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r>
        <w:rPr>
          <w:rFonts w:ascii="Calibri"/>
          <w:b/>
          <w:sz w:val="22"/>
        </w:rPr>
        <w:t>Puzzle No. 4, Dads &amp; Grads: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r>
        <w:rPr>
          <w:rFonts w:ascii="Calibri"/>
          <w:b w:val="off"/>
          <w:sz w:val="22"/>
        </w:rPr>
        <w:t>A joint Father’s Day and graduation party is being thrown for Michael, Ken, James, Alberto, Elias, and Stephanie. Three of them are newly minted high school graduates. The other three are their dads.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r>
        <w:rPr>
          <w:rFonts w:ascii="Calibri"/>
          <w:b w:val="off"/>
          <w:sz w:val="22"/>
        </w:rPr>
        <w:t>Stephanie went to the senior prom with Michael’s son.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r>
        <w:rPr>
          <w:rFonts w:ascii="Calibri"/>
          <w:b w:val="off"/>
          <w:sz w:val="22"/>
        </w:rPr>
        <w:t>Elias and James played on the school’s baseball team. One of them is Alberto’s son.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r>
        <w:rPr>
          <w:rFonts w:ascii="Calibri"/>
          <w:b w:val="off"/>
          <w:sz w:val="22"/>
        </w:rPr>
        <w:t>Michael and Elias are not related.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r>
        <w:rPr>
          <w:rFonts w:ascii="Calibri"/>
          <w:b w:val="off"/>
          <w:sz w:val="22"/>
        </w:rPr>
        <w:t>Can you match the high school graduates to their fathers at this joint celebration?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p>
    <w:tbl>
      <w:tblPr>
        <w:jc w:val="center"/>
        <w:tblLayout w:type="fixed"/>
        <w:tblCellMar>
          <w:left w:w="108" w:type="dxa"/>
          <w:right w:w="108" w:type="dxa"/>
        </w:tblCellMar>
      </w:tblPr>
      <w:tblGrid>
        <w:gridCol w:w="2088"/>
        <w:gridCol w:w="2160"/>
      </w:tblGrid>
      <w:tr>
        <w:trPr>
          <w:cnfStyle w:val="100000000000"/>
          <w:trHeight w:val="1" w:hRule="atLeast"/>
          <w:jc w:val="center"/>
        </w:trPr>
        <w:tc>
          <w:tcPr>
            <w:cnfStyle w:val="100010000000"/>
            <w:tcW w:w="2088"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sz w:val="22"/>
              </w:rPr>
            </w:pPr>
            <w:r>
              <w:rPr>
                <w:rFonts w:ascii="Calibri"/>
                <w:b/>
                <w:sz w:val="22"/>
              </w:rPr>
              <w:t>Dads</w:t>
            </w:r>
          </w:p>
        </w:tc>
        <w:tc>
          <w:tcPr>
            <w:cnfStyle w:val="100001000000"/>
            <w:tcW w:w="2160"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sz w:val="22"/>
              </w:rPr>
            </w:pPr>
            <w:r>
              <w:rPr>
                <w:rFonts w:ascii="Calibri"/>
                <w:b/>
                <w:sz w:val="22"/>
              </w:rPr>
              <w:t>Grads</w:t>
            </w:r>
          </w:p>
        </w:tc>
      </w:tr>
      <w:tr>
        <w:trPr>
          <w:cnfStyle w:val="000000000000"/>
          <w:trHeight w:val="1" w:hRule="atLeast"/>
          <w:jc w:val="center"/>
        </w:trPr>
        <w:tc>
          <w:tcPr>
            <w:cnfStyle w:val="000010000000"/>
            <w:tcW w:w="2088"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sz w:val="22"/>
              </w:rPr>
            </w:pPr>
            <w:r>
              <w:rPr>
                <w:rFonts w:ascii="Calibri"/>
                <w:b w:val="off"/>
                <w:sz w:val="22"/>
              </w:rPr>
              <w:t>Michael</w:t>
            </w:r>
          </w:p>
        </w:tc>
        <w:tc>
          <w:tcPr>
            <w:cnfStyle w:val="000001000000"/>
            <w:tcW w:w="2160"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sz w:val="22"/>
              </w:rPr>
            </w:pPr>
            <w:r>
              <w:rPr>
                <w:rFonts w:ascii="Calibri"/>
                <w:b w:val="off"/>
                <w:sz w:val="22"/>
              </w:rPr>
              <w:t>James</w:t>
            </w:r>
          </w:p>
        </w:tc>
      </w:tr>
      <w:tr>
        <w:trPr>
          <w:cnfStyle w:val="000000000000"/>
          <w:trHeight w:val="225" w:hRule="atLeast"/>
          <w:jc w:val="center"/>
        </w:trPr>
        <w:tc>
          <w:tcPr>
            <w:cnfStyle w:val="000010000000"/>
            <w:tcW w:w="2088"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sz w:val="22"/>
              </w:rPr>
            </w:pPr>
            <w:r>
              <w:rPr>
                <w:rFonts w:ascii="Calibri"/>
                <w:b w:val="off"/>
                <w:sz w:val="22"/>
              </w:rPr>
              <w:t>Ken</w:t>
            </w:r>
          </w:p>
        </w:tc>
        <w:tc>
          <w:tcPr>
            <w:cnfStyle w:val="000001000000"/>
            <w:tcW w:w="2160"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sz w:val="22"/>
              </w:rPr>
            </w:pPr>
            <w:r>
              <w:rPr>
                <w:rFonts w:ascii="Calibri"/>
                <w:b w:val="off"/>
                <w:sz w:val="22"/>
              </w:rPr>
              <w:t>Elias</w:t>
            </w:r>
          </w:p>
        </w:tc>
      </w:tr>
      <w:tr>
        <w:trPr>
          <w:cnfStyle w:val="000000000000"/>
          <w:trHeight w:val="1" w:hRule="atLeast"/>
          <w:jc w:val="center"/>
        </w:trPr>
        <w:tc>
          <w:tcPr>
            <w:cnfStyle w:val="000010000000"/>
            <w:tcW w:w="2088"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sz w:val="22"/>
              </w:rPr>
            </w:pPr>
            <w:r>
              <w:rPr>
                <w:rFonts w:ascii="Calibri"/>
                <w:b w:val="off"/>
                <w:sz w:val="22"/>
              </w:rPr>
              <w:t>Alberto</w:t>
            </w:r>
          </w:p>
        </w:tc>
        <w:tc>
          <w:tcPr>
            <w:cnfStyle w:val="000001000000"/>
            <w:tcW w:w="2160"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sz w:val="22"/>
              </w:rPr>
            </w:pPr>
            <w:r>
              <w:rPr>
                <w:rFonts w:ascii="Calibri"/>
                <w:b w:val="off"/>
                <w:sz w:val="22"/>
              </w:rPr>
              <w:t>Stephanie</w:t>
            </w:r>
          </w:p>
        </w:tc>
      </w:tr>
    </w:tbl>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Garamond"/>
          <w:b w:val="off"/>
          <w:sz w:val="22"/>
        </w:rPr>
      </w:pPr>
    </w:p>
    <w:tbl>
      <w:tblPr>
        <w:tblLayout w:type="fixed"/>
        <w:tblCellMar>
          <w:left w:w="108" w:type="dxa"/>
          <w:right w:w="108" w:type="dxa"/>
        </w:tblCellMar>
      </w:tblPr>
      <w:tblGrid>
        <w:gridCol w:w="1596"/>
        <w:gridCol w:w="1596"/>
        <w:gridCol w:w="1596"/>
        <w:gridCol w:w="1596"/>
        <w:gridCol w:w="1596"/>
      </w:tblGrid>
      <w:tr>
        <w:trPr>
          <w:cnfStyle w:val="100000000000"/>
          <w:trHeight w:val="225" w:hRule="atLeast"/>
        </w:trPr>
        <w:tc>
          <w:tcPr>
            <w:cnfStyle w:val="100010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sz w:val="22"/>
              </w:rPr>
            </w:pPr>
          </w:p>
        </w:tc>
        <w:tc>
          <w:tcPr>
            <w:cnfStyle w:val="100001000000"/>
            <w:tcW w:w="1596" w:type="dxa"/>
            <w:tcBorders>
              <w:top w:val="single" w:color="000000" w:sz="3" w:space="0"/>
              <w:left w:val="single" w:color="000000" w:sz="3" w:space="0"/>
              <w:bottom w:val="single" w:color="000000" w:sz="3" w:space="0"/>
              <w:right w:val="single" w:color="000000" w:sz="3" w:space="0"/>
            </w:tcBorders>
            <w:shd w:val="clear" w:color="auto" w:fill="9cc3e6" w:themeFill="accent5" w:themeFillTint="99"/>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bCs/>
                <w:color w:val="000000" w:themeColor="dk1"/>
                <w:sz w:val="22"/>
              </w:rPr>
            </w:pPr>
            <w:r>
              <w:rPr>
                <w:rFonts w:ascii="Calibri"/>
                <w:b/>
                <w:bCs/>
                <w:color w:val="000000" w:themeColor="dk1"/>
                <w:sz w:val="22"/>
              </w:rPr>
              <w:t>Grads</w:t>
            </w:r>
          </w:p>
        </w:tc>
        <w:tc>
          <w:tcPr>
            <w:cnfStyle w:val="100010000000"/>
            <w:tcW w:w="1596" w:type="dxa"/>
            <w:tcBorders>
              <w:top w:val="single" w:color="000000" w:sz="3" w:space="0"/>
              <w:left w:val="single" w:color="000000" w:sz="3" w:space="0"/>
              <w:bottom w:val="single" w:color="000000" w:sz="3" w:space="0"/>
              <w:right w:val="single" w:color="000000" w:sz="3" w:space="0"/>
            </w:tcBorders>
            <w:shd w:val="clear" w:color="auto" w:fill="9cc3e6" w:themeFill="accent5" w:themeFillTint="99"/>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bCs w:val="off"/>
                <w:color w:val="000000" w:themeColor="dk1"/>
                <w:sz w:val="22"/>
              </w:rPr>
            </w:pPr>
            <w:r>
              <w:rPr>
                <w:rFonts w:ascii="Calibri"/>
                <w:b w:val="off"/>
                <w:bCs w:val="off"/>
                <w:color w:val="000000" w:themeColor="dk1"/>
                <w:sz w:val="22"/>
              </w:rPr>
              <w:t>James</w:t>
            </w:r>
          </w:p>
        </w:tc>
        <w:tc>
          <w:tcPr>
            <w:cnfStyle w:val="100001000000"/>
            <w:tcW w:w="1596" w:type="dxa"/>
            <w:tcBorders>
              <w:top w:val="single" w:color="000000" w:sz="3" w:space="0"/>
              <w:left w:val="single" w:color="000000" w:sz="3" w:space="0"/>
              <w:bottom w:val="single" w:color="000000" w:sz="3" w:space="0"/>
              <w:right w:val="single" w:color="000000" w:sz="3" w:space="0"/>
            </w:tcBorders>
            <w:shd w:val="clear" w:color="auto" w:fill="9cc3e6" w:themeFill="accent5" w:themeFillTint="99"/>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bCs w:val="off"/>
                <w:color w:val="000000" w:themeColor="dk1"/>
                <w:sz w:val="22"/>
              </w:rPr>
            </w:pPr>
            <w:r>
              <w:rPr>
                <w:rFonts w:ascii="Calibri"/>
                <w:b w:val="off"/>
                <w:bCs w:val="off"/>
                <w:color w:val="000000" w:themeColor="dk1"/>
                <w:sz w:val="22"/>
              </w:rPr>
              <w:t>Elias</w:t>
            </w:r>
          </w:p>
        </w:tc>
        <w:tc>
          <w:tcPr>
            <w:cnfStyle w:val="100010000000"/>
            <w:tcW w:w="1596" w:type="dxa"/>
            <w:tcBorders>
              <w:top w:val="single" w:color="000000" w:sz="3" w:space="0"/>
              <w:left w:val="single" w:color="000000" w:sz="3" w:space="0"/>
              <w:bottom w:val="single" w:color="000000" w:sz="3" w:space="0"/>
              <w:right w:val="single" w:color="000000" w:sz="3" w:space="0"/>
            </w:tcBorders>
            <w:shd w:val="clear" w:color="auto" w:fill="9cc3e6" w:themeFill="accent5" w:themeFillTint="99"/>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Calibri"/>
                <w:b w:val="off"/>
                <w:bCs w:val="off"/>
                <w:color w:val="000000" w:themeColor="dk1"/>
                <w:sz w:val="22"/>
              </w:rPr>
            </w:pPr>
            <w:r>
              <w:rPr>
                <w:rFonts w:ascii="Calibri"/>
                <w:b w:val="off"/>
                <w:bCs w:val="off"/>
                <w:color w:val="000000" w:themeColor="dk1"/>
                <w:sz w:val="22"/>
              </w:rPr>
              <w:t>Stephanie</w:t>
            </w:r>
          </w:p>
        </w:tc>
      </w:tr>
      <w:tr>
        <w:trPr>
          <w:cnfStyle w:val="000000000000"/>
          <w:trHeight w:val="1" w:hRule="atLeast"/>
        </w:trPr>
        <w:tc>
          <w:tcPr>
            <w:cnfStyle w:val="000010000000"/>
            <w:tcW w:w="1596" w:type="dxa"/>
            <w:tcBorders>
              <w:top w:val="single" w:color="000000" w:sz="3" w:space="0"/>
              <w:left w:val="single" w:color="000000" w:sz="3" w:space="0"/>
              <w:bottom w:val="single" w:color="000000" w:sz="3" w:space="0"/>
              <w:right w:val="single" w:color="000000" w:sz="3" w:space="0"/>
            </w:tcBorders>
            <w:shd w:val="clear" w:color="auto" w:fill="deebf6" w:themeFill="accent5" w:themeFillTint="33"/>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bCs/>
                <w:color w:val="000000" w:themeColor="dk1"/>
                <w:sz w:val="22"/>
              </w:rPr>
            </w:pPr>
            <w:r>
              <w:rPr>
                <w:rFonts w:ascii="Calibri"/>
                <w:b/>
                <w:bCs/>
                <w:color w:val="000000" w:themeColor="dk1"/>
                <w:sz w:val="22"/>
              </w:rPr>
              <w:t>Dads</w:t>
            </w:r>
          </w:p>
        </w:tc>
        <w:tc>
          <w:tcPr>
            <w:cnfStyle w:val="000001000000"/>
            <w:tcW w:w="1596" w:type="dxa"/>
            <w:tcBorders>
              <w:top w:val="single" w:color="000000" w:sz="3" w:space="0"/>
              <w:left w:val="single" w:color="000000" w:sz="3" w:space="0"/>
              <w:bottom w:val="single" w:color="000000" w:sz="3" w:space="0"/>
              <w:right w:val="single" w:color="auto" w:sz="4"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p>
        </w:tc>
        <w:tc>
          <w:tcPr>
            <w:cnfStyle w:val="000010000000"/>
            <w:tcW w:w="1596" w:type="dxa"/>
            <w:tcBorders>
              <w:top w:val="single" w:color="000000" w:sz="3" w:space="0"/>
              <w:left w:val="single" w:color="auto" w:sz="4" w:space="0"/>
              <w:bottom w:val="single" w:color="000000" w:sz="3" w:space="0"/>
              <w:right w:val="single" w:color="auto" w:sz="4"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p>
        </w:tc>
        <w:tc>
          <w:tcPr>
            <w:cnfStyle w:val="000001000000"/>
            <w:tcW w:w="1596" w:type="dxa"/>
            <w:tcBorders>
              <w:top w:val="single" w:color="000000" w:sz="3" w:space="0"/>
              <w:left w:val="single" w:color="auto" w:sz="4" w:space="0"/>
              <w:bottom w:val="single" w:color="000000" w:sz="3" w:space="0"/>
              <w:right w:val="single" w:color="auto" w:sz="4"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p>
        </w:tc>
        <w:tc>
          <w:tcPr>
            <w:cnfStyle w:val="000010000000"/>
            <w:tcW w:w="1596" w:type="dxa"/>
            <w:tcBorders>
              <w:top w:val="single" w:color="000000" w:sz="3" w:space="0"/>
              <w:left w:val="single" w:color="auto" w:sz="4"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p>
        </w:tc>
      </w:tr>
      <w:tr>
        <w:trPr>
          <w:cnfStyle w:val="000000000000"/>
          <w:trHeight w:val="1" w:hRule="atLeast"/>
        </w:trPr>
        <w:tc>
          <w:tcPr>
            <w:cnfStyle w:val="000010000000"/>
            <w:tcW w:w="1596" w:type="dxa"/>
            <w:tcBorders>
              <w:top w:val="single" w:color="000000" w:sz="3" w:space="0"/>
              <w:left w:val="single" w:color="000000" w:sz="3" w:space="0"/>
              <w:bottom w:val="single" w:color="000000" w:sz="3" w:space="0"/>
              <w:right w:val="single" w:color="000000" w:sz="3" w:space="0"/>
            </w:tcBorders>
            <w:shd w:val="clear" w:color="auto" w:fill="deebf6" w:themeFill="accent5" w:themeFillTint="33"/>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bCs w:val="off"/>
                <w:color w:val="000000" w:themeColor="dk1"/>
                <w:sz w:val="22"/>
              </w:rPr>
            </w:pPr>
            <w:r>
              <w:rPr>
                <w:rFonts w:ascii="Calibri"/>
                <w:b w:val="off"/>
                <w:bCs w:val="off"/>
                <w:color w:val="000000" w:themeColor="dk1"/>
                <w:sz w:val="22"/>
              </w:rPr>
              <w:t>Michael</w:t>
            </w:r>
          </w:p>
        </w:tc>
        <w:tc>
          <w:tcPr>
            <w:cnfStyle w:val="000001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p>
        </w:tc>
        <w:tc>
          <w:tcPr>
            <w:cnfStyle w:val="000010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highlight w:val="green"/>
              </w:rPr>
              <w:t>1</w:t>
            </w:r>
          </w:p>
        </w:tc>
        <w:tc>
          <w:tcPr>
            <w:cnfStyle w:val="000001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rPr>
              <w:t>0</w:t>
            </w:r>
          </w:p>
        </w:tc>
        <w:tc>
          <w:tcPr>
            <w:cnfStyle w:val="000010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rPr>
              <w:t>0</w:t>
            </w:r>
          </w:p>
        </w:tc>
      </w:tr>
      <w:tr>
        <w:trPr>
          <w:cnfStyle w:val="000000000000"/>
          <w:trHeight w:val="300" w:hRule="atLeast"/>
        </w:trPr>
        <w:tc>
          <w:tcPr>
            <w:cnfStyle w:val="000010000000"/>
            <w:tcW w:w="1596" w:type="dxa"/>
            <w:tcBorders>
              <w:top w:val="single" w:color="000000" w:sz="3" w:space="0"/>
              <w:left w:val="single" w:color="000000" w:sz="3" w:space="0"/>
              <w:bottom w:val="single" w:color="000000" w:sz="3" w:space="0"/>
              <w:right w:val="single" w:color="000000" w:sz="3" w:space="0"/>
            </w:tcBorders>
            <w:shd w:val="clear" w:color="auto" w:fill="deebf6" w:themeFill="accent5" w:themeFillTint="33"/>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bCs w:val="off"/>
                <w:color w:val="000000" w:themeColor="dk1"/>
                <w:sz w:val="22"/>
              </w:rPr>
            </w:pPr>
            <w:r>
              <w:rPr>
                <w:rFonts w:ascii="Calibri"/>
                <w:b w:val="off"/>
                <w:bCs w:val="off"/>
                <w:color w:val="000000" w:themeColor="dk1"/>
                <w:sz w:val="22"/>
              </w:rPr>
              <w:t>Ken</w:t>
            </w:r>
          </w:p>
        </w:tc>
        <w:tc>
          <w:tcPr>
            <w:cnfStyle w:val="000001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p>
        </w:tc>
        <w:tc>
          <w:tcPr>
            <w:cnfStyle w:val="000010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rPr>
              <w:t>0</w:t>
            </w:r>
          </w:p>
        </w:tc>
        <w:tc>
          <w:tcPr>
            <w:cnfStyle w:val="000001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rPr>
              <w:t>0</w:t>
            </w:r>
          </w:p>
        </w:tc>
        <w:tc>
          <w:tcPr>
            <w:cnfStyle w:val="000010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highlight w:val="green"/>
              </w:rPr>
              <w:t>1</w:t>
            </w:r>
          </w:p>
        </w:tc>
      </w:tr>
      <w:tr>
        <w:trPr>
          <w:cnfStyle w:val="000000000000"/>
          <w:trHeight w:val="1" w:hRule="atLeast"/>
        </w:trPr>
        <w:tc>
          <w:tcPr>
            <w:cnfStyle w:val="000010000000"/>
            <w:tcW w:w="1596" w:type="dxa"/>
            <w:tcBorders>
              <w:top w:val="single" w:color="000000" w:sz="3" w:space="0"/>
              <w:left w:val="single" w:color="000000" w:sz="3" w:space="0"/>
              <w:bottom w:val="single" w:color="000000" w:sz="3" w:space="0"/>
              <w:right w:val="single" w:color="000000" w:sz="3" w:space="0"/>
            </w:tcBorders>
            <w:shd w:val="clear" w:color="auto" w:fill="deebf6" w:themeFill="accent5" w:themeFillTint="33"/>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bCs w:val="off"/>
                <w:color w:val="000000" w:themeColor="dk1"/>
                <w:sz w:val="22"/>
              </w:rPr>
            </w:pPr>
            <w:r>
              <w:rPr>
                <w:rFonts w:ascii="Calibri"/>
                <w:b w:val="off"/>
                <w:bCs w:val="off"/>
                <w:color w:val="000000" w:themeColor="dk1"/>
                <w:sz w:val="22"/>
              </w:rPr>
              <w:t>Alberto</w:t>
            </w:r>
          </w:p>
        </w:tc>
        <w:tc>
          <w:tcPr>
            <w:cnfStyle w:val="000001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p>
        </w:tc>
        <w:tc>
          <w:tcPr>
            <w:cnfStyle w:val="000010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rPr>
              <w:t>0</w:t>
            </w:r>
          </w:p>
        </w:tc>
        <w:tc>
          <w:tcPr>
            <w:cnfStyle w:val="000001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highlight w:val="green"/>
              </w:rPr>
              <w:t>1</w:t>
            </w:r>
          </w:p>
        </w:tc>
        <w:tc>
          <w:tcPr>
            <w:cnfStyle w:val="000010000000"/>
            <w:tcW w:w="1596"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Calibri"/>
                <w:b w:val="off"/>
                <w:color w:val="auto"/>
                <w:sz w:val="22"/>
              </w:rPr>
            </w:pPr>
            <w:r>
              <w:rPr>
                <w:rFonts w:ascii="Calibri"/>
                <w:b w:val="off"/>
                <w:color w:val="auto"/>
                <w:sz w:val="22"/>
              </w:rPr>
              <w:t>0</w:t>
            </w:r>
          </w:p>
        </w:tc>
      </w:tr>
    </w:tbl>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both"/>
        <w:rPr>
          <w:rFonts w:ascii="Garamond"/>
          <w:b w:val="off"/>
          <w:color w:val="auto"/>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color w:val="auto"/>
          <w:sz w:val="22"/>
        </w:rPr>
      </w:pPr>
      <w:r>
        <w:rPr>
          <w:rFonts w:ascii="Calibri"/>
          <w:b w:val="off"/>
          <w:color w:val="auto"/>
          <w:sz w:val="22"/>
        </w:rPr>
        <w:t>Solution Details: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I started with figuring out who are Dads and Who are Grads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3 Dads, 3 Grads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 xml:space="preserve">Stephanie is </w:t>
      </w:r>
      <w:r>
        <w:rPr>
          <w:rFonts w:ascii="Calibri"/>
          <w:b w:val="off"/>
          <w:color w:val="auto"/>
          <w:sz w:val="22"/>
        </w:rPr>
        <w:t>definitely</w:t>
      </w:r>
      <w:r>
        <w:rPr>
          <w:rFonts w:ascii="Calibri"/>
          <w:b w:val="off"/>
          <w:color w:val="auto"/>
          <w:sz w:val="22"/>
        </w:rPr>
        <w:t xml:space="preserve"> not a Dad .. so she is a Grad</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Since Stephanie went to prom with Michael’s son, then she’s is not the daughter of Michael</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Elias &amp; James are the other 2 Grads because they played on the school basketball team</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Elias &amp; James one of them is Alberto’s Son, So eliminate Stephanie from being related to him</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Since neither Michael nor Alberto are related to Stephanie, she’s</w:t>
      </w:r>
      <w:r>
        <w:rPr>
          <w:rFonts w:ascii="Calibri"/>
          <w:b w:val="off"/>
          <w:color w:val="auto"/>
          <w:sz w:val="22"/>
        </w:rPr>
        <w:t xml:space="preserve"> only left with 1 choice .. </w:t>
      </w:r>
      <w:r>
        <w:rPr>
          <w:rFonts w:ascii="Calibri"/>
          <w:b/>
          <w:bCs/>
          <w:color w:val="auto"/>
          <w:sz w:val="22"/>
        </w:rPr>
        <w:t>Ken is her father</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val="off"/>
          <w:color w:val="auto"/>
          <w:sz w:val="22"/>
        </w:rPr>
      </w:pPr>
      <w:r>
        <w:rPr>
          <w:rFonts w:ascii="Calibri"/>
          <w:b w:val="off"/>
          <w:color w:val="auto"/>
          <w:sz w:val="22"/>
        </w:rPr>
        <w:t>Michael &amp; Elias are not related, means Michael is not the father of Stephanie nor Elias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bCs/>
          <w:color w:val="auto"/>
          <w:sz w:val="22"/>
        </w:rPr>
      </w:pPr>
      <w:r>
        <w:rPr>
          <w:rFonts w:ascii="Calibri"/>
          <w:b/>
          <w:bCs/>
          <w:color w:val="auto"/>
          <w:sz w:val="22"/>
        </w:rPr>
        <w:t>Michael is the father of James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rPr>
          <w:rFonts w:ascii="Calibri"/>
          <w:b/>
          <w:bCs/>
          <w:color w:val="auto"/>
          <w:sz w:val="22"/>
        </w:rPr>
      </w:pPr>
      <w:r>
        <w:rPr>
          <w:rFonts w:ascii="Calibri"/>
          <w:b/>
          <w:bCs/>
          <w:color w:val="auto"/>
          <w:sz w:val="22"/>
        </w:rPr>
        <w:t>Alberto is the Father of Elias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color w:val="auto"/>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color w:val="auto"/>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color w:val="auto"/>
          <w:sz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rPr>
          <w:rFonts w:ascii="Calibri"/>
          <w:b w:val="off"/>
          <w:color w:val="auto"/>
          <w:sz w:val="22"/>
        </w:rPr>
      </w:pP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Garamond">
    <w:charset w:val="00"/>
    <w:family w:val="auto"/>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Narmeen S</dc:creator>
  <cp:lastModifiedBy>Narmeen S</cp:lastModifiedBy>
</cp:coreProperties>
</file>