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Replace()</w:t>
      </w:r>
    </w:p>
    <w:p>
      <w:pPr>
        <w:pStyle w:val="Normal"/>
        <w:bidi w:val="0"/>
        <w:jc w:val="left"/>
        <w:rPr/>
      </w:pPr>
      <w:r>
        <w:rPr/>
        <w:tab/>
        <w:t>-replaces text by its starting position and length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>
          <w:rFonts w:ascii="TlwgTypewriter" w:hAnsi="TlwgTypewriter"/>
          <w:sz w:val="20"/>
          <w:szCs w:val="20"/>
          <w:highlight w:val="lightGray"/>
        </w:rPr>
        <w:t>syntax: Replace(String, StartingPosition, NumberofCharacters, NewString)</w:t>
      </w:r>
    </w:p>
    <w:p>
      <w:pPr>
        <w:pStyle w:val="Normal"/>
        <w:bidi w:val="0"/>
        <w:jc w:val="left"/>
        <w:rPr/>
      </w:pPr>
      <w:r>
        <w:rPr/>
        <w:tab/>
        <w:t>-note: the first character of a string is position 1</w:t>
      </w:r>
    </w:p>
    <w:p>
      <w:pPr>
        <w:pStyle w:val="Normal"/>
        <w:bidi w:val="0"/>
        <w:jc w:val="left"/>
        <w:rPr/>
      </w:pPr>
      <w:r>
        <w:rPr/>
        <w:tab/>
        <w:t>-note: the number of characters a new string can replace doesn't have to be the same</w:t>
      </w:r>
    </w:p>
    <w:p>
      <w:pPr>
        <w:pStyle w:val="Normal"/>
        <w:bidi w:val="0"/>
        <w:jc w:val="left"/>
        <w:rPr/>
      </w:pPr>
      <w:r>
        <w:rPr/>
        <w:tab/>
        <w:tab/>
        <w:t>.ie: you can replace a 4 character string with a 6 character string</w:t>
      </w:r>
    </w:p>
    <w:p>
      <w:pPr>
        <w:pStyle w:val="Normal"/>
        <w:bidi w:val="0"/>
        <w:jc w:val="left"/>
        <w:rPr/>
      </w:pPr>
      <w:r>
        <w:rPr/>
        <w:tab/>
        <w:t xml:space="preserve">-can also be used in a table with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TlwgTypewriter" w:hAnsi="TlwgTypewriter"/>
          <w:sz w:val="20"/>
          <w:szCs w:val="20"/>
          <w:highlight w:val="lightGray"/>
        </w:rPr>
        <w:t>(SingleColumnTable, StartingPosition, NumberofCharacters, NewString)</w:t>
      </w:r>
    </w:p>
    <w:p>
      <w:pPr>
        <w:pStyle w:val="Normal"/>
        <w:bidi w:val="0"/>
        <w:jc w:val="left"/>
        <w:rPr/>
      </w:pPr>
      <w:r>
        <w:rPr/>
        <w:tab/>
        <w:t>-example scenario: if you wanted to change the format a phone number is written in</w:t>
      </w:r>
    </w:p>
    <w:p>
      <w:pPr>
        <w:pStyle w:val="Normal"/>
        <w:bidi w:val="0"/>
        <w:jc w:val="left"/>
        <w:rPr/>
      </w:pPr>
      <w:r>
        <w:rPr/>
        <w:tab/>
        <w:tab/>
        <w:t>.</w:t>
      </w:r>
      <w:r>
        <w:rPr/>
        <w:t xml:space="preserve">Input: </w:t>
      </w:r>
      <w:r>
        <w:rPr>
          <w:rFonts w:ascii="TlwgTypewriter" w:hAnsi="TlwgTypewriter"/>
          <w:highlight w:val="lightGray"/>
        </w:rPr>
        <w:t>+1 (555) 867-5309</w:t>
      </w:r>
    </w:p>
    <w:p>
      <w:pPr>
        <w:pStyle w:val="Normal"/>
        <w:bidi w:val="0"/>
        <w:jc w:val="left"/>
        <w:rPr/>
      </w:pPr>
      <w:r>
        <w:rPr/>
        <w:tab/>
        <w:tab/>
        <w:t xml:space="preserve">.if table: </w:t>
      </w:r>
      <w:r>
        <w:rPr>
          <w:rFonts w:ascii="TlwgTypewriter" w:hAnsi="TlwgTypewriter"/>
          <w:highlight w:val="lightGray"/>
        </w:rPr>
        <w:t>Replace(PhoneNumbers, 1, 3, "")</w:t>
      </w:r>
    </w:p>
    <w:p>
      <w:pPr>
        <w:pStyle w:val="Normal"/>
        <w:bidi w:val="0"/>
        <w:jc w:val="left"/>
        <w:rPr/>
      </w:pPr>
      <w:r>
        <w:rPr/>
        <w:tab/>
        <w:tab/>
        <w:t xml:space="preserve">.if text: </w:t>
      </w:r>
      <w:r>
        <w:rPr>
          <w:rFonts w:ascii="TlwgTypewriter" w:hAnsi="TlwgTypewriter"/>
          <w:highlight w:val="lightGray"/>
        </w:rPr>
        <w:t xml:space="preserve">Replace("+1 </w:t>
      </w:r>
      <w:r>
        <w:rPr>
          <w:rFonts w:ascii="TlwgTypewriter" w:hAnsi="TlwgTypewriter"/>
          <w:highlight w:val="lightGray"/>
        </w:rPr>
        <w:t xml:space="preserve">555 </w:t>
      </w:r>
      <w:r>
        <w:rPr>
          <w:rFonts w:ascii="TlwgTypewriter" w:hAnsi="TlwgTypewriter"/>
          <w:highlight w:val="lightGray"/>
        </w:rPr>
        <w:t>(867</w:t>
      </w:r>
      <w:r>
        <w:rPr>
          <w:rFonts w:ascii="TlwgTypewriter" w:hAnsi="TlwgTypewriter"/>
          <w:highlight w:val="lightGray"/>
        </w:rPr>
        <w:t>)</w:t>
      </w:r>
      <w:r>
        <w:rPr>
          <w:rFonts w:ascii="TlwgTypewriter" w:hAnsi="TlwgTypewriter"/>
          <w:highlight w:val="lightGray"/>
        </w:rPr>
        <w:t>-5309", 1, 3, "")</w:t>
      </w:r>
    </w:p>
    <w:p>
      <w:pPr>
        <w:pStyle w:val="Normal"/>
        <w:bidi w:val="0"/>
        <w:jc w:val="left"/>
        <w:rPr/>
      </w:pPr>
      <w:r>
        <w:rPr/>
        <w:tab/>
        <w:tab/>
        <w:t xml:space="preserve">.Output: </w:t>
      </w:r>
      <w:r>
        <w:rPr>
          <w:rFonts w:ascii="TlwgTypewriter" w:hAnsi="TlwgTypewriter"/>
          <w:highlight w:val="lightGray"/>
        </w:rPr>
        <w:t>(555) 867-5309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vs Substitute()</w:t>
      </w:r>
    </w:p>
    <w:p>
      <w:pPr>
        <w:pStyle w:val="Normal"/>
        <w:bidi w:val="0"/>
        <w:jc w:val="left"/>
        <w:rPr/>
      </w:pPr>
      <w:r>
        <w:rPr/>
        <w:tab/>
        <w:t>-replaces text by matching strings</w:t>
      </w:r>
    </w:p>
    <w:p>
      <w:pPr>
        <w:pStyle w:val="Normal"/>
        <w:bidi w:val="0"/>
        <w:jc w:val="left"/>
        <w:rPr/>
      </w:pPr>
      <w:r>
        <w:rPr/>
        <w:tab/>
        <w:t>-would also work with the above example</w:t>
      </w:r>
    </w:p>
    <w:p>
      <w:pPr>
        <w:pStyle w:val="Normal"/>
        <w:bidi w:val="0"/>
        <w:jc w:val="left"/>
        <w:rPr/>
      </w:pPr>
      <w:r>
        <w:rPr/>
        <w:tab/>
        <w:tab/>
        <w:t>.</w:t>
      </w:r>
      <w:r>
        <w:rPr>
          <w:rFonts w:ascii="TlwgTypewriter" w:hAnsi="TlwgTypewriter"/>
          <w:highlight w:val="lightGray"/>
        </w:rPr>
        <w:t>Substitute(“+1 (555) 867-5309”, “+1 ”, “”)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121</Words>
  <Characters>683</Characters>
  <CharactersWithSpaces>810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2022-05-26T10:10:07Z</dcterms:created>
  <dc:creator/>
  <dc:description/>
  <dc:language>en-US</dc:language>
  <cp:lastModifiedBy/>
  <dcterms:modified xsi:type="dcterms:W3CDTF">2022-05-26T10:32:30Z</dcterms:modified>
  <cp:revision>6</cp:revision>
  <dc:subject/>
  <dc:title/>
</cp:coreProperties>
</file>