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0AB5" w14:textId="0AB5F3E4" w:rsidR="00FA6F88" w:rsidRDefault="00FA6F88">
      <w:r>
        <w:rPr>
          <w:noProof/>
        </w:rPr>
        <w:drawing>
          <wp:inline distT="0" distB="0" distL="0" distR="0" wp14:anchorId="0057F3FB" wp14:editId="292EFD3E">
            <wp:extent cx="5019675" cy="2638425"/>
            <wp:effectExtent l="0" t="0" r="9525" b="9525"/>
            <wp:docPr id="1" name="图片 1" descr="https://gss0.baidu.com/9vo3dSag_xI4khGko9WTAnF6hhy/zhidao/wh%3D600%2C800/sign=b0c68967b50e7bec238f0be71f1e9500/472309f790529822fbc9a4abdaca7bcb0b46d4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vo3dSag_xI4khGko9WTAnF6hhy/zhidao/wh%3D600%2C800/sign=b0c68967b50e7bec238f0be71f1e9500/472309f790529822fbc9a4abdaca7bcb0b46d4e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9481" w14:textId="748B3C59" w:rsidR="008C6BFD" w:rsidRDefault="008C6BF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“讳疾忌医”出自宋·</w:t>
      </w:r>
      <w:hyperlink r:id="rId7" w:tgtFrame="_blank" w:history="1">
        <w:r>
          <w:rPr>
            <w:rStyle w:val="af8"/>
            <w:rFonts w:ascii="微软雅黑" w:eastAsia="微软雅黑" w:hAnsi="微软雅黑" w:hint="eastAsia"/>
            <w:color w:val="3F88BF"/>
            <w:shd w:val="clear" w:color="auto" w:fill="FFFFFF"/>
          </w:rPr>
          <w:t>周敦颐</w:t>
        </w:r>
      </w:hyperlink>
      <w:hyperlink r:id="rId8" w:tgtFrame="_blank" w:history="1">
        <w:r>
          <w:rPr>
            <w:rStyle w:val="af8"/>
            <w:rFonts w:ascii="微软雅黑" w:eastAsia="微软雅黑" w:hAnsi="微软雅黑" w:hint="eastAsia"/>
            <w:color w:val="3F88BF"/>
            <w:shd w:val="clear" w:color="auto" w:fill="FFFFFF"/>
          </w:rPr>
          <w:t>《周子通书·过》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：“今人有过，不喜人规，如讳疾而忌医，宁灭其身而无悟也。”典故如下：</w:t>
      </w:r>
    </w:p>
    <w:p w14:paraId="1C972A2E" w14:textId="3B948217" w:rsidR="004762D3" w:rsidRDefault="004762D3">
      <w:pPr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《扁鹊见蔡桓公》是战国时期思想家</w:t>
      </w:r>
      <w:hyperlink r:id="rId9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韩非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创作的一篇散文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p w14:paraId="10F5D731" w14:textId="062D3D8A" w:rsidR="00531490" w:rsidRDefault="00531490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10" w:tgtFrame="_blank" w:history="1">
        <w:r>
          <w:rPr>
            <w:rStyle w:val="af8"/>
            <w:rFonts w:ascii="微软雅黑" w:eastAsia="微软雅黑" w:hAnsi="微软雅黑" w:hint="eastAsia"/>
            <w:color w:val="3F88BF"/>
            <w:shd w:val="clear" w:color="auto" w:fill="FFFFFF"/>
          </w:rPr>
          <w:t>扁鹊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见</w:t>
      </w:r>
      <w:hyperlink r:id="rId11" w:tgtFrame="_blank" w:history="1">
        <w:r>
          <w:rPr>
            <w:rStyle w:val="af8"/>
            <w:rFonts w:ascii="微软雅黑" w:eastAsia="微软雅黑" w:hAnsi="微软雅黑" w:hint="eastAsia"/>
            <w:color w:val="3F88BF"/>
            <w:shd w:val="clear" w:color="auto" w:fill="FFFFFF"/>
          </w:rPr>
          <w:t>蔡桓公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</w:p>
    <w:p w14:paraId="6C4163CC" w14:textId="239E74DC" w:rsidR="00531490" w:rsidRDefault="0053149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曰:"君有疾在腠理，不治将恐深。"桓侯曰:"寡人无疾。"</w:t>
      </w:r>
      <w:hyperlink r:id="rId12" w:tgtFrame="_blank" w:history="1">
        <w:r>
          <w:rPr>
            <w:rStyle w:val="af8"/>
            <w:rFonts w:ascii="微软雅黑" w:eastAsia="微软雅黑" w:hAnsi="微软雅黑" w:hint="eastAsia"/>
            <w:color w:val="3F88BF"/>
            <w:shd w:val="clear" w:color="auto" w:fill="FFFFFF"/>
          </w:rPr>
          <w:t>扁鹊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出，桓侯曰:"医之好治不病以为功。"</w:t>
      </w:r>
    </w:p>
    <w:p w14:paraId="28A7B697" w14:textId="77777777" w:rsidR="00531490" w:rsidRDefault="0053149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居十日，扁鹊复见曰:"君之病在肌肤，不治将益深。"桓侯不应。扁鹊出，桓侯又不悦。</w:t>
      </w:r>
    </w:p>
    <w:p w14:paraId="408C2959" w14:textId="77777777" w:rsidR="00531490" w:rsidRDefault="0053149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居十日，扁鹊复见曰:"君之病在肠胃，不治将益深。"桓侯又不应。扁鹊出，桓侯又不悦。</w:t>
      </w:r>
    </w:p>
    <w:p w14:paraId="14C33946" w14:textId="77777777" w:rsidR="00531490" w:rsidRDefault="0053149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居十日，扁鹊望桓侯而还走。桓侯故使人问之，扁鹊曰:"疾在腠理，汤熨之所及也;在肌肤，针石之所及也;在肠胃，火齐之所及也;在骨髓，司命之所属，无奈何也。今在骨髓，臣是以无请也。"</w:t>
      </w:r>
    </w:p>
    <w:p w14:paraId="4C8865C1" w14:textId="5C1B0CB4" w:rsidR="004F30AF" w:rsidRDefault="0053149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居五日，桓公体痛，使人索扁鹊，已逃秦矣，桓侯遂死。</w:t>
      </w:r>
    </w:p>
    <w:p w14:paraId="7A6EFBA6" w14:textId="7524CA88" w:rsidR="00531490" w:rsidRDefault="00531490"/>
    <w:p w14:paraId="0A83C9B5" w14:textId="77777777" w:rsidR="006D6E18" w:rsidRDefault="006D6E18" w:rsidP="006D6E18">
      <w:pPr>
        <w:rPr>
          <w:rFonts w:hint="eastAsia"/>
        </w:rPr>
      </w:pPr>
      <w:r>
        <w:rPr>
          <w:rFonts w:hint="eastAsia"/>
        </w:rPr>
        <w:t>扁鹊（</w:t>
      </w:r>
      <w:r>
        <w:rPr>
          <w:rFonts w:hint="eastAsia"/>
        </w:rPr>
        <w:t>qu</w:t>
      </w:r>
      <w:r>
        <w:rPr>
          <w:rFonts w:hint="eastAsia"/>
        </w:rPr>
        <w:t>è）：战国时期医学家（前</w:t>
      </w:r>
      <w:r>
        <w:rPr>
          <w:rFonts w:hint="eastAsia"/>
        </w:rPr>
        <w:t>407</w:t>
      </w:r>
      <w:r>
        <w:rPr>
          <w:rFonts w:hint="eastAsia"/>
        </w:rPr>
        <w:t>年—前</w:t>
      </w:r>
      <w:r>
        <w:rPr>
          <w:rFonts w:hint="eastAsia"/>
        </w:rPr>
        <w:t>310</w:t>
      </w:r>
      <w:r>
        <w:rPr>
          <w:rFonts w:hint="eastAsia"/>
        </w:rPr>
        <w:t>年）。姬姓，秦氏，名缓，字越人，又号卢医，春秋战国时期名医。春秋战国时期渤海郡郑（今河北沧州市任丘市）人。由于他的医术高超，被认为是神医，所以当时的人们借用了上古神话的黄帝时神医“扁鹊”的名号来称呼他。</w:t>
      </w:r>
    </w:p>
    <w:p w14:paraId="1F7AB231" w14:textId="7CDDDAB3" w:rsidR="00252F68" w:rsidRPr="00252F68" w:rsidRDefault="006D6E18" w:rsidP="006D6E18">
      <w:pPr>
        <w:rPr>
          <w:rFonts w:hint="eastAsia"/>
        </w:rPr>
      </w:pPr>
      <w:r>
        <w:rPr>
          <w:rFonts w:hint="eastAsia"/>
        </w:rPr>
        <w:t>蔡桓公：齐国国君，田齐桓公（前</w:t>
      </w:r>
      <w:r>
        <w:rPr>
          <w:rFonts w:hint="eastAsia"/>
        </w:rPr>
        <w:t>400</w:t>
      </w:r>
      <w:r>
        <w:rPr>
          <w:rFonts w:hint="eastAsia"/>
        </w:rPr>
        <w:t>年—前</w:t>
      </w:r>
      <w:r>
        <w:rPr>
          <w:rFonts w:hint="eastAsia"/>
        </w:rPr>
        <w:t>357</w:t>
      </w:r>
      <w:r>
        <w:rPr>
          <w:rFonts w:hint="eastAsia"/>
        </w:rPr>
        <w:t>年），因迁移国都至河南上蔡被称为蔡桓公，《史记·扁鹊仓公列传》称“齐桓侯”。</w:t>
      </w:r>
    </w:p>
    <w:p w14:paraId="6DE28224" w14:textId="77777777" w:rsidR="00E32EA8" w:rsidRDefault="00E32EA8">
      <w:pPr>
        <w:rPr>
          <w:rFonts w:hint="eastAsia"/>
        </w:rPr>
      </w:pPr>
    </w:p>
    <w:p w14:paraId="7C89140C" w14:textId="7156A6F5" w:rsidR="004F5E54" w:rsidRDefault="004F5E54" w:rsidP="004F5E54">
      <w:pPr>
        <w:pStyle w:val="af9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译文如下</w:t>
      </w:r>
      <w:r>
        <w:rPr>
          <w:rFonts w:ascii="微软雅黑" w:eastAsia="微软雅黑" w:hAnsi="微软雅黑" w:hint="eastAsia"/>
          <w:color w:val="333333"/>
        </w:rPr>
        <w:t>：</w:t>
      </w:r>
    </w:p>
    <w:p w14:paraId="31D2FC8F" w14:textId="77777777" w:rsidR="004F5E54" w:rsidRDefault="004F5E54" w:rsidP="004F5E54">
      <w:pPr>
        <w:pStyle w:val="af9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名医扁鹊，有一次去见</w:t>
      </w:r>
      <w:hyperlink r:id="rId13" w:tgtFrame="_blank" w:history="1">
        <w:r>
          <w:rPr>
            <w:rStyle w:val="af8"/>
            <w:rFonts w:ascii="微软雅黑" w:eastAsia="微软雅黑" w:hAnsi="微软雅黑" w:hint="eastAsia"/>
            <w:color w:val="3F88BF"/>
          </w:rPr>
          <w:t>蔡桓公</w:t>
        </w:r>
      </w:hyperlink>
      <w:r>
        <w:rPr>
          <w:rFonts w:ascii="微软雅黑" w:eastAsia="微软雅黑" w:hAnsi="微软雅黑" w:hint="eastAsia"/>
          <w:color w:val="333333"/>
        </w:rPr>
        <w:t>。对桓公说:"你有病了，现在病还在皮肤的纹理之间，若不赶快医治，病情将会加重!"桓公听了笑着说:"我没有病。"待扁鹊走了以后，桓公对人说:"这些医生就喜欢医治没有病的人把这个当做自己的功劳。”</w:t>
      </w:r>
    </w:p>
    <w:p w14:paraId="062FB885" w14:textId="77777777" w:rsidR="004F5E54" w:rsidRDefault="004F5E54" w:rsidP="004F5E54">
      <w:pPr>
        <w:pStyle w:val="af9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十天以后，扁鹊又去见桓公，说他的病已经发展到肌肉里，如果不治，还会加重。桓公不理睬他。扁鹊走了以后，桓公很不高兴。再过了十天，扁鹊又去见桓公，说他的病已经转到肠胃里去了，再不从速医治，就会更加严重了。桓公仍旧不理睬他。</w:t>
      </w:r>
    </w:p>
    <w:p w14:paraId="6FC66D20" w14:textId="77777777" w:rsidR="004F5E54" w:rsidRDefault="004F5E54" w:rsidP="004F5E54">
      <w:pPr>
        <w:pStyle w:val="af9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又过了十天，扁鹊去见桓公时，对他望了一望，回身就走。桓公觉得很奇怪，于是派使者去问扁鹊。扁鹊对使者说:"病在皮肤的纹理间是烫熨的力量所能达到的;病在肌肤是针石可以治疗的;在肠胃是火剂可以治愈的;病若是到了骨髓里，那是司命所掌管的事了，我也没有办法了。而今在骨髓，我不再请求了。</w:t>
      </w:r>
      <w:r>
        <w:rPr>
          <w:rFonts w:ascii="微软雅黑" w:eastAsia="微软雅黑" w:hAnsi="微软雅黑" w:hint="eastAsia"/>
          <w:color w:val="333333"/>
        </w:rPr>
        <w:lastRenderedPageBreak/>
        <w:t>五天以后，桓公浑身疼痛，赶忙派人去请扁鹊，扁鹊却早已经逃到秦国了。桓公不久就死掉了。</w:t>
      </w:r>
    </w:p>
    <w:p w14:paraId="0B557C2A" w14:textId="25A783DC" w:rsidR="004F5E54" w:rsidRDefault="004F5E54"/>
    <w:p w14:paraId="267A4E3D" w14:textId="1921D3B3" w:rsidR="00E32EA8" w:rsidRDefault="00E32EA8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讳疾忌医是一个汉语成语，意思是指隐瞒疾病，不愿医治。比喻掩饰缺点和错误，不愿改正。讳疾忌医和“文过饰非”，都有“隐瞒自己的缺点或错误”的意思。但讳疾忌医偏重在“怕人批评，不肯接受帮助”；“文过饰非”偏重指寻找各种理由来掩饰错误、缺点。</w:t>
      </w:r>
    </w:p>
    <w:sectPr w:rsidR="00E3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FFC6E" w14:textId="77777777" w:rsidR="00122AD1" w:rsidRDefault="00122AD1" w:rsidP="00531490">
      <w:pPr>
        <w:spacing w:after="0" w:line="240" w:lineRule="auto"/>
      </w:pPr>
      <w:r>
        <w:separator/>
      </w:r>
    </w:p>
  </w:endnote>
  <w:endnote w:type="continuationSeparator" w:id="0">
    <w:p w14:paraId="1A99F207" w14:textId="77777777" w:rsidR="00122AD1" w:rsidRDefault="00122AD1" w:rsidP="0053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DDE50" w14:textId="77777777" w:rsidR="00122AD1" w:rsidRDefault="00122AD1" w:rsidP="00531490">
      <w:pPr>
        <w:spacing w:after="0" w:line="240" w:lineRule="auto"/>
      </w:pPr>
      <w:r>
        <w:separator/>
      </w:r>
    </w:p>
  </w:footnote>
  <w:footnote w:type="continuationSeparator" w:id="0">
    <w:p w14:paraId="59885649" w14:textId="77777777" w:rsidR="00122AD1" w:rsidRDefault="00122AD1" w:rsidP="00531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F9"/>
    <w:rsid w:val="00122AD1"/>
    <w:rsid w:val="00252F68"/>
    <w:rsid w:val="004762D3"/>
    <w:rsid w:val="004F30AF"/>
    <w:rsid w:val="004F5E54"/>
    <w:rsid w:val="00531490"/>
    <w:rsid w:val="0063235D"/>
    <w:rsid w:val="006D6E18"/>
    <w:rsid w:val="008C6BFD"/>
    <w:rsid w:val="00952787"/>
    <w:rsid w:val="00B452F9"/>
    <w:rsid w:val="00B93CD4"/>
    <w:rsid w:val="00E32EA8"/>
    <w:rsid w:val="00FA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37041"/>
  <w15:chartTrackingRefBased/>
  <w15:docId w15:val="{A209893C-3477-4F24-B69D-FC9C858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53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53149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53149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531490"/>
    <w:rPr>
      <w:sz w:val="18"/>
      <w:szCs w:val="18"/>
    </w:rPr>
  </w:style>
  <w:style w:type="character" w:styleId="af8">
    <w:name w:val="Hyperlink"/>
    <w:basedOn w:val="a0"/>
    <w:uiPriority w:val="99"/>
    <w:semiHidden/>
    <w:unhideWhenUsed/>
    <w:rsid w:val="00531490"/>
    <w:rPr>
      <w:color w:val="0000FF"/>
      <w:u w:val="single"/>
    </w:rPr>
  </w:style>
  <w:style w:type="paragraph" w:styleId="af9">
    <w:name w:val="Normal (Web)"/>
    <w:basedOn w:val="a"/>
    <w:uiPriority w:val="99"/>
    <w:semiHidden/>
    <w:unhideWhenUsed/>
    <w:rsid w:val="004F5E5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9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2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3%80%8A%E5%91%A8%E5%AD%90%E9%80%9A%E4%B9%A6%C2%B7%E8%BF%87%E3%80%8B&amp;tn=SE_PcZhidaonwhc_ngpagmjz&amp;rsv_dl=gh_pc_zhidao" TargetMode="External"/><Relationship Id="rId13" Type="http://schemas.openxmlformats.org/officeDocument/2006/relationships/hyperlink" Target="https://www.baidu.com/s?wd=%E8%94%A1%E6%A1%93%E5%85%AC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5%91%A8%E6%95%A6%E9%A2%90&amp;tn=SE_PcZhidaonwhc_ngpagmjz&amp;rsv_dl=gh_pc_zhidao" TargetMode="External"/><Relationship Id="rId12" Type="http://schemas.openxmlformats.org/officeDocument/2006/relationships/hyperlink" Target="https://www.baidu.com/s?wd=%E6%89%81%E9%B9%8A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baidu.com/s?wd=%E8%94%A1%E6%A1%93%E5%85%AC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6%89%81%E9%B9%8A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9F%A9%E9%9D%9E/1111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11</cp:revision>
  <dcterms:created xsi:type="dcterms:W3CDTF">2019-05-15T05:50:00Z</dcterms:created>
  <dcterms:modified xsi:type="dcterms:W3CDTF">2019-05-15T05:57:00Z</dcterms:modified>
</cp:coreProperties>
</file>