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45AB" w14:textId="77777777" w:rsidR="001452C6" w:rsidRDefault="001452C6" w:rsidP="0090783E">
      <w:pPr>
        <w:jc w:val="center"/>
        <w:rPr>
          <w:rFonts w:ascii="Arial Black" w:hAnsi="Arial Black"/>
          <w:b/>
          <w:bCs/>
          <w:noProof/>
          <w:sz w:val="56"/>
          <w:szCs w:val="56"/>
        </w:rPr>
      </w:pPr>
    </w:p>
    <w:p w14:paraId="7F547BED" w14:textId="0A59CBA6" w:rsidR="00765791" w:rsidRDefault="00953ABC" w:rsidP="0090783E">
      <w:pPr>
        <w:jc w:val="center"/>
        <w:rPr>
          <w:rFonts w:ascii="Arial Black" w:hAnsi="Arial Black"/>
          <w:b/>
          <w:bCs/>
          <w:noProof/>
          <w:sz w:val="56"/>
          <w:szCs w:val="56"/>
        </w:rPr>
      </w:pPr>
      <w:r>
        <w:rPr>
          <w:rFonts w:ascii="Arial Black" w:hAnsi="Arial Black"/>
          <w:b/>
          <w:bCs/>
          <w:noProof/>
          <w:sz w:val="56"/>
          <w:szCs w:val="56"/>
        </w:rPr>
        <w:t xml:space="preserve">PYTHON </w:t>
      </w:r>
      <w:r w:rsidR="00765791" w:rsidRPr="00765791">
        <w:rPr>
          <w:rFonts w:ascii="Arial Black" w:hAnsi="Arial Black"/>
          <w:b/>
          <w:bCs/>
          <w:noProof/>
          <w:sz w:val="56"/>
          <w:szCs w:val="56"/>
        </w:rPr>
        <w:t>PROJECT REPORT</w:t>
      </w:r>
    </w:p>
    <w:p w14:paraId="7B27DE94" w14:textId="2CE3AB5B" w:rsidR="0090783E" w:rsidRDefault="0090783E" w:rsidP="0090783E">
      <w:pPr>
        <w:rPr>
          <w:rFonts w:ascii="Arial Black" w:hAnsi="Arial Black"/>
          <w:b/>
          <w:bCs/>
          <w:noProof/>
          <w:sz w:val="44"/>
          <w:szCs w:val="44"/>
        </w:rPr>
      </w:pPr>
    </w:p>
    <w:p w14:paraId="46C16B92" w14:textId="58BC2E5E" w:rsidR="00462B71" w:rsidRPr="00730B4B" w:rsidRDefault="00462B71" w:rsidP="0090783E">
      <w:pPr>
        <w:rPr>
          <w:rFonts w:ascii="Arial Black" w:hAnsi="Arial Black"/>
          <w:b/>
          <w:bCs/>
          <w:noProof/>
          <w:sz w:val="48"/>
          <w:szCs w:val="48"/>
        </w:rPr>
      </w:pPr>
      <w:r w:rsidRPr="00280A79">
        <w:rPr>
          <w:rFonts w:cstheme="minorHAnsi"/>
          <w:b/>
          <w:bCs/>
          <w:noProof/>
          <w:sz w:val="44"/>
          <w:szCs w:val="44"/>
        </w:rPr>
        <w:t xml:space="preserve">      </w:t>
      </w:r>
      <w:r w:rsidR="00280A79" w:rsidRPr="00280A79">
        <w:rPr>
          <w:rFonts w:cstheme="minorHAnsi"/>
          <w:b/>
          <w:bCs/>
          <w:noProof/>
          <w:sz w:val="44"/>
          <w:szCs w:val="44"/>
        </w:rPr>
        <w:t xml:space="preserve">    </w:t>
      </w:r>
      <w:r w:rsidR="00280A79" w:rsidRPr="00280A79">
        <w:rPr>
          <w:rFonts w:cstheme="minorHAnsi"/>
          <w:b/>
          <w:bCs/>
          <w:noProof/>
          <w:sz w:val="52"/>
          <w:szCs w:val="52"/>
        </w:rPr>
        <w:t xml:space="preserve"> </w:t>
      </w:r>
      <w:r w:rsidRPr="00280A79">
        <w:rPr>
          <w:rFonts w:cstheme="minorHAnsi"/>
          <w:b/>
          <w:bCs/>
          <w:noProof/>
          <w:sz w:val="52"/>
          <w:szCs w:val="52"/>
        </w:rPr>
        <w:t>T</w:t>
      </w:r>
      <w:r w:rsidR="00730B4B" w:rsidRPr="00280A79">
        <w:rPr>
          <w:rFonts w:cstheme="minorHAnsi"/>
          <w:b/>
          <w:bCs/>
          <w:noProof/>
          <w:sz w:val="52"/>
          <w:szCs w:val="52"/>
        </w:rPr>
        <w:t>OPIC</w:t>
      </w:r>
      <w:r w:rsidRPr="00280A79">
        <w:rPr>
          <w:rFonts w:ascii="Arial Black" w:hAnsi="Arial Black"/>
          <w:b/>
          <w:bCs/>
          <w:noProof/>
          <w:sz w:val="44"/>
          <w:szCs w:val="44"/>
        </w:rPr>
        <w:t xml:space="preserve"> </w:t>
      </w:r>
      <w:r>
        <w:rPr>
          <w:rFonts w:ascii="Arial Black" w:hAnsi="Arial Black"/>
          <w:b/>
          <w:bCs/>
          <w:noProof/>
          <w:sz w:val="44"/>
          <w:szCs w:val="44"/>
        </w:rPr>
        <w:t xml:space="preserve">:- </w:t>
      </w:r>
      <w:r w:rsidRPr="00730B4B">
        <w:rPr>
          <w:rFonts w:ascii="Arial Black" w:hAnsi="Arial Black"/>
          <w:b/>
          <w:bCs/>
          <w:noProof/>
          <w:sz w:val="44"/>
          <w:szCs w:val="44"/>
        </w:rPr>
        <w:t>TRANSFERMARKET</w:t>
      </w:r>
    </w:p>
    <w:p w14:paraId="57DED10A" w14:textId="584AE410" w:rsidR="001452C6" w:rsidRPr="0059014B" w:rsidRDefault="001452C6" w:rsidP="00765791">
      <w:pPr>
        <w:rPr>
          <w:rFonts w:asciiTheme="majorHAnsi" w:hAnsiTheme="majorHAnsi" w:cstheme="majorHAnsi"/>
          <w:sz w:val="20"/>
          <w:szCs w:val="20"/>
        </w:rPr>
      </w:pPr>
      <w:r>
        <w:rPr>
          <w:rFonts w:asciiTheme="majorHAnsi" w:hAnsiTheme="majorHAnsi" w:cstheme="majorHAnsi"/>
          <w:sz w:val="36"/>
          <w:szCs w:val="36"/>
        </w:rPr>
        <w:t xml:space="preserve"> </w:t>
      </w:r>
      <w:r w:rsidRPr="001452C6">
        <w:rPr>
          <w:rFonts w:asciiTheme="majorHAnsi" w:hAnsiTheme="majorHAnsi" w:cstheme="majorHAnsi"/>
          <w:b/>
          <w:bCs/>
          <w:sz w:val="44"/>
          <w:szCs w:val="44"/>
        </w:rPr>
        <w:t xml:space="preserve">GITHUB </w:t>
      </w:r>
      <w:r w:rsidR="00557FA4">
        <w:rPr>
          <w:rFonts w:asciiTheme="majorHAnsi" w:hAnsiTheme="majorHAnsi" w:cstheme="majorHAnsi"/>
          <w:b/>
          <w:bCs/>
          <w:sz w:val="44"/>
          <w:szCs w:val="44"/>
        </w:rPr>
        <w:t xml:space="preserve">Project </w:t>
      </w:r>
      <w:proofErr w:type="gramStart"/>
      <w:r w:rsidRPr="001452C6">
        <w:rPr>
          <w:rFonts w:asciiTheme="majorHAnsi" w:hAnsiTheme="majorHAnsi" w:cstheme="majorHAnsi"/>
          <w:b/>
          <w:bCs/>
          <w:sz w:val="44"/>
          <w:szCs w:val="44"/>
        </w:rPr>
        <w:t>link</w:t>
      </w:r>
      <w:r>
        <w:rPr>
          <w:rFonts w:asciiTheme="majorHAnsi" w:hAnsiTheme="majorHAnsi" w:cstheme="majorHAnsi"/>
          <w:sz w:val="44"/>
          <w:szCs w:val="44"/>
        </w:rPr>
        <w:t xml:space="preserve"> </w:t>
      </w:r>
      <w:r w:rsidRPr="001452C6">
        <w:rPr>
          <w:rFonts w:asciiTheme="majorHAnsi" w:hAnsiTheme="majorHAnsi" w:cstheme="majorHAnsi"/>
          <w:sz w:val="52"/>
          <w:szCs w:val="52"/>
        </w:rPr>
        <w:t>:</w:t>
      </w:r>
      <w:proofErr w:type="gramEnd"/>
      <w:r w:rsidRPr="001452C6">
        <w:rPr>
          <w:rFonts w:asciiTheme="majorHAnsi" w:hAnsiTheme="majorHAnsi" w:cstheme="majorHAnsi"/>
          <w:sz w:val="52"/>
          <w:szCs w:val="52"/>
        </w:rPr>
        <w:t>-</w:t>
      </w:r>
      <w:r w:rsidR="0059014B">
        <w:rPr>
          <w:rFonts w:asciiTheme="majorHAnsi" w:hAnsiTheme="majorHAnsi" w:cstheme="majorHAnsi"/>
          <w:sz w:val="52"/>
          <w:szCs w:val="52"/>
        </w:rPr>
        <w:t xml:space="preserve"> </w:t>
      </w:r>
      <w:r w:rsidR="0059014B" w:rsidRPr="0059014B">
        <w:rPr>
          <w:rFonts w:asciiTheme="majorHAnsi" w:hAnsiTheme="majorHAnsi" w:cstheme="majorHAnsi"/>
          <w:sz w:val="20"/>
          <w:szCs w:val="20"/>
        </w:rPr>
        <w:t>https://github.com/045045fsm/Python_project_045045.git</w:t>
      </w:r>
    </w:p>
    <w:p w14:paraId="7DB92267" w14:textId="77777777" w:rsidR="001452C6" w:rsidRDefault="001452C6" w:rsidP="00765791">
      <w:pPr>
        <w:rPr>
          <w:rFonts w:asciiTheme="majorHAnsi" w:hAnsiTheme="majorHAnsi" w:cstheme="majorHAnsi"/>
          <w:sz w:val="52"/>
          <w:szCs w:val="52"/>
        </w:rPr>
      </w:pPr>
    </w:p>
    <w:p w14:paraId="6D4C42D2" w14:textId="77777777" w:rsidR="001452C6" w:rsidRDefault="001452C6" w:rsidP="00765791">
      <w:pPr>
        <w:rPr>
          <w:rFonts w:asciiTheme="majorHAnsi" w:hAnsiTheme="majorHAnsi" w:cstheme="majorHAnsi"/>
          <w:sz w:val="52"/>
          <w:szCs w:val="52"/>
        </w:rPr>
      </w:pPr>
    </w:p>
    <w:p w14:paraId="6C0AE7A0" w14:textId="77777777" w:rsidR="001452C6" w:rsidRDefault="001452C6" w:rsidP="00765791">
      <w:pPr>
        <w:rPr>
          <w:rFonts w:asciiTheme="majorHAnsi" w:hAnsiTheme="majorHAnsi" w:cstheme="majorHAnsi"/>
          <w:sz w:val="52"/>
          <w:szCs w:val="52"/>
        </w:rPr>
      </w:pPr>
    </w:p>
    <w:p w14:paraId="2A82EA18" w14:textId="77777777" w:rsidR="001452C6" w:rsidRDefault="001452C6" w:rsidP="00765791">
      <w:pPr>
        <w:rPr>
          <w:rFonts w:asciiTheme="majorHAnsi" w:hAnsiTheme="majorHAnsi" w:cstheme="majorHAnsi"/>
          <w:sz w:val="52"/>
          <w:szCs w:val="52"/>
        </w:rPr>
      </w:pPr>
    </w:p>
    <w:p w14:paraId="7DB8ED72" w14:textId="77777777" w:rsidR="001452C6" w:rsidRDefault="001452C6" w:rsidP="00765791">
      <w:pPr>
        <w:rPr>
          <w:rFonts w:asciiTheme="majorHAnsi" w:hAnsiTheme="majorHAnsi" w:cstheme="majorHAnsi"/>
          <w:sz w:val="52"/>
          <w:szCs w:val="52"/>
        </w:rPr>
      </w:pPr>
    </w:p>
    <w:p w14:paraId="7D412ACC" w14:textId="77777777" w:rsidR="001452C6" w:rsidRDefault="001452C6" w:rsidP="00765791">
      <w:pPr>
        <w:rPr>
          <w:rFonts w:asciiTheme="majorHAnsi" w:hAnsiTheme="majorHAnsi" w:cstheme="majorHAnsi"/>
          <w:sz w:val="52"/>
          <w:szCs w:val="52"/>
        </w:rPr>
      </w:pPr>
    </w:p>
    <w:p w14:paraId="39550EF3" w14:textId="4435295D" w:rsidR="001452C6" w:rsidRDefault="001452C6" w:rsidP="00765791">
      <w:pPr>
        <w:rPr>
          <w:rFonts w:asciiTheme="majorHAnsi" w:hAnsiTheme="majorHAnsi" w:cstheme="majorHAnsi"/>
          <w:sz w:val="32"/>
          <w:szCs w:val="32"/>
        </w:rPr>
      </w:pPr>
      <w:r w:rsidRPr="00D36C9D">
        <w:rPr>
          <w:rFonts w:asciiTheme="majorHAnsi" w:hAnsiTheme="majorHAnsi" w:cstheme="majorHAnsi"/>
          <w:b/>
          <w:bCs/>
          <w:sz w:val="32"/>
          <w:szCs w:val="32"/>
          <w:u w:val="single"/>
        </w:rPr>
        <w:t>SUBMITTED BY</w:t>
      </w:r>
      <w:r w:rsidRPr="00D36C9D">
        <w:rPr>
          <w:rFonts w:asciiTheme="majorHAnsi" w:hAnsiTheme="majorHAnsi" w:cstheme="majorHAnsi"/>
          <w:b/>
          <w:bCs/>
          <w:sz w:val="32"/>
          <w:szCs w:val="32"/>
        </w:rPr>
        <w:t xml:space="preserve"> </w:t>
      </w:r>
      <w:r>
        <w:rPr>
          <w:rFonts w:asciiTheme="majorHAnsi" w:hAnsiTheme="majorHAnsi" w:cstheme="majorHAnsi"/>
          <w:sz w:val="32"/>
          <w:szCs w:val="32"/>
        </w:rPr>
        <w:t>:-</w:t>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Pr>
          <w:rFonts w:asciiTheme="majorHAnsi" w:hAnsiTheme="majorHAnsi" w:cstheme="majorHAnsi"/>
          <w:sz w:val="32"/>
          <w:szCs w:val="32"/>
        </w:rPr>
        <w:tab/>
      </w:r>
      <w:r w:rsidR="00873C76" w:rsidRPr="00D36C9D">
        <w:rPr>
          <w:rFonts w:asciiTheme="majorHAnsi" w:hAnsiTheme="majorHAnsi" w:cstheme="majorHAnsi"/>
          <w:b/>
          <w:bCs/>
          <w:sz w:val="32"/>
          <w:szCs w:val="32"/>
          <w:u w:val="single"/>
        </w:rPr>
        <w:t>SUBMITTED TO</w:t>
      </w:r>
      <w:r w:rsidR="00873C76">
        <w:rPr>
          <w:rFonts w:asciiTheme="majorHAnsi" w:hAnsiTheme="majorHAnsi" w:cstheme="majorHAnsi"/>
          <w:sz w:val="32"/>
          <w:szCs w:val="32"/>
        </w:rPr>
        <w:t xml:space="preserve"> :-</w:t>
      </w:r>
    </w:p>
    <w:p w14:paraId="5008D532" w14:textId="6C5141CE" w:rsidR="00873C76" w:rsidRPr="00D36C9D" w:rsidRDefault="00873C76" w:rsidP="00765791">
      <w:pPr>
        <w:rPr>
          <w:rFonts w:cstheme="minorHAnsi"/>
          <w:b/>
          <w:bCs/>
          <w:sz w:val="32"/>
          <w:szCs w:val="32"/>
        </w:rPr>
      </w:pPr>
      <w:r>
        <w:rPr>
          <w:rFonts w:asciiTheme="majorHAnsi" w:hAnsiTheme="majorHAnsi" w:cstheme="majorHAnsi"/>
          <w:sz w:val="32"/>
          <w:szCs w:val="32"/>
        </w:rPr>
        <w:t>Rishi Goswami</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sidR="003F5EAA">
        <w:rPr>
          <w:rFonts w:asciiTheme="majorHAnsi" w:hAnsiTheme="majorHAnsi" w:cstheme="majorHAnsi"/>
          <w:sz w:val="32"/>
          <w:szCs w:val="32"/>
        </w:rPr>
        <w:t xml:space="preserve">   </w:t>
      </w:r>
      <w:r w:rsidR="000B7790" w:rsidRPr="00D36C9D">
        <w:rPr>
          <w:rFonts w:cstheme="minorHAnsi"/>
          <w:b/>
          <w:bCs/>
          <w:sz w:val="32"/>
          <w:szCs w:val="32"/>
        </w:rPr>
        <w:t>Prof. Amarnath Mitra</w:t>
      </w:r>
    </w:p>
    <w:p w14:paraId="02A27740" w14:textId="5C574E48" w:rsidR="003F5EAA" w:rsidRPr="001452C6" w:rsidRDefault="003F5EAA" w:rsidP="00765791">
      <w:pPr>
        <w:rPr>
          <w:rFonts w:asciiTheme="majorHAnsi" w:hAnsiTheme="majorHAnsi" w:cstheme="majorHAnsi"/>
          <w:sz w:val="32"/>
          <w:szCs w:val="32"/>
        </w:rPr>
      </w:pPr>
      <w:r>
        <w:rPr>
          <w:rFonts w:asciiTheme="majorHAnsi" w:hAnsiTheme="majorHAnsi" w:cstheme="majorHAnsi"/>
          <w:sz w:val="32"/>
          <w:szCs w:val="32"/>
        </w:rPr>
        <w:t>Roll no. 045045</w:t>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r>
      <w:r>
        <w:rPr>
          <w:rFonts w:asciiTheme="majorHAnsi" w:hAnsiTheme="majorHAnsi" w:cstheme="majorHAnsi"/>
          <w:sz w:val="32"/>
          <w:szCs w:val="32"/>
        </w:rPr>
        <w:tab/>
        <w:t xml:space="preserve">  </w:t>
      </w:r>
    </w:p>
    <w:p w14:paraId="0B3BB8F2" w14:textId="77777777" w:rsidR="001452C6" w:rsidRDefault="001452C6" w:rsidP="00765791">
      <w:pPr>
        <w:rPr>
          <w:rFonts w:asciiTheme="majorHAnsi" w:hAnsiTheme="majorHAnsi" w:cstheme="majorHAnsi"/>
          <w:sz w:val="52"/>
          <w:szCs w:val="52"/>
        </w:rPr>
      </w:pPr>
    </w:p>
    <w:p w14:paraId="76CC4748" w14:textId="77777777" w:rsidR="00D36C9D" w:rsidRDefault="00D36C9D" w:rsidP="00765791">
      <w:pPr>
        <w:rPr>
          <w:rFonts w:asciiTheme="majorHAnsi" w:hAnsiTheme="majorHAnsi" w:cstheme="majorHAnsi"/>
          <w:sz w:val="52"/>
          <w:szCs w:val="52"/>
        </w:rPr>
      </w:pPr>
    </w:p>
    <w:p w14:paraId="133E14AC" w14:textId="77777777" w:rsidR="00667B27" w:rsidRDefault="00667B27" w:rsidP="00765791">
      <w:pPr>
        <w:rPr>
          <w:rFonts w:asciiTheme="majorHAnsi" w:hAnsiTheme="majorHAnsi" w:cstheme="majorHAnsi"/>
          <w:b/>
          <w:bCs/>
          <w:sz w:val="36"/>
          <w:szCs w:val="36"/>
          <w:u w:val="single"/>
        </w:rPr>
      </w:pPr>
    </w:p>
    <w:p w14:paraId="6EC16941" w14:textId="3D196B81" w:rsidR="00765791" w:rsidRDefault="00765791" w:rsidP="00765791">
      <w:pPr>
        <w:rPr>
          <w:rFonts w:asciiTheme="majorHAnsi" w:hAnsiTheme="majorHAnsi" w:cstheme="majorHAnsi"/>
          <w:b/>
          <w:bCs/>
          <w:sz w:val="36"/>
          <w:szCs w:val="36"/>
        </w:rPr>
      </w:pPr>
      <w:r w:rsidRPr="00135B66">
        <w:rPr>
          <w:rFonts w:asciiTheme="majorHAnsi" w:hAnsiTheme="majorHAnsi" w:cstheme="majorHAnsi"/>
          <w:b/>
          <w:bCs/>
          <w:sz w:val="36"/>
          <w:szCs w:val="36"/>
          <w:u w:val="single"/>
        </w:rPr>
        <w:lastRenderedPageBreak/>
        <w:t>PROJECT OBJECTIVE</w:t>
      </w:r>
      <w:r w:rsidRPr="00765791">
        <w:rPr>
          <w:rFonts w:asciiTheme="majorHAnsi" w:hAnsiTheme="majorHAnsi" w:cstheme="majorHAnsi"/>
          <w:b/>
          <w:bCs/>
          <w:sz w:val="36"/>
          <w:szCs w:val="36"/>
        </w:rPr>
        <w:t xml:space="preserve"> :-</w:t>
      </w:r>
    </w:p>
    <w:p w14:paraId="4E0EF04D" w14:textId="3FC92EC5" w:rsidR="00765791" w:rsidRDefault="00135B66" w:rsidP="00765791">
      <w:pPr>
        <w:rPr>
          <w:rFonts w:cstheme="minorHAnsi"/>
          <w:sz w:val="28"/>
          <w:szCs w:val="28"/>
        </w:rPr>
      </w:pPr>
      <w:r w:rsidRPr="00135B66">
        <w:rPr>
          <w:rFonts w:cstheme="minorHAnsi"/>
          <w:sz w:val="28"/>
          <w:szCs w:val="28"/>
        </w:rPr>
        <w:t>The project aims to scrape</w:t>
      </w:r>
      <w:r w:rsidR="00167425">
        <w:rPr>
          <w:rFonts w:cstheme="minorHAnsi"/>
          <w:sz w:val="28"/>
          <w:szCs w:val="28"/>
        </w:rPr>
        <w:t xml:space="preserve">, </w:t>
      </w:r>
      <w:r w:rsidRPr="00135B66">
        <w:rPr>
          <w:rFonts w:cstheme="minorHAnsi"/>
          <w:sz w:val="28"/>
          <w:szCs w:val="28"/>
        </w:rPr>
        <w:t>compile</w:t>
      </w:r>
      <w:r w:rsidR="00167425">
        <w:rPr>
          <w:rFonts w:cstheme="minorHAnsi"/>
          <w:sz w:val="28"/>
          <w:szCs w:val="28"/>
        </w:rPr>
        <w:t>, visualise and interpret</w:t>
      </w:r>
      <w:r w:rsidRPr="00135B66">
        <w:rPr>
          <w:rFonts w:cstheme="minorHAnsi"/>
          <w:sz w:val="28"/>
          <w:szCs w:val="28"/>
        </w:rPr>
        <w:t xml:space="preserve"> comprehensive football player transfer data from multiple European leagues, including the Premier League, La Liga, Bundesliga, Serie A, and Ligue 1</w:t>
      </w:r>
      <w:r w:rsidR="00167425">
        <w:rPr>
          <w:rFonts w:cstheme="minorHAnsi"/>
          <w:sz w:val="28"/>
          <w:szCs w:val="28"/>
        </w:rPr>
        <w:t xml:space="preserve">. </w:t>
      </w:r>
    </w:p>
    <w:p w14:paraId="40FD698A" w14:textId="77777777" w:rsidR="00167425" w:rsidRDefault="00167425" w:rsidP="00765791">
      <w:pPr>
        <w:rPr>
          <w:rFonts w:asciiTheme="majorHAnsi" w:hAnsiTheme="majorHAnsi" w:cstheme="majorHAnsi"/>
          <w:b/>
          <w:bCs/>
          <w:sz w:val="36"/>
          <w:szCs w:val="36"/>
          <w:u w:val="single"/>
        </w:rPr>
      </w:pPr>
    </w:p>
    <w:p w14:paraId="4E7AD634" w14:textId="0E6E8553" w:rsidR="00135B66" w:rsidRDefault="00135B66" w:rsidP="00765791">
      <w:pPr>
        <w:rPr>
          <w:rFonts w:asciiTheme="majorHAnsi" w:hAnsiTheme="majorHAnsi" w:cstheme="majorHAnsi"/>
          <w:b/>
          <w:bCs/>
          <w:sz w:val="36"/>
          <w:szCs w:val="36"/>
        </w:rPr>
      </w:pPr>
      <w:r w:rsidRPr="00135B66">
        <w:rPr>
          <w:rFonts w:asciiTheme="majorHAnsi" w:hAnsiTheme="majorHAnsi" w:cstheme="majorHAnsi"/>
          <w:b/>
          <w:bCs/>
          <w:sz w:val="36"/>
          <w:szCs w:val="36"/>
          <w:u w:val="single"/>
        </w:rPr>
        <w:t xml:space="preserve">GENERAL DESCRIPTION OF </w:t>
      </w:r>
      <w:proofErr w:type="gramStart"/>
      <w:r w:rsidRPr="00135B66">
        <w:rPr>
          <w:rFonts w:asciiTheme="majorHAnsi" w:hAnsiTheme="majorHAnsi" w:cstheme="majorHAnsi"/>
          <w:b/>
          <w:bCs/>
          <w:sz w:val="36"/>
          <w:szCs w:val="36"/>
          <w:u w:val="single"/>
        </w:rPr>
        <w:t>DATA</w:t>
      </w:r>
      <w:r>
        <w:rPr>
          <w:rFonts w:asciiTheme="majorHAnsi" w:hAnsiTheme="majorHAnsi" w:cstheme="majorHAnsi"/>
          <w:b/>
          <w:bCs/>
          <w:sz w:val="36"/>
          <w:szCs w:val="36"/>
          <w:u w:val="single"/>
        </w:rPr>
        <w:t xml:space="preserve"> </w:t>
      </w:r>
      <w:r w:rsidRPr="00135B66">
        <w:rPr>
          <w:rFonts w:asciiTheme="majorHAnsi" w:hAnsiTheme="majorHAnsi" w:cstheme="majorHAnsi"/>
          <w:b/>
          <w:bCs/>
          <w:sz w:val="36"/>
          <w:szCs w:val="36"/>
        </w:rPr>
        <w:t>:</w:t>
      </w:r>
      <w:proofErr w:type="gramEnd"/>
      <w:r w:rsidRPr="00135B66">
        <w:rPr>
          <w:rFonts w:asciiTheme="majorHAnsi" w:hAnsiTheme="majorHAnsi" w:cstheme="majorHAnsi"/>
          <w:b/>
          <w:bCs/>
          <w:sz w:val="36"/>
          <w:szCs w:val="36"/>
        </w:rPr>
        <w:t>-</w:t>
      </w:r>
    </w:p>
    <w:p w14:paraId="60E5DA08" w14:textId="2AF7C764" w:rsidR="00135B66" w:rsidRDefault="00135B66" w:rsidP="00135B66">
      <w:pPr>
        <w:rPr>
          <w:rFonts w:cstheme="minorHAnsi"/>
          <w:sz w:val="28"/>
          <w:szCs w:val="28"/>
        </w:rPr>
      </w:pPr>
      <w:r w:rsidRPr="00135B66">
        <w:rPr>
          <w:rFonts w:cstheme="minorHAnsi"/>
          <w:sz w:val="28"/>
          <w:szCs w:val="28"/>
        </w:rPr>
        <w:t>The dataset comprises detailed football player transfer information from major European leagues, including the Premier League, La Liga, Bundesliga, Serie A, and Ligue 1.</w:t>
      </w:r>
      <w:r w:rsidRPr="00135B66">
        <w:rPr>
          <w:rFonts w:cstheme="minorHAnsi"/>
          <w:noProof/>
          <w:sz w:val="28"/>
          <w:szCs w:val="28"/>
        </w:rPr>
        <w:drawing>
          <wp:anchor distT="0" distB="0" distL="114300" distR="114300" simplePos="0" relativeHeight="251658240" behindDoc="0" locked="0" layoutInCell="1" allowOverlap="1" wp14:anchorId="40EF2B4A" wp14:editId="0E2DB7AD">
            <wp:simplePos x="0" y="0"/>
            <wp:positionH relativeFrom="column">
              <wp:posOffset>0</wp:posOffset>
            </wp:positionH>
            <wp:positionV relativeFrom="paragraph">
              <wp:posOffset>3175</wp:posOffset>
            </wp:positionV>
            <wp:extent cx="5731510" cy="2326005"/>
            <wp:effectExtent l="0" t="0" r="2540" b="0"/>
            <wp:wrapSquare wrapText="bothSides"/>
            <wp:docPr id="196675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0780"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326005"/>
                    </a:xfrm>
                    <a:prstGeom prst="rect">
                      <a:avLst/>
                    </a:prstGeom>
                  </pic:spPr>
                </pic:pic>
              </a:graphicData>
            </a:graphic>
          </wp:anchor>
        </w:drawing>
      </w:r>
      <w:r>
        <w:rPr>
          <w:rFonts w:cstheme="minorHAnsi"/>
          <w:sz w:val="28"/>
          <w:szCs w:val="28"/>
        </w:rPr>
        <w:t xml:space="preserve"> Different column represents the information of the players’ age, nationality, position, market value,</w:t>
      </w:r>
      <w:r w:rsidR="00167425">
        <w:rPr>
          <w:rFonts w:cstheme="minorHAnsi"/>
          <w:sz w:val="28"/>
          <w:szCs w:val="28"/>
        </w:rPr>
        <w:t xml:space="preserve"> competition,</w:t>
      </w:r>
      <w:r>
        <w:rPr>
          <w:rFonts w:cstheme="minorHAnsi"/>
          <w:sz w:val="28"/>
          <w:szCs w:val="28"/>
        </w:rPr>
        <w:t xml:space="preserve"> transfer fees and type of transfer</w:t>
      </w:r>
      <w:r w:rsidR="00167425">
        <w:rPr>
          <w:rFonts w:cstheme="minorHAnsi"/>
          <w:sz w:val="28"/>
          <w:szCs w:val="28"/>
        </w:rPr>
        <w:t>.</w:t>
      </w:r>
    </w:p>
    <w:p w14:paraId="6459C477" w14:textId="3BD5056E" w:rsidR="00167425" w:rsidRDefault="00167425" w:rsidP="00135B66">
      <w:pPr>
        <w:rPr>
          <w:rFonts w:asciiTheme="majorHAnsi" w:hAnsiTheme="majorHAnsi" w:cstheme="majorHAnsi"/>
          <w:b/>
          <w:bCs/>
          <w:sz w:val="36"/>
          <w:szCs w:val="36"/>
          <w:u w:val="single"/>
        </w:rPr>
      </w:pPr>
    </w:p>
    <w:p w14:paraId="1522D400" w14:textId="68AEF605" w:rsidR="00167425" w:rsidRDefault="00167425" w:rsidP="00135B66">
      <w:pPr>
        <w:rPr>
          <w:rFonts w:asciiTheme="majorHAnsi" w:hAnsiTheme="majorHAnsi" w:cstheme="majorHAnsi"/>
          <w:b/>
          <w:bCs/>
          <w:sz w:val="36"/>
          <w:szCs w:val="36"/>
        </w:rPr>
      </w:pPr>
      <w:proofErr w:type="gramStart"/>
      <w:r w:rsidRPr="00167425">
        <w:rPr>
          <w:rFonts w:asciiTheme="majorHAnsi" w:hAnsiTheme="majorHAnsi" w:cstheme="majorHAnsi"/>
          <w:b/>
          <w:bCs/>
          <w:sz w:val="36"/>
          <w:szCs w:val="36"/>
          <w:u w:val="single"/>
        </w:rPr>
        <w:t>ANALYSIS</w:t>
      </w:r>
      <w:r>
        <w:rPr>
          <w:rFonts w:asciiTheme="majorHAnsi" w:hAnsiTheme="majorHAnsi" w:cstheme="majorHAnsi"/>
          <w:b/>
          <w:bCs/>
          <w:sz w:val="36"/>
          <w:szCs w:val="36"/>
        </w:rPr>
        <w:t xml:space="preserve"> :</w:t>
      </w:r>
      <w:proofErr w:type="gramEnd"/>
      <w:r>
        <w:rPr>
          <w:rFonts w:asciiTheme="majorHAnsi" w:hAnsiTheme="majorHAnsi" w:cstheme="majorHAnsi"/>
          <w:b/>
          <w:bCs/>
          <w:sz w:val="36"/>
          <w:szCs w:val="36"/>
        </w:rPr>
        <w:t>-</w:t>
      </w:r>
    </w:p>
    <w:p w14:paraId="34FFBE91" w14:textId="77777777" w:rsidR="0076315D" w:rsidRDefault="0076315D" w:rsidP="00135B66">
      <w:pPr>
        <w:rPr>
          <w:rFonts w:cstheme="minorHAnsi"/>
          <w:sz w:val="28"/>
          <w:szCs w:val="28"/>
        </w:rPr>
      </w:pPr>
    </w:p>
    <w:p w14:paraId="7A39974E" w14:textId="3CA58583" w:rsidR="00167425" w:rsidRDefault="0076315D" w:rsidP="00135B66">
      <w:pPr>
        <w:rPr>
          <w:rFonts w:cstheme="minorHAnsi"/>
          <w:sz w:val="28"/>
          <w:szCs w:val="28"/>
        </w:rPr>
      </w:pPr>
      <w:r w:rsidRPr="0076315D">
        <w:rPr>
          <w:rFonts w:cstheme="minorHAnsi"/>
          <w:b/>
          <w:bCs/>
          <w:sz w:val="28"/>
          <w:szCs w:val="28"/>
        </w:rPr>
        <w:t>Visualization 1</w:t>
      </w:r>
      <w:r w:rsidRPr="0076315D">
        <w:rPr>
          <w:rFonts w:cstheme="minorHAnsi"/>
          <w:sz w:val="28"/>
          <w:szCs w:val="28"/>
        </w:rPr>
        <w:t>: Age Distribution of Transferred Players</w:t>
      </w:r>
    </w:p>
    <w:p w14:paraId="1551913E" w14:textId="77777777" w:rsidR="0076315D" w:rsidRDefault="0076315D" w:rsidP="00135B66">
      <w:pPr>
        <w:rPr>
          <w:rFonts w:cstheme="minorHAnsi"/>
          <w:sz w:val="28"/>
          <w:szCs w:val="28"/>
        </w:rPr>
      </w:pPr>
    </w:p>
    <w:p w14:paraId="4856F81B" w14:textId="77777777" w:rsidR="0076315D" w:rsidRDefault="0076315D" w:rsidP="00135B66">
      <w:pPr>
        <w:rPr>
          <w:rFonts w:cstheme="minorHAnsi"/>
          <w:sz w:val="28"/>
          <w:szCs w:val="28"/>
        </w:rPr>
      </w:pPr>
    </w:p>
    <w:p w14:paraId="7A20AC90" w14:textId="4A02C91B" w:rsidR="0076315D" w:rsidRDefault="0076315D" w:rsidP="00135B66">
      <w:pPr>
        <w:rPr>
          <w:rFonts w:cstheme="minorHAnsi"/>
          <w:sz w:val="28"/>
          <w:szCs w:val="28"/>
        </w:rPr>
      </w:pPr>
      <w:r>
        <w:rPr>
          <w:rFonts w:cstheme="minorHAnsi"/>
          <w:noProof/>
          <w:sz w:val="28"/>
          <w:szCs w:val="28"/>
        </w:rPr>
        <w:lastRenderedPageBreak/>
        <w:drawing>
          <wp:anchor distT="0" distB="0" distL="114300" distR="114300" simplePos="0" relativeHeight="251659264" behindDoc="0" locked="0" layoutInCell="1" allowOverlap="1" wp14:anchorId="3224079C" wp14:editId="67E9DF7B">
            <wp:simplePos x="0" y="0"/>
            <wp:positionH relativeFrom="margin">
              <wp:align>left</wp:align>
            </wp:positionH>
            <wp:positionV relativeFrom="paragraph">
              <wp:posOffset>0</wp:posOffset>
            </wp:positionV>
            <wp:extent cx="4884420" cy="2400300"/>
            <wp:effectExtent l="0" t="0" r="0" b="0"/>
            <wp:wrapThrough wrapText="bothSides">
              <wp:wrapPolygon edited="0">
                <wp:start x="0" y="0"/>
                <wp:lineTo x="0" y="21429"/>
                <wp:lineTo x="21482" y="21429"/>
                <wp:lineTo x="21482" y="0"/>
                <wp:lineTo x="0" y="0"/>
              </wp:wrapPolygon>
            </wp:wrapThrough>
            <wp:docPr id="1626285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FB4457" w14:textId="1A4D5011" w:rsidR="0076315D" w:rsidRDefault="0076315D" w:rsidP="00135B66">
      <w:pPr>
        <w:rPr>
          <w:rFonts w:cstheme="minorHAnsi"/>
          <w:sz w:val="28"/>
          <w:szCs w:val="28"/>
        </w:rPr>
      </w:pPr>
    </w:p>
    <w:p w14:paraId="1B6B8E4D" w14:textId="18F01AF1" w:rsidR="0076315D" w:rsidRDefault="0076315D" w:rsidP="00135B66">
      <w:pPr>
        <w:rPr>
          <w:rFonts w:cstheme="minorHAnsi"/>
          <w:sz w:val="28"/>
          <w:szCs w:val="28"/>
        </w:rPr>
      </w:pPr>
    </w:p>
    <w:p w14:paraId="70730FB8" w14:textId="53724A58" w:rsidR="0076315D" w:rsidRDefault="0076315D" w:rsidP="00135B66">
      <w:pPr>
        <w:rPr>
          <w:rFonts w:cstheme="minorHAnsi"/>
          <w:sz w:val="28"/>
          <w:szCs w:val="28"/>
        </w:rPr>
      </w:pPr>
    </w:p>
    <w:p w14:paraId="690B2E81" w14:textId="22E90E4F" w:rsidR="0076315D" w:rsidRDefault="0076315D" w:rsidP="00135B66">
      <w:pPr>
        <w:rPr>
          <w:rFonts w:cstheme="minorHAnsi"/>
          <w:sz w:val="28"/>
          <w:szCs w:val="28"/>
        </w:rPr>
      </w:pPr>
    </w:p>
    <w:p w14:paraId="0FC0C335" w14:textId="77777777" w:rsidR="0076315D" w:rsidRDefault="0076315D" w:rsidP="00135B66">
      <w:pPr>
        <w:rPr>
          <w:rFonts w:cstheme="minorHAnsi"/>
          <w:sz w:val="28"/>
          <w:szCs w:val="28"/>
        </w:rPr>
      </w:pPr>
    </w:p>
    <w:p w14:paraId="00560BB5" w14:textId="19220ABE" w:rsidR="0076315D" w:rsidRDefault="0076315D" w:rsidP="00135B66">
      <w:pPr>
        <w:rPr>
          <w:rFonts w:cstheme="minorHAnsi"/>
          <w:sz w:val="28"/>
          <w:szCs w:val="28"/>
        </w:rPr>
      </w:pPr>
    </w:p>
    <w:p w14:paraId="3F98B580" w14:textId="77777777" w:rsidR="0076315D" w:rsidRDefault="0076315D" w:rsidP="00135B66">
      <w:pPr>
        <w:rPr>
          <w:rFonts w:cstheme="minorHAnsi"/>
          <w:sz w:val="28"/>
          <w:szCs w:val="28"/>
        </w:rPr>
      </w:pPr>
    </w:p>
    <w:p w14:paraId="6FD8503D" w14:textId="140E10D7" w:rsidR="0076315D" w:rsidRDefault="0076315D" w:rsidP="00135B66">
      <w:pPr>
        <w:rPr>
          <w:rFonts w:cstheme="minorHAnsi"/>
          <w:sz w:val="28"/>
          <w:szCs w:val="28"/>
        </w:rPr>
      </w:pPr>
      <w:r w:rsidRPr="0076315D">
        <w:rPr>
          <w:rFonts w:cstheme="minorHAnsi"/>
          <w:b/>
          <w:bCs/>
          <w:i/>
          <w:iCs/>
          <w:sz w:val="28"/>
          <w:szCs w:val="28"/>
        </w:rPr>
        <w:t>Interpretation 1</w:t>
      </w:r>
      <w:r w:rsidRPr="0076315D">
        <w:rPr>
          <w:rFonts w:cstheme="minorHAnsi"/>
          <w:sz w:val="28"/>
          <w:szCs w:val="28"/>
        </w:rPr>
        <w:t>: The age distribution shows that most transferred players are in their early to mid-20s, with a peak around 23-25 years old.</w:t>
      </w:r>
    </w:p>
    <w:p w14:paraId="20C4C06E" w14:textId="77777777" w:rsidR="0076315D" w:rsidRDefault="0076315D" w:rsidP="00135B66">
      <w:pPr>
        <w:rPr>
          <w:rFonts w:cstheme="minorHAnsi"/>
          <w:b/>
          <w:bCs/>
          <w:sz w:val="28"/>
          <w:szCs w:val="28"/>
        </w:rPr>
      </w:pPr>
    </w:p>
    <w:p w14:paraId="48B2F722" w14:textId="15FCDD5C" w:rsidR="0076315D" w:rsidRDefault="0076315D" w:rsidP="00135B66">
      <w:pPr>
        <w:rPr>
          <w:rFonts w:cstheme="minorHAnsi"/>
          <w:sz w:val="28"/>
          <w:szCs w:val="28"/>
        </w:rPr>
      </w:pPr>
      <w:r>
        <w:rPr>
          <w:rFonts w:cstheme="minorHAnsi"/>
          <w:noProof/>
          <w:sz w:val="28"/>
          <w:szCs w:val="28"/>
        </w:rPr>
        <w:drawing>
          <wp:anchor distT="0" distB="0" distL="114300" distR="114300" simplePos="0" relativeHeight="251660288" behindDoc="0" locked="0" layoutInCell="1" allowOverlap="1" wp14:anchorId="4B3B7B08" wp14:editId="2FA632F0">
            <wp:simplePos x="0" y="0"/>
            <wp:positionH relativeFrom="margin">
              <wp:align>left</wp:align>
            </wp:positionH>
            <wp:positionV relativeFrom="paragraph">
              <wp:posOffset>332105</wp:posOffset>
            </wp:positionV>
            <wp:extent cx="5731510" cy="2750820"/>
            <wp:effectExtent l="0" t="0" r="2540" b="0"/>
            <wp:wrapThrough wrapText="bothSides">
              <wp:wrapPolygon edited="0">
                <wp:start x="0" y="0"/>
                <wp:lineTo x="0" y="21391"/>
                <wp:lineTo x="21538" y="21391"/>
                <wp:lineTo x="21538" y="0"/>
                <wp:lineTo x="0" y="0"/>
              </wp:wrapPolygon>
            </wp:wrapThrough>
            <wp:docPr id="14619475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14:sizeRelV relativeFrom="margin">
              <wp14:pctHeight>0</wp14:pctHeight>
            </wp14:sizeRelV>
          </wp:anchor>
        </w:drawing>
      </w:r>
      <w:r w:rsidRPr="0076315D">
        <w:rPr>
          <w:rFonts w:cstheme="minorHAnsi"/>
          <w:b/>
          <w:bCs/>
          <w:sz w:val="28"/>
          <w:szCs w:val="28"/>
        </w:rPr>
        <w:t>Visualization 2</w:t>
      </w:r>
      <w:r w:rsidRPr="0076315D">
        <w:rPr>
          <w:rFonts w:cstheme="minorHAnsi"/>
          <w:sz w:val="28"/>
          <w:szCs w:val="28"/>
        </w:rPr>
        <w:t>: Average Transfer Fee by Type of Transfer</w:t>
      </w:r>
    </w:p>
    <w:p w14:paraId="33EE8892" w14:textId="77777777" w:rsidR="0076315D" w:rsidRDefault="0076315D" w:rsidP="00135B66">
      <w:pPr>
        <w:rPr>
          <w:rFonts w:cstheme="minorHAnsi"/>
          <w:sz w:val="28"/>
          <w:szCs w:val="28"/>
        </w:rPr>
      </w:pPr>
    </w:p>
    <w:p w14:paraId="453DC2D5" w14:textId="69887B49" w:rsidR="0076315D" w:rsidRDefault="0076315D" w:rsidP="00135B66">
      <w:pPr>
        <w:rPr>
          <w:rFonts w:cstheme="minorHAnsi"/>
          <w:sz w:val="28"/>
          <w:szCs w:val="28"/>
        </w:rPr>
      </w:pPr>
      <w:r w:rsidRPr="0076315D">
        <w:rPr>
          <w:rFonts w:cstheme="minorHAnsi"/>
          <w:b/>
          <w:bCs/>
          <w:i/>
          <w:iCs/>
          <w:sz w:val="28"/>
          <w:szCs w:val="28"/>
        </w:rPr>
        <w:t>Interpretation 2</w:t>
      </w:r>
      <w:r w:rsidRPr="0076315D">
        <w:rPr>
          <w:rFonts w:cstheme="minorHAnsi"/>
          <w:sz w:val="28"/>
          <w:szCs w:val="28"/>
        </w:rPr>
        <w:t>: The bar chart compares the average transfer fees for different types of transfers (Loan and Permanent Transfer). It appears that permanent transfers generally involve higher fees than loan deals.</w:t>
      </w:r>
    </w:p>
    <w:p w14:paraId="7E820B39" w14:textId="77777777" w:rsidR="0076315D" w:rsidRDefault="0076315D" w:rsidP="00135B66">
      <w:pPr>
        <w:rPr>
          <w:rFonts w:cstheme="minorHAnsi"/>
          <w:sz w:val="28"/>
          <w:szCs w:val="28"/>
        </w:rPr>
      </w:pPr>
    </w:p>
    <w:p w14:paraId="2E3A32AB" w14:textId="3EEF6140" w:rsidR="0076315D" w:rsidRDefault="0076315D" w:rsidP="00135B66">
      <w:pPr>
        <w:rPr>
          <w:rFonts w:cstheme="minorHAnsi"/>
          <w:sz w:val="28"/>
          <w:szCs w:val="28"/>
        </w:rPr>
      </w:pPr>
      <w:r w:rsidRPr="0076315D">
        <w:rPr>
          <w:rFonts w:cstheme="minorHAnsi"/>
          <w:b/>
          <w:bCs/>
          <w:sz w:val="28"/>
          <w:szCs w:val="28"/>
        </w:rPr>
        <w:t>Visualization 3</w:t>
      </w:r>
      <w:r w:rsidRPr="0076315D">
        <w:rPr>
          <w:rFonts w:cstheme="minorHAnsi"/>
          <w:sz w:val="28"/>
          <w:szCs w:val="28"/>
        </w:rPr>
        <w:t>: Top 10 Nationalities of Transferred Players</w:t>
      </w:r>
    </w:p>
    <w:p w14:paraId="741B0ED3" w14:textId="53E3CD0E" w:rsidR="0076315D" w:rsidRDefault="0076315D" w:rsidP="00135B66">
      <w:pPr>
        <w:rPr>
          <w:rFonts w:cstheme="minorHAnsi"/>
          <w:sz w:val="28"/>
          <w:szCs w:val="28"/>
        </w:rPr>
      </w:pPr>
      <w:r>
        <w:rPr>
          <w:rFonts w:cstheme="minorHAnsi"/>
          <w:noProof/>
          <w:sz w:val="28"/>
          <w:szCs w:val="28"/>
        </w:rPr>
        <w:lastRenderedPageBreak/>
        <w:drawing>
          <wp:anchor distT="0" distB="0" distL="114300" distR="114300" simplePos="0" relativeHeight="251661312" behindDoc="0" locked="0" layoutInCell="1" allowOverlap="1" wp14:anchorId="600A1AEA" wp14:editId="14689D60">
            <wp:simplePos x="0" y="0"/>
            <wp:positionH relativeFrom="margin">
              <wp:posOffset>-53340</wp:posOffset>
            </wp:positionH>
            <wp:positionV relativeFrom="paragraph">
              <wp:posOffset>0</wp:posOffset>
            </wp:positionV>
            <wp:extent cx="6019800" cy="2819400"/>
            <wp:effectExtent l="0" t="0" r="0" b="0"/>
            <wp:wrapSquare wrapText="bothSides"/>
            <wp:docPr id="1079418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315D">
        <w:rPr>
          <w:rFonts w:cstheme="minorHAnsi"/>
          <w:b/>
          <w:bCs/>
          <w:i/>
          <w:iCs/>
          <w:sz w:val="28"/>
          <w:szCs w:val="28"/>
        </w:rPr>
        <w:t>Interpretation 3</w:t>
      </w:r>
      <w:r w:rsidRPr="0076315D">
        <w:rPr>
          <w:rFonts w:cstheme="minorHAnsi"/>
          <w:sz w:val="28"/>
          <w:szCs w:val="28"/>
        </w:rPr>
        <w:t>: This bar chart displays the top 10 nationalities of transferred players. It provides insights into the diversity of nationalities represented in the transfers.</w:t>
      </w:r>
    </w:p>
    <w:p w14:paraId="618C9CAD" w14:textId="4AAFC6A8" w:rsidR="0076315D" w:rsidRDefault="0076315D" w:rsidP="00135B66">
      <w:pPr>
        <w:rPr>
          <w:rFonts w:cstheme="minorHAnsi"/>
          <w:sz w:val="28"/>
          <w:szCs w:val="28"/>
        </w:rPr>
      </w:pPr>
    </w:p>
    <w:p w14:paraId="391FCF9D" w14:textId="3D743980" w:rsidR="0076315D" w:rsidRDefault="0076315D" w:rsidP="00135B66">
      <w:pPr>
        <w:rPr>
          <w:rFonts w:cstheme="minorHAnsi"/>
          <w:sz w:val="28"/>
          <w:szCs w:val="28"/>
        </w:rPr>
      </w:pPr>
      <w:r>
        <w:rPr>
          <w:rFonts w:cstheme="minorHAnsi"/>
          <w:noProof/>
          <w:sz w:val="28"/>
          <w:szCs w:val="28"/>
        </w:rPr>
        <w:drawing>
          <wp:anchor distT="0" distB="0" distL="114300" distR="114300" simplePos="0" relativeHeight="251662336" behindDoc="0" locked="0" layoutInCell="1" allowOverlap="1" wp14:anchorId="381F5BD5" wp14:editId="699C55E4">
            <wp:simplePos x="0" y="0"/>
            <wp:positionH relativeFrom="margin">
              <wp:align>left</wp:align>
            </wp:positionH>
            <wp:positionV relativeFrom="paragraph">
              <wp:posOffset>337820</wp:posOffset>
            </wp:positionV>
            <wp:extent cx="5646420" cy="2880360"/>
            <wp:effectExtent l="0" t="0" r="0" b="0"/>
            <wp:wrapSquare wrapText="bothSides"/>
            <wp:docPr id="466965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315D">
        <w:rPr>
          <w:rFonts w:cstheme="minorHAnsi"/>
          <w:b/>
          <w:bCs/>
          <w:sz w:val="28"/>
          <w:szCs w:val="28"/>
        </w:rPr>
        <w:t>Visualization 4:</w:t>
      </w:r>
      <w:r w:rsidRPr="0076315D">
        <w:rPr>
          <w:rFonts w:cstheme="minorHAnsi"/>
          <w:sz w:val="28"/>
          <w:szCs w:val="28"/>
        </w:rPr>
        <w:t xml:space="preserve"> Market Value Distribution of Transferred Players</w:t>
      </w:r>
    </w:p>
    <w:p w14:paraId="7C095EF4" w14:textId="4C92F956" w:rsidR="0076315D" w:rsidRPr="0076315D" w:rsidRDefault="0076315D" w:rsidP="00135B66">
      <w:pPr>
        <w:rPr>
          <w:rFonts w:cstheme="minorHAnsi"/>
          <w:b/>
          <w:bCs/>
          <w:i/>
          <w:iCs/>
          <w:sz w:val="28"/>
          <w:szCs w:val="28"/>
        </w:rPr>
      </w:pPr>
    </w:p>
    <w:p w14:paraId="7AB1C79C" w14:textId="36C0AA25" w:rsidR="0076315D" w:rsidRDefault="0076315D" w:rsidP="00135B66">
      <w:pPr>
        <w:rPr>
          <w:rFonts w:cstheme="minorHAnsi"/>
          <w:sz w:val="28"/>
          <w:szCs w:val="28"/>
        </w:rPr>
      </w:pPr>
      <w:r w:rsidRPr="0076315D">
        <w:rPr>
          <w:rFonts w:cstheme="minorHAnsi"/>
          <w:b/>
          <w:bCs/>
          <w:i/>
          <w:iCs/>
          <w:sz w:val="28"/>
          <w:szCs w:val="28"/>
        </w:rPr>
        <w:t>Interpretation 4</w:t>
      </w:r>
      <w:r w:rsidRPr="0076315D">
        <w:rPr>
          <w:rFonts w:cstheme="minorHAnsi"/>
          <w:sz w:val="28"/>
          <w:szCs w:val="28"/>
        </w:rPr>
        <w:t>: The market value distribution indicates that most transferred players have market values clustered in the lower range, but there are also players with higher market values.</w:t>
      </w:r>
    </w:p>
    <w:p w14:paraId="3D691CDF" w14:textId="77777777" w:rsidR="0076315D" w:rsidRDefault="0076315D" w:rsidP="00135B66">
      <w:pPr>
        <w:rPr>
          <w:rFonts w:cstheme="minorHAnsi"/>
          <w:sz w:val="28"/>
          <w:szCs w:val="28"/>
        </w:rPr>
      </w:pPr>
    </w:p>
    <w:p w14:paraId="0CA65F9F" w14:textId="3E76E421" w:rsidR="0076315D" w:rsidRDefault="00D4325A" w:rsidP="00135B66">
      <w:pPr>
        <w:rPr>
          <w:rFonts w:cstheme="minorHAnsi"/>
          <w:sz w:val="28"/>
          <w:szCs w:val="28"/>
        </w:rPr>
      </w:pPr>
      <w:r>
        <w:rPr>
          <w:rFonts w:cstheme="minorHAnsi"/>
          <w:noProof/>
          <w:sz w:val="28"/>
          <w:szCs w:val="28"/>
        </w:rPr>
        <w:lastRenderedPageBreak/>
        <w:drawing>
          <wp:anchor distT="0" distB="0" distL="114300" distR="114300" simplePos="0" relativeHeight="251663360" behindDoc="0" locked="0" layoutInCell="1" allowOverlap="1" wp14:anchorId="0D87405C" wp14:editId="3DAB9506">
            <wp:simplePos x="0" y="0"/>
            <wp:positionH relativeFrom="margin">
              <wp:posOffset>-213360</wp:posOffset>
            </wp:positionH>
            <wp:positionV relativeFrom="paragraph">
              <wp:posOffset>335280</wp:posOffset>
            </wp:positionV>
            <wp:extent cx="5996940" cy="3040380"/>
            <wp:effectExtent l="0" t="0" r="3810" b="7620"/>
            <wp:wrapSquare wrapText="bothSides"/>
            <wp:docPr id="1248318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304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25A">
        <w:rPr>
          <w:rFonts w:cstheme="minorHAnsi"/>
          <w:b/>
          <w:bCs/>
          <w:sz w:val="28"/>
          <w:szCs w:val="28"/>
        </w:rPr>
        <w:t>Visualization 5</w:t>
      </w:r>
      <w:r w:rsidRPr="00D4325A">
        <w:rPr>
          <w:rFonts w:cstheme="minorHAnsi"/>
          <w:sz w:val="28"/>
          <w:szCs w:val="28"/>
        </w:rPr>
        <w:t>: Transfer Activity by Competition</w:t>
      </w:r>
    </w:p>
    <w:p w14:paraId="6C28A1A6" w14:textId="47871E0F" w:rsidR="00D4325A" w:rsidRDefault="00D4325A" w:rsidP="00135B66">
      <w:pPr>
        <w:rPr>
          <w:rFonts w:cstheme="minorHAnsi"/>
          <w:sz w:val="28"/>
          <w:szCs w:val="28"/>
        </w:rPr>
      </w:pPr>
      <w:r w:rsidRPr="00D4325A">
        <w:rPr>
          <w:rFonts w:cstheme="minorHAnsi"/>
          <w:b/>
          <w:bCs/>
          <w:i/>
          <w:iCs/>
          <w:sz w:val="28"/>
          <w:szCs w:val="28"/>
        </w:rPr>
        <w:t>Interpretation 5:</w:t>
      </w:r>
      <w:r w:rsidRPr="00D4325A">
        <w:rPr>
          <w:rFonts w:cstheme="minorHAnsi"/>
          <w:sz w:val="28"/>
          <w:szCs w:val="28"/>
        </w:rPr>
        <w:t xml:space="preserve"> This count</w:t>
      </w:r>
      <w:r>
        <w:rPr>
          <w:rFonts w:cstheme="minorHAnsi"/>
          <w:sz w:val="28"/>
          <w:szCs w:val="28"/>
        </w:rPr>
        <w:t>-</w:t>
      </w:r>
      <w:r w:rsidRPr="00D4325A">
        <w:rPr>
          <w:rFonts w:cstheme="minorHAnsi"/>
          <w:sz w:val="28"/>
          <w:szCs w:val="28"/>
        </w:rPr>
        <w:t>plot shows the transfer activity (loan and permanent) in different competitions. It helps identify which leagues have the highest transfer activity.</w:t>
      </w:r>
    </w:p>
    <w:p w14:paraId="7B5556BB" w14:textId="77777777" w:rsidR="00D4325A" w:rsidRDefault="00D4325A" w:rsidP="00135B66">
      <w:pPr>
        <w:rPr>
          <w:rFonts w:cstheme="minorHAnsi"/>
          <w:sz w:val="28"/>
          <w:szCs w:val="28"/>
        </w:rPr>
      </w:pPr>
    </w:p>
    <w:p w14:paraId="0E9878D8" w14:textId="6520A6AB" w:rsidR="00D4325A" w:rsidRDefault="00D4325A" w:rsidP="00135B66">
      <w:pPr>
        <w:rPr>
          <w:rFonts w:cstheme="minorHAnsi"/>
          <w:sz w:val="28"/>
          <w:szCs w:val="28"/>
        </w:rPr>
      </w:pPr>
      <w:r>
        <w:rPr>
          <w:rFonts w:cstheme="minorHAnsi"/>
          <w:noProof/>
          <w:sz w:val="28"/>
          <w:szCs w:val="28"/>
        </w:rPr>
        <w:drawing>
          <wp:anchor distT="0" distB="0" distL="114300" distR="114300" simplePos="0" relativeHeight="251664384" behindDoc="0" locked="0" layoutInCell="1" allowOverlap="1" wp14:anchorId="46021C37" wp14:editId="30A6E70E">
            <wp:simplePos x="0" y="0"/>
            <wp:positionH relativeFrom="margin">
              <wp:align>left</wp:align>
            </wp:positionH>
            <wp:positionV relativeFrom="paragraph">
              <wp:posOffset>338455</wp:posOffset>
            </wp:positionV>
            <wp:extent cx="5731510" cy="3009900"/>
            <wp:effectExtent l="0" t="0" r="2540" b="0"/>
            <wp:wrapSquare wrapText="bothSides"/>
            <wp:docPr id="179585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14:sizeRelV relativeFrom="margin">
              <wp14:pctHeight>0</wp14:pctHeight>
            </wp14:sizeRelV>
          </wp:anchor>
        </w:drawing>
      </w:r>
      <w:r w:rsidRPr="00D4325A">
        <w:rPr>
          <w:rFonts w:cstheme="minorHAnsi"/>
          <w:b/>
          <w:bCs/>
          <w:sz w:val="28"/>
          <w:szCs w:val="28"/>
        </w:rPr>
        <w:t>Visualization 6</w:t>
      </w:r>
      <w:r w:rsidRPr="00D4325A">
        <w:rPr>
          <w:rFonts w:cstheme="minorHAnsi"/>
          <w:sz w:val="28"/>
          <w:szCs w:val="28"/>
        </w:rPr>
        <w:t>: Top 10 Clubs with the Highest Transfer Spending</w:t>
      </w:r>
    </w:p>
    <w:p w14:paraId="1F9911CB" w14:textId="22488AFD" w:rsidR="00D4325A" w:rsidRDefault="00D4325A" w:rsidP="00135B66">
      <w:pPr>
        <w:rPr>
          <w:rFonts w:cstheme="minorHAnsi"/>
          <w:sz w:val="28"/>
          <w:szCs w:val="28"/>
        </w:rPr>
      </w:pPr>
      <w:r w:rsidRPr="00D4325A">
        <w:rPr>
          <w:rFonts w:cstheme="minorHAnsi"/>
          <w:b/>
          <w:bCs/>
          <w:i/>
          <w:iCs/>
          <w:sz w:val="28"/>
          <w:szCs w:val="28"/>
        </w:rPr>
        <w:t>Interpretation 6</w:t>
      </w:r>
      <w:r w:rsidRPr="00D4325A">
        <w:rPr>
          <w:rFonts w:cstheme="minorHAnsi"/>
          <w:sz w:val="28"/>
          <w:szCs w:val="28"/>
        </w:rPr>
        <w:t>: This bar chart displays the top 10 clubs with the highest transfer spending on incoming transfers. It provides insights into which clubs are investing heavily in acquiring new players.</w:t>
      </w:r>
    </w:p>
    <w:p w14:paraId="45A5CAA3" w14:textId="77777777" w:rsidR="00D4325A" w:rsidRDefault="00D4325A" w:rsidP="00135B66">
      <w:pPr>
        <w:rPr>
          <w:rFonts w:cstheme="minorHAnsi"/>
          <w:sz w:val="28"/>
          <w:szCs w:val="28"/>
        </w:rPr>
      </w:pPr>
    </w:p>
    <w:p w14:paraId="4C9C424F" w14:textId="71DC0584" w:rsidR="00D4325A" w:rsidRDefault="00D4325A" w:rsidP="00135B66">
      <w:pPr>
        <w:rPr>
          <w:rFonts w:cstheme="minorHAnsi"/>
          <w:sz w:val="28"/>
          <w:szCs w:val="28"/>
        </w:rPr>
      </w:pPr>
      <w:r w:rsidRPr="00D4325A">
        <w:rPr>
          <w:rFonts w:cstheme="minorHAnsi"/>
          <w:b/>
          <w:bCs/>
          <w:sz w:val="28"/>
          <w:szCs w:val="28"/>
        </w:rPr>
        <w:t xml:space="preserve">Visualization </w:t>
      </w:r>
      <w:r w:rsidR="000D42B1">
        <w:rPr>
          <w:rFonts w:cstheme="minorHAnsi"/>
          <w:b/>
          <w:bCs/>
          <w:sz w:val="28"/>
          <w:szCs w:val="28"/>
        </w:rPr>
        <w:t>7</w:t>
      </w:r>
      <w:r w:rsidRPr="00D4325A">
        <w:rPr>
          <w:rFonts w:cstheme="minorHAnsi"/>
          <w:sz w:val="28"/>
          <w:szCs w:val="28"/>
        </w:rPr>
        <w:t>: Position Distribution of Transferred Players</w:t>
      </w:r>
    </w:p>
    <w:p w14:paraId="53C34F6D" w14:textId="42DE5F46" w:rsidR="0076315D" w:rsidRDefault="00D4325A" w:rsidP="00135B66">
      <w:pPr>
        <w:rPr>
          <w:rFonts w:cstheme="minorHAnsi"/>
          <w:sz w:val="28"/>
          <w:szCs w:val="28"/>
        </w:rPr>
      </w:pPr>
      <w:r>
        <w:rPr>
          <w:rFonts w:cstheme="minorHAnsi"/>
          <w:noProof/>
          <w:sz w:val="28"/>
          <w:szCs w:val="28"/>
        </w:rPr>
        <w:drawing>
          <wp:inline distT="0" distB="0" distL="0" distR="0" wp14:anchorId="3BBD053C" wp14:editId="60ED2AFF">
            <wp:extent cx="5731510" cy="3611880"/>
            <wp:effectExtent l="0" t="0" r="2540" b="7620"/>
            <wp:docPr id="18241617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31C50432" w14:textId="78F0D9CD" w:rsidR="0076315D" w:rsidRDefault="00D4325A" w:rsidP="00135B66">
      <w:pPr>
        <w:rPr>
          <w:rFonts w:cstheme="minorHAnsi"/>
          <w:sz w:val="28"/>
          <w:szCs w:val="28"/>
        </w:rPr>
      </w:pPr>
      <w:r w:rsidRPr="00D4325A">
        <w:rPr>
          <w:rFonts w:cstheme="minorHAnsi"/>
          <w:b/>
          <w:bCs/>
          <w:i/>
          <w:iCs/>
          <w:sz w:val="28"/>
          <w:szCs w:val="28"/>
        </w:rPr>
        <w:t xml:space="preserve">Interpretation </w:t>
      </w:r>
      <w:r w:rsidR="000D42B1">
        <w:rPr>
          <w:rFonts w:cstheme="minorHAnsi"/>
          <w:b/>
          <w:bCs/>
          <w:i/>
          <w:iCs/>
          <w:sz w:val="28"/>
          <w:szCs w:val="28"/>
        </w:rPr>
        <w:t>7</w:t>
      </w:r>
      <w:r w:rsidRPr="00D4325A">
        <w:rPr>
          <w:rFonts w:cstheme="minorHAnsi"/>
          <w:sz w:val="28"/>
          <w:szCs w:val="28"/>
        </w:rPr>
        <w:t>: This count</w:t>
      </w:r>
      <w:r>
        <w:rPr>
          <w:rFonts w:cstheme="minorHAnsi"/>
          <w:sz w:val="28"/>
          <w:szCs w:val="28"/>
        </w:rPr>
        <w:t xml:space="preserve"> </w:t>
      </w:r>
      <w:r w:rsidRPr="00D4325A">
        <w:rPr>
          <w:rFonts w:cstheme="minorHAnsi"/>
          <w:sz w:val="28"/>
          <w:szCs w:val="28"/>
        </w:rPr>
        <w:t>plot illustrates the distribution of transferred players by position. It provides insights into which positions are in high demand in the transfer market.</w:t>
      </w:r>
    </w:p>
    <w:p w14:paraId="62525094" w14:textId="77777777" w:rsidR="00D4325A" w:rsidRPr="00D4325A" w:rsidRDefault="00D4325A" w:rsidP="00135B66">
      <w:pPr>
        <w:rPr>
          <w:rFonts w:cstheme="minorHAnsi"/>
          <w:b/>
          <w:bCs/>
          <w:sz w:val="28"/>
          <w:szCs w:val="28"/>
        </w:rPr>
      </w:pPr>
    </w:p>
    <w:p w14:paraId="3FD084A7" w14:textId="24CA4A76" w:rsidR="00D4325A" w:rsidRDefault="00D4325A" w:rsidP="00135B66">
      <w:pPr>
        <w:rPr>
          <w:rFonts w:cstheme="minorHAnsi"/>
          <w:sz w:val="28"/>
          <w:szCs w:val="28"/>
        </w:rPr>
      </w:pPr>
      <w:r w:rsidRPr="00D4325A">
        <w:rPr>
          <w:rFonts w:cstheme="minorHAnsi"/>
          <w:b/>
          <w:bCs/>
          <w:sz w:val="28"/>
          <w:szCs w:val="28"/>
        </w:rPr>
        <w:t xml:space="preserve">Visualization </w:t>
      </w:r>
      <w:r w:rsidR="000D42B1">
        <w:rPr>
          <w:rFonts w:cstheme="minorHAnsi"/>
          <w:b/>
          <w:bCs/>
          <w:sz w:val="28"/>
          <w:szCs w:val="28"/>
        </w:rPr>
        <w:t>8</w:t>
      </w:r>
      <w:r w:rsidRPr="00D4325A">
        <w:rPr>
          <w:rFonts w:cstheme="minorHAnsi"/>
          <w:sz w:val="28"/>
          <w:szCs w:val="28"/>
        </w:rPr>
        <w:t>: Average Transfer Fees by Competition</w:t>
      </w:r>
    </w:p>
    <w:p w14:paraId="6A9F9123" w14:textId="2169F3E8" w:rsidR="00D4325A" w:rsidRDefault="00D4325A" w:rsidP="00135B66">
      <w:pPr>
        <w:rPr>
          <w:rFonts w:cstheme="minorHAnsi"/>
          <w:sz w:val="28"/>
          <w:szCs w:val="28"/>
        </w:rPr>
      </w:pPr>
      <w:r>
        <w:rPr>
          <w:rFonts w:cstheme="minorHAnsi"/>
          <w:noProof/>
          <w:sz w:val="28"/>
          <w:szCs w:val="28"/>
        </w:rPr>
        <w:drawing>
          <wp:anchor distT="0" distB="0" distL="114300" distR="114300" simplePos="0" relativeHeight="251666432" behindDoc="0" locked="0" layoutInCell="1" allowOverlap="1" wp14:anchorId="4C0BC0FD" wp14:editId="1863C51C">
            <wp:simplePos x="0" y="0"/>
            <wp:positionH relativeFrom="margin">
              <wp:posOffset>99060</wp:posOffset>
            </wp:positionH>
            <wp:positionV relativeFrom="paragraph">
              <wp:posOffset>10160</wp:posOffset>
            </wp:positionV>
            <wp:extent cx="5120640" cy="2880360"/>
            <wp:effectExtent l="0" t="0" r="3810" b="0"/>
            <wp:wrapSquare wrapText="bothSides"/>
            <wp:docPr id="1926704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2880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E5121" w14:textId="584B747D" w:rsidR="0076315D" w:rsidRDefault="0076315D" w:rsidP="00135B66">
      <w:pPr>
        <w:rPr>
          <w:rFonts w:cstheme="minorHAnsi"/>
          <w:sz w:val="28"/>
          <w:szCs w:val="28"/>
        </w:rPr>
      </w:pPr>
    </w:p>
    <w:p w14:paraId="578B61F1" w14:textId="79B1D80A" w:rsidR="0076315D" w:rsidRDefault="0076315D" w:rsidP="00135B66">
      <w:pPr>
        <w:rPr>
          <w:rFonts w:cstheme="minorHAnsi"/>
          <w:sz w:val="28"/>
          <w:szCs w:val="28"/>
        </w:rPr>
      </w:pPr>
    </w:p>
    <w:p w14:paraId="44AF7A13" w14:textId="77777777" w:rsidR="0076315D" w:rsidRDefault="0076315D" w:rsidP="00135B66">
      <w:pPr>
        <w:rPr>
          <w:rFonts w:cstheme="minorHAnsi"/>
          <w:sz w:val="28"/>
          <w:szCs w:val="28"/>
        </w:rPr>
      </w:pPr>
    </w:p>
    <w:p w14:paraId="45CB5711" w14:textId="0AC00589" w:rsidR="0076315D" w:rsidRDefault="0076315D" w:rsidP="00135B66">
      <w:pPr>
        <w:rPr>
          <w:rFonts w:cstheme="minorHAnsi"/>
          <w:sz w:val="28"/>
          <w:szCs w:val="28"/>
        </w:rPr>
      </w:pPr>
    </w:p>
    <w:p w14:paraId="49EC8145" w14:textId="1C025282" w:rsidR="0076315D" w:rsidRDefault="0076315D" w:rsidP="00135B66">
      <w:pPr>
        <w:rPr>
          <w:rFonts w:cstheme="minorHAnsi"/>
          <w:sz w:val="28"/>
          <w:szCs w:val="28"/>
        </w:rPr>
      </w:pPr>
    </w:p>
    <w:p w14:paraId="4366359C" w14:textId="78B283CA" w:rsidR="0076315D" w:rsidRDefault="0076315D" w:rsidP="00135B66">
      <w:pPr>
        <w:rPr>
          <w:rFonts w:cstheme="minorHAnsi"/>
          <w:sz w:val="28"/>
          <w:szCs w:val="28"/>
        </w:rPr>
      </w:pPr>
    </w:p>
    <w:p w14:paraId="08C8CAD7" w14:textId="77777777" w:rsidR="00D4325A" w:rsidRDefault="00D4325A" w:rsidP="00135B66">
      <w:pPr>
        <w:rPr>
          <w:rFonts w:cstheme="minorHAnsi"/>
          <w:sz w:val="28"/>
          <w:szCs w:val="28"/>
        </w:rPr>
      </w:pPr>
    </w:p>
    <w:p w14:paraId="7C6FF232" w14:textId="77777777" w:rsidR="00D4325A" w:rsidRDefault="00D4325A" w:rsidP="00135B66">
      <w:pPr>
        <w:rPr>
          <w:rFonts w:cstheme="minorHAnsi"/>
          <w:sz w:val="28"/>
          <w:szCs w:val="28"/>
        </w:rPr>
      </w:pPr>
    </w:p>
    <w:p w14:paraId="6465292B" w14:textId="69F1CC75" w:rsidR="00D4325A" w:rsidRDefault="00D4325A" w:rsidP="00135B66">
      <w:pPr>
        <w:rPr>
          <w:rFonts w:cstheme="minorHAnsi"/>
          <w:sz w:val="28"/>
          <w:szCs w:val="28"/>
        </w:rPr>
      </w:pPr>
      <w:r w:rsidRPr="00D4325A">
        <w:rPr>
          <w:rFonts w:cstheme="minorHAnsi"/>
          <w:b/>
          <w:bCs/>
          <w:i/>
          <w:iCs/>
          <w:sz w:val="28"/>
          <w:szCs w:val="28"/>
        </w:rPr>
        <w:lastRenderedPageBreak/>
        <w:t xml:space="preserve">Interpretation </w:t>
      </w:r>
      <w:r w:rsidR="000D42B1">
        <w:rPr>
          <w:rFonts w:cstheme="minorHAnsi"/>
          <w:b/>
          <w:bCs/>
          <w:i/>
          <w:iCs/>
          <w:sz w:val="28"/>
          <w:szCs w:val="28"/>
        </w:rPr>
        <w:t>8</w:t>
      </w:r>
      <w:r w:rsidRPr="00D4325A">
        <w:rPr>
          <w:rFonts w:cstheme="minorHAnsi"/>
          <w:sz w:val="28"/>
          <w:szCs w:val="28"/>
        </w:rPr>
        <w:t>: This bar chart displays the average transfer fees for permanent transfers in different competitions. It helps identify which leagues tend to have higher average transfer fees.</w:t>
      </w:r>
    </w:p>
    <w:p w14:paraId="7F606F9B" w14:textId="77777777" w:rsidR="000D42B1" w:rsidRDefault="000D42B1" w:rsidP="00D4325A">
      <w:pPr>
        <w:rPr>
          <w:rFonts w:cstheme="minorHAnsi"/>
          <w:sz w:val="28"/>
          <w:szCs w:val="28"/>
        </w:rPr>
      </w:pPr>
    </w:p>
    <w:p w14:paraId="334000D2" w14:textId="14078405" w:rsidR="00D4325A" w:rsidRDefault="000718D3" w:rsidP="00D4325A">
      <w:pPr>
        <w:rPr>
          <w:rFonts w:asciiTheme="majorHAnsi" w:hAnsiTheme="majorHAnsi" w:cstheme="majorHAnsi"/>
          <w:b/>
          <w:bCs/>
          <w:sz w:val="36"/>
          <w:szCs w:val="36"/>
        </w:rPr>
      </w:pPr>
      <w:r w:rsidRPr="000718D3">
        <w:rPr>
          <w:rFonts w:asciiTheme="majorHAnsi" w:hAnsiTheme="majorHAnsi" w:cstheme="majorHAnsi"/>
          <w:b/>
          <w:bCs/>
          <w:sz w:val="36"/>
          <w:szCs w:val="36"/>
          <w:u w:val="single"/>
        </w:rPr>
        <w:t xml:space="preserve">Findings &amp; </w:t>
      </w:r>
      <w:proofErr w:type="gramStart"/>
      <w:r w:rsidRPr="000718D3">
        <w:rPr>
          <w:rFonts w:asciiTheme="majorHAnsi" w:hAnsiTheme="majorHAnsi" w:cstheme="majorHAnsi"/>
          <w:b/>
          <w:bCs/>
          <w:sz w:val="36"/>
          <w:szCs w:val="36"/>
          <w:u w:val="single"/>
        </w:rPr>
        <w:t>Inferences</w:t>
      </w:r>
      <w:r>
        <w:rPr>
          <w:rFonts w:asciiTheme="majorHAnsi" w:hAnsiTheme="majorHAnsi" w:cstheme="majorHAnsi"/>
          <w:b/>
          <w:bCs/>
          <w:sz w:val="36"/>
          <w:szCs w:val="36"/>
          <w:u w:val="single"/>
        </w:rPr>
        <w:t xml:space="preserve"> </w:t>
      </w:r>
      <w:r>
        <w:rPr>
          <w:rFonts w:asciiTheme="majorHAnsi" w:hAnsiTheme="majorHAnsi" w:cstheme="majorHAnsi"/>
          <w:b/>
          <w:bCs/>
          <w:sz w:val="36"/>
          <w:szCs w:val="36"/>
        </w:rPr>
        <w:t>:</w:t>
      </w:r>
      <w:proofErr w:type="gramEnd"/>
      <w:r>
        <w:rPr>
          <w:rFonts w:asciiTheme="majorHAnsi" w:hAnsiTheme="majorHAnsi" w:cstheme="majorHAnsi"/>
          <w:b/>
          <w:bCs/>
          <w:sz w:val="36"/>
          <w:szCs w:val="36"/>
        </w:rPr>
        <w:t>-</w:t>
      </w:r>
    </w:p>
    <w:p w14:paraId="0B8A6ADA" w14:textId="26625714" w:rsidR="000718D3" w:rsidRDefault="00925293" w:rsidP="00D4325A">
      <w:pPr>
        <w:rPr>
          <w:rFonts w:cstheme="minorHAnsi"/>
          <w:sz w:val="28"/>
          <w:szCs w:val="28"/>
        </w:rPr>
      </w:pPr>
      <w:r w:rsidRPr="00925293">
        <w:rPr>
          <w:rFonts w:cstheme="minorHAnsi"/>
          <w:sz w:val="28"/>
          <w:szCs w:val="28"/>
        </w:rPr>
        <w:t>The analysis of football player transfer data has revealed several key findings and inferences. Firstly, the age distribution of transferred players indicates a significant focus on young talents in their early to mid-20s. Secondly, permanent transfers involve higher average fees compared to loan deals. Thirdly, the top 10 nationalities of transferred players highlight regions of frequent scouting. Moreover, market value distribution varies widely, aiding negotiations. Transfer activity by competition reflects the dynamics in different leagues, and top clubs exhibit substantial spending. Position distribution and average fees by competition assist in targeting specific positions and assessing financial landscapes. These findings enhance recruitment, financial planning, and negotiation strategies in football transfers.</w:t>
      </w:r>
      <w:r>
        <w:rPr>
          <w:rFonts w:cstheme="minorHAnsi"/>
          <w:sz w:val="28"/>
          <w:szCs w:val="28"/>
        </w:rPr>
        <w:t xml:space="preserve"> </w:t>
      </w:r>
    </w:p>
    <w:p w14:paraId="29C99161" w14:textId="12E112E9" w:rsidR="00C93E73" w:rsidRDefault="000D42B1" w:rsidP="00D4325A">
      <w:pPr>
        <w:rPr>
          <w:rFonts w:cstheme="minorHAnsi"/>
          <w:sz w:val="28"/>
          <w:szCs w:val="28"/>
        </w:rPr>
      </w:pPr>
      <w:r>
        <w:rPr>
          <w:rFonts w:cstheme="minorHAnsi"/>
          <w:noProof/>
          <w:sz w:val="28"/>
          <w:szCs w:val="28"/>
        </w:rPr>
        <w:drawing>
          <wp:anchor distT="0" distB="0" distL="114300" distR="114300" simplePos="0" relativeHeight="251667456" behindDoc="0" locked="0" layoutInCell="1" allowOverlap="1" wp14:anchorId="026B69AA" wp14:editId="5F9F299E">
            <wp:simplePos x="0" y="0"/>
            <wp:positionH relativeFrom="margin">
              <wp:align>left</wp:align>
            </wp:positionH>
            <wp:positionV relativeFrom="paragraph">
              <wp:posOffset>207645</wp:posOffset>
            </wp:positionV>
            <wp:extent cx="5562600" cy="2735580"/>
            <wp:effectExtent l="0" t="0" r="0" b="7620"/>
            <wp:wrapSquare wrapText="bothSides"/>
            <wp:docPr id="1023442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E9A3AE" w14:textId="48144C8F" w:rsidR="000D42B1" w:rsidRDefault="000D42B1" w:rsidP="000D42B1">
      <w:pPr>
        <w:rPr>
          <w:rFonts w:cstheme="minorHAnsi"/>
          <w:sz w:val="28"/>
          <w:szCs w:val="28"/>
        </w:rPr>
      </w:pPr>
      <w:proofErr w:type="gramStart"/>
      <w:r w:rsidRPr="00D4325A">
        <w:rPr>
          <w:rFonts w:cstheme="minorHAnsi"/>
          <w:b/>
          <w:bCs/>
          <w:i/>
          <w:iCs/>
          <w:sz w:val="28"/>
          <w:szCs w:val="28"/>
        </w:rPr>
        <w:t>In</w:t>
      </w:r>
      <w:r>
        <w:rPr>
          <w:rFonts w:cstheme="minorHAnsi"/>
          <w:b/>
          <w:bCs/>
          <w:i/>
          <w:iCs/>
          <w:sz w:val="28"/>
          <w:szCs w:val="28"/>
        </w:rPr>
        <w:t xml:space="preserve">ference </w:t>
      </w:r>
      <w:r w:rsidRPr="00D4325A">
        <w:rPr>
          <w:rFonts w:cstheme="minorHAnsi"/>
          <w:sz w:val="28"/>
          <w:szCs w:val="28"/>
        </w:rPr>
        <w:t>:</w:t>
      </w:r>
      <w:proofErr w:type="gramEnd"/>
      <w:r w:rsidRPr="00D4325A">
        <w:rPr>
          <w:rFonts w:cstheme="minorHAnsi"/>
          <w:sz w:val="28"/>
          <w:szCs w:val="28"/>
        </w:rPr>
        <w:t xml:space="preserve"> The heatmap displays the relationship between market values, player ages, and average transfer fees. It helps identify how market values and ages correlate with transfer fees.</w:t>
      </w:r>
      <w:r>
        <w:rPr>
          <w:rFonts w:cstheme="minorHAnsi"/>
          <w:sz w:val="28"/>
          <w:szCs w:val="28"/>
        </w:rPr>
        <w:t xml:space="preserve"> </w:t>
      </w:r>
    </w:p>
    <w:p w14:paraId="7D7251DD" w14:textId="740963B4" w:rsidR="000D42B1" w:rsidRDefault="000D42B1" w:rsidP="00D4325A">
      <w:pPr>
        <w:rPr>
          <w:rFonts w:cstheme="minorHAnsi"/>
          <w:sz w:val="28"/>
          <w:szCs w:val="28"/>
        </w:rPr>
      </w:pPr>
    </w:p>
    <w:p w14:paraId="13439638" w14:textId="4DC9F5EC" w:rsidR="000D42B1" w:rsidRPr="00925293" w:rsidRDefault="000D42B1" w:rsidP="00D4325A">
      <w:pPr>
        <w:rPr>
          <w:rFonts w:cstheme="minorHAnsi"/>
          <w:sz w:val="28"/>
          <w:szCs w:val="28"/>
        </w:rPr>
      </w:pPr>
      <w:r>
        <w:rPr>
          <w:rFonts w:cstheme="minorHAnsi"/>
          <w:noProof/>
          <w:sz w:val="28"/>
          <w:szCs w:val="28"/>
        </w:rPr>
        <w:lastRenderedPageBreak/>
        <w:drawing>
          <wp:anchor distT="0" distB="0" distL="114300" distR="114300" simplePos="0" relativeHeight="251668480" behindDoc="0" locked="0" layoutInCell="1" allowOverlap="1" wp14:anchorId="1F80EEDE" wp14:editId="4D142C8B">
            <wp:simplePos x="0" y="0"/>
            <wp:positionH relativeFrom="column">
              <wp:posOffset>-266700</wp:posOffset>
            </wp:positionH>
            <wp:positionV relativeFrom="paragraph">
              <wp:posOffset>390525</wp:posOffset>
            </wp:positionV>
            <wp:extent cx="5730875" cy="3237230"/>
            <wp:effectExtent l="0" t="0" r="3175" b="1270"/>
            <wp:wrapSquare wrapText="bothSides"/>
            <wp:docPr id="8047036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237230"/>
                    </a:xfrm>
                    <a:prstGeom prst="rect">
                      <a:avLst/>
                    </a:prstGeom>
                    <a:noFill/>
                  </pic:spPr>
                </pic:pic>
              </a:graphicData>
            </a:graphic>
          </wp:anchor>
        </w:drawing>
      </w:r>
    </w:p>
    <w:p w14:paraId="6A42664E" w14:textId="77777777" w:rsidR="001342C0" w:rsidRDefault="001342C0" w:rsidP="000D42B1">
      <w:pPr>
        <w:rPr>
          <w:rFonts w:cstheme="minorHAnsi"/>
          <w:b/>
          <w:bCs/>
          <w:i/>
          <w:iCs/>
          <w:sz w:val="28"/>
          <w:szCs w:val="28"/>
        </w:rPr>
      </w:pPr>
    </w:p>
    <w:p w14:paraId="55444544" w14:textId="096B08EF" w:rsidR="000D42B1" w:rsidRDefault="000D42B1" w:rsidP="000D42B1">
      <w:pPr>
        <w:rPr>
          <w:rFonts w:cstheme="minorHAnsi"/>
          <w:sz w:val="28"/>
          <w:szCs w:val="28"/>
        </w:rPr>
      </w:pPr>
      <w:r w:rsidRPr="00D4325A">
        <w:rPr>
          <w:rFonts w:cstheme="minorHAnsi"/>
          <w:b/>
          <w:bCs/>
          <w:i/>
          <w:iCs/>
          <w:sz w:val="28"/>
          <w:szCs w:val="28"/>
        </w:rPr>
        <w:t>In</w:t>
      </w:r>
      <w:r>
        <w:rPr>
          <w:rFonts w:cstheme="minorHAnsi"/>
          <w:b/>
          <w:bCs/>
          <w:i/>
          <w:iCs/>
          <w:sz w:val="28"/>
          <w:szCs w:val="28"/>
        </w:rPr>
        <w:t>ference</w:t>
      </w:r>
      <w:r w:rsidRPr="00D4325A">
        <w:rPr>
          <w:rFonts w:cstheme="minorHAnsi"/>
          <w:sz w:val="28"/>
          <w:szCs w:val="28"/>
        </w:rPr>
        <w:t>: The scatter plot shows the relationship between transfer fees and market values for permanent transfers. It helps identify whether clubs are paying higher fees for players with higher market values.</w:t>
      </w:r>
      <w:r>
        <w:rPr>
          <w:rFonts w:cstheme="minorHAnsi"/>
          <w:sz w:val="28"/>
          <w:szCs w:val="28"/>
        </w:rPr>
        <w:t xml:space="preserve"> </w:t>
      </w:r>
    </w:p>
    <w:p w14:paraId="6FFE670A" w14:textId="77777777" w:rsidR="001342C0" w:rsidRDefault="001342C0" w:rsidP="000D42B1">
      <w:pPr>
        <w:rPr>
          <w:rFonts w:cstheme="minorHAnsi"/>
          <w:sz w:val="28"/>
          <w:szCs w:val="28"/>
        </w:rPr>
      </w:pPr>
    </w:p>
    <w:p w14:paraId="2DD31F8F" w14:textId="2493FD6D" w:rsidR="001342C0" w:rsidRDefault="009C2972" w:rsidP="000D42B1">
      <w:pPr>
        <w:rPr>
          <w:rFonts w:asciiTheme="majorHAnsi" w:hAnsiTheme="majorHAnsi" w:cstheme="majorHAnsi"/>
          <w:b/>
          <w:bCs/>
          <w:sz w:val="36"/>
          <w:szCs w:val="36"/>
        </w:rPr>
      </w:pPr>
      <w:r w:rsidRPr="009C2972">
        <w:rPr>
          <w:rFonts w:asciiTheme="majorHAnsi" w:hAnsiTheme="majorHAnsi" w:cstheme="majorHAnsi"/>
          <w:b/>
          <w:bCs/>
          <w:sz w:val="36"/>
          <w:szCs w:val="36"/>
          <w:u w:val="single"/>
        </w:rPr>
        <w:t xml:space="preserve">Managerial Insights | </w:t>
      </w:r>
      <w:proofErr w:type="gramStart"/>
      <w:r w:rsidRPr="009C2972">
        <w:rPr>
          <w:rFonts w:asciiTheme="majorHAnsi" w:hAnsiTheme="majorHAnsi" w:cstheme="majorHAnsi"/>
          <w:b/>
          <w:bCs/>
          <w:sz w:val="36"/>
          <w:szCs w:val="36"/>
          <w:u w:val="single"/>
        </w:rPr>
        <w:t>Implications</w:t>
      </w:r>
      <w:r>
        <w:rPr>
          <w:rFonts w:asciiTheme="majorHAnsi" w:hAnsiTheme="majorHAnsi" w:cstheme="majorHAnsi"/>
          <w:b/>
          <w:bCs/>
          <w:sz w:val="36"/>
          <w:szCs w:val="36"/>
        </w:rPr>
        <w:t xml:space="preserve"> :</w:t>
      </w:r>
      <w:proofErr w:type="gramEnd"/>
      <w:r>
        <w:rPr>
          <w:rFonts w:asciiTheme="majorHAnsi" w:hAnsiTheme="majorHAnsi" w:cstheme="majorHAnsi"/>
          <w:b/>
          <w:bCs/>
          <w:sz w:val="36"/>
          <w:szCs w:val="36"/>
        </w:rPr>
        <w:t>-</w:t>
      </w:r>
    </w:p>
    <w:p w14:paraId="025F63E5" w14:textId="5E2FA0F6" w:rsidR="009C2972" w:rsidRPr="0072302D" w:rsidRDefault="00CF3303" w:rsidP="00CF3303">
      <w:pPr>
        <w:pStyle w:val="ListParagraph"/>
        <w:numPr>
          <w:ilvl w:val="0"/>
          <w:numId w:val="2"/>
        </w:numPr>
        <w:rPr>
          <w:rFonts w:cstheme="minorHAnsi"/>
          <w:sz w:val="28"/>
          <w:szCs w:val="28"/>
        </w:rPr>
      </w:pPr>
      <w:r w:rsidRPr="0072302D">
        <w:rPr>
          <w:rFonts w:cstheme="minorHAnsi"/>
          <w:b/>
          <w:bCs/>
          <w:sz w:val="28"/>
          <w:szCs w:val="28"/>
        </w:rPr>
        <w:t>Player Recruitment Strategy</w:t>
      </w:r>
      <w:r w:rsidRPr="0072302D">
        <w:rPr>
          <w:rFonts w:cstheme="minorHAnsi"/>
          <w:sz w:val="28"/>
          <w:szCs w:val="28"/>
        </w:rPr>
        <w:t>: Clubs can use the age distribution analysis to fine-tune their player recruitment strategy. Understanding that the majority of transfers involve players in their early to mid-20s suggests that clubs often seek young talent with the potential for long-term development.</w:t>
      </w:r>
    </w:p>
    <w:p w14:paraId="7C3E5369" w14:textId="0A9B739B" w:rsidR="00CF3303" w:rsidRPr="0072302D" w:rsidRDefault="004363CC" w:rsidP="00CF3303">
      <w:pPr>
        <w:pStyle w:val="ListParagraph"/>
        <w:numPr>
          <w:ilvl w:val="0"/>
          <w:numId w:val="2"/>
        </w:numPr>
        <w:rPr>
          <w:rFonts w:cstheme="minorHAnsi"/>
          <w:sz w:val="28"/>
          <w:szCs w:val="28"/>
        </w:rPr>
      </w:pPr>
      <w:r w:rsidRPr="0072302D">
        <w:rPr>
          <w:rFonts w:cstheme="minorHAnsi"/>
          <w:b/>
          <w:bCs/>
          <w:sz w:val="28"/>
          <w:szCs w:val="28"/>
        </w:rPr>
        <w:t>Financial Planning</w:t>
      </w:r>
      <w:r w:rsidRPr="0072302D">
        <w:rPr>
          <w:rFonts w:cstheme="minorHAnsi"/>
          <w:sz w:val="28"/>
          <w:szCs w:val="28"/>
        </w:rPr>
        <w:t xml:space="preserve">: </w:t>
      </w:r>
      <w:r w:rsidR="002F1403" w:rsidRPr="0072302D">
        <w:rPr>
          <w:rFonts w:cstheme="minorHAnsi"/>
          <w:sz w:val="28"/>
          <w:szCs w:val="28"/>
        </w:rPr>
        <w:t>The visualization showing higher average transfer fees for permanent deals implies that clubs need to budget more effectively for permanent transfers compared to loan deals.</w:t>
      </w:r>
    </w:p>
    <w:p w14:paraId="3290C6BA" w14:textId="4CC5E6FC" w:rsidR="002F1403" w:rsidRPr="0072302D" w:rsidRDefault="00FA0AAB" w:rsidP="00CF3303">
      <w:pPr>
        <w:pStyle w:val="ListParagraph"/>
        <w:numPr>
          <w:ilvl w:val="0"/>
          <w:numId w:val="2"/>
        </w:numPr>
        <w:rPr>
          <w:rFonts w:cstheme="minorHAnsi"/>
          <w:sz w:val="28"/>
          <w:szCs w:val="28"/>
        </w:rPr>
      </w:pPr>
      <w:r w:rsidRPr="0072302D">
        <w:rPr>
          <w:rFonts w:cstheme="minorHAnsi"/>
          <w:b/>
          <w:bCs/>
          <w:sz w:val="28"/>
          <w:szCs w:val="28"/>
        </w:rPr>
        <w:t>Market Value Assessment</w:t>
      </w:r>
      <w:r w:rsidRPr="0072302D">
        <w:rPr>
          <w:rFonts w:cstheme="minorHAnsi"/>
          <w:sz w:val="28"/>
          <w:szCs w:val="28"/>
        </w:rPr>
        <w:t xml:space="preserve">: </w:t>
      </w:r>
      <w:r w:rsidR="008F63F1" w:rsidRPr="0072302D">
        <w:rPr>
          <w:rFonts w:cstheme="minorHAnsi"/>
          <w:sz w:val="28"/>
          <w:szCs w:val="28"/>
        </w:rPr>
        <w:t>It can help in negotiations and setting realistic expectations for player valuations.</w:t>
      </w:r>
    </w:p>
    <w:p w14:paraId="5CD9CF19" w14:textId="1BEB64B1" w:rsidR="008F63F1" w:rsidRPr="0072302D" w:rsidRDefault="00D121D3" w:rsidP="00CF3303">
      <w:pPr>
        <w:pStyle w:val="ListParagraph"/>
        <w:numPr>
          <w:ilvl w:val="0"/>
          <w:numId w:val="2"/>
        </w:numPr>
        <w:rPr>
          <w:rFonts w:cstheme="minorHAnsi"/>
          <w:sz w:val="28"/>
          <w:szCs w:val="28"/>
        </w:rPr>
      </w:pPr>
      <w:r w:rsidRPr="0072302D">
        <w:rPr>
          <w:rFonts w:cstheme="minorHAnsi"/>
          <w:b/>
          <w:bCs/>
          <w:sz w:val="28"/>
          <w:szCs w:val="28"/>
        </w:rPr>
        <w:t>Competition Analysis</w:t>
      </w:r>
      <w:r w:rsidRPr="0072302D">
        <w:rPr>
          <w:rFonts w:cstheme="minorHAnsi"/>
          <w:sz w:val="28"/>
          <w:szCs w:val="28"/>
        </w:rPr>
        <w:t>: Understanding the transfer activity by competition is essential for clubs seeking to compete at the highest level.</w:t>
      </w:r>
    </w:p>
    <w:p w14:paraId="1C045747" w14:textId="26AC1065" w:rsidR="00D121D3" w:rsidRPr="0072302D" w:rsidRDefault="00E16D9D" w:rsidP="00CF3303">
      <w:pPr>
        <w:pStyle w:val="ListParagraph"/>
        <w:numPr>
          <w:ilvl w:val="0"/>
          <w:numId w:val="2"/>
        </w:numPr>
        <w:rPr>
          <w:rFonts w:cstheme="minorHAnsi"/>
          <w:sz w:val="28"/>
          <w:szCs w:val="28"/>
        </w:rPr>
      </w:pPr>
      <w:r w:rsidRPr="0072302D">
        <w:rPr>
          <w:rFonts w:cstheme="minorHAnsi"/>
          <w:b/>
          <w:bCs/>
          <w:sz w:val="28"/>
          <w:szCs w:val="28"/>
        </w:rPr>
        <w:lastRenderedPageBreak/>
        <w:t>Position-Specific Recruitment</w:t>
      </w:r>
      <w:r w:rsidRPr="0072302D">
        <w:rPr>
          <w:rFonts w:cstheme="minorHAnsi"/>
          <w:sz w:val="28"/>
          <w:szCs w:val="28"/>
        </w:rPr>
        <w:t xml:space="preserve">: </w:t>
      </w:r>
      <w:r w:rsidR="000175E9" w:rsidRPr="0072302D">
        <w:rPr>
          <w:rFonts w:cstheme="minorHAnsi"/>
          <w:sz w:val="28"/>
          <w:szCs w:val="28"/>
        </w:rPr>
        <w:t>The position distribution analysis highlights which positions are in demand. Clubs looking to strengthen specific positions can use this data to identify potential transfer targets.</w:t>
      </w:r>
    </w:p>
    <w:p w14:paraId="7037B39A" w14:textId="1EC6678E" w:rsidR="000175E9" w:rsidRPr="0072302D" w:rsidRDefault="006F29BB" w:rsidP="00CF3303">
      <w:pPr>
        <w:pStyle w:val="ListParagraph"/>
        <w:numPr>
          <w:ilvl w:val="0"/>
          <w:numId w:val="2"/>
        </w:numPr>
        <w:rPr>
          <w:rFonts w:cstheme="minorHAnsi"/>
          <w:sz w:val="28"/>
          <w:szCs w:val="28"/>
        </w:rPr>
      </w:pPr>
      <w:r w:rsidRPr="0072302D">
        <w:rPr>
          <w:rFonts w:cstheme="minorHAnsi"/>
          <w:b/>
          <w:bCs/>
          <w:sz w:val="28"/>
          <w:szCs w:val="28"/>
        </w:rPr>
        <w:t>Player Valuation Strategy</w:t>
      </w:r>
      <w:r w:rsidRPr="0072302D">
        <w:rPr>
          <w:rFonts w:cstheme="minorHAnsi"/>
          <w:sz w:val="28"/>
          <w:szCs w:val="28"/>
        </w:rPr>
        <w:t xml:space="preserve">: Clubs can use the market value vs. age heatmap to develop a player valuation strategy. Understanding how age and market value correlate can help clubs make informed decisions on when to buy or sell players. </w:t>
      </w:r>
    </w:p>
    <w:p w14:paraId="2D91AAC0" w14:textId="08575FA0" w:rsidR="00D4325A" w:rsidRPr="0072302D" w:rsidRDefault="00D4325A" w:rsidP="00D4325A">
      <w:pPr>
        <w:ind w:firstLine="720"/>
        <w:rPr>
          <w:rFonts w:cstheme="minorHAnsi"/>
        </w:rPr>
      </w:pPr>
    </w:p>
    <w:p w14:paraId="4E0D576A" w14:textId="77777777" w:rsidR="00D4325A" w:rsidRPr="00D4325A" w:rsidRDefault="00D4325A" w:rsidP="00D4325A">
      <w:pPr>
        <w:rPr>
          <w:rFonts w:cstheme="minorHAnsi"/>
          <w:sz w:val="28"/>
          <w:szCs w:val="28"/>
        </w:rPr>
      </w:pPr>
    </w:p>
    <w:p w14:paraId="4642FF2E" w14:textId="77777777" w:rsidR="00D4325A" w:rsidRPr="00D4325A" w:rsidRDefault="00D4325A" w:rsidP="00D4325A">
      <w:pPr>
        <w:rPr>
          <w:rFonts w:cstheme="minorHAnsi"/>
          <w:sz w:val="28"/>
          <w:szCs w:val="28"/>
        </w:rPr>
      </w:pPr>
    </w:p>
    <w:p w14:paraId="42B82060" w14:textId="77777777" w:rsidR="00D4325A" w:rsidRPr="00D4325A" w:rsidRDefault="00D4325A" w:rsidP="00D4325A">
      <w:pPr>
        <w:rPr>
          <w:rFonts w:cstheme="minorHAnsi"/>
          <w:sz w:val="28"/>
          <w:szCs w:val="28"/>
        </w:rPr>
      </w:pPr>
    </w:p>
    <w:p w14:paraId="31B5E3B0" w14:textId="77777777" w:rsidR="00D4325A" w:rsidRPr="00D4325A" w:rsidRDefault="00D4325A" w:rsidP="00D4325A">
      <w:pPr>
        <w:rPr>
          <w:rFonts w:cstheme="minorHAnsi"/>
          <w:sz w:val="28"/>
          <w:szCs w:val="28"/>
        </w:rPr>
      </w:pPr>
    </w:p>
    <w:p w14:paraId="76132D4F" w14:textId="77777777" w:rsidR="00D4325A" w:rsidRPr="00D4325A" w:rsidRDefault="00D4325A" w:rsidP="00D4325A">
      <w:pPr>
        <w:rPr>
          <w:rFonts w:cstheme="minorHAnsi"/>
          <w:sz w:val="28"/>
          <w:szCs w:val="28"/>
        </w:rPr>
      </w:pPr>
    </w:p>
    <w:p w14:paraId="137FBFD3" w14:textId="77777777" w:rsidR="00D4325A" w:rsidRPr="00D4325A" w:rsidRDefault="00D4325A" w:rsidP="00D4325A">
      <w:pPr>
        <w:rPr>
          <w:rFonts w:cstheme="minorHAnsi"/>
          <w:sz w:val="28"/>
          <w:szCs w:val="28"/>
        </w:rPr>
      </w:pPr>
    </w:p>
    <w:p w14:paraId="2D8AF177" w14:textId="77777777" w:rsidR="00D4325A" w:rsidRPr="00D4325A" w:rsidRDefault="00D4325A" w:rsidP="00D4325A">
      <w:pPr>
        <w:rPr>
          <w:rFonts w:cstheme="minorHAnsi"/>
          <w:sz w:val="28"/>
          <w:szCs w:val="28"/>
        </w:rPr>
      </w:pPr>
    </w:p>
    <w:sectPr w:rsidR="00D4325A" w:rsidRPr="00D4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E3306"/>
    <w:multiLevelType w:val="hybridMultilevel"/>
    <w:tmpl w:val="B440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22542"/>
    <w:multiLevelType w:val="hybridMultilevel"/>
    <w:tmpl w:val="0BE6E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6159083">
    <w:abstractNumId w:val="1"/>
  </w:num>
  <w:num w:numId="2" w16cid:durableId="58762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91"/>
    <w:rsid w:val="000175E9"/>
    <w:rsid w:val="000718D3"/>
    <w:rsid w:val="000B7790"/>
    <w:rsid w:val="000D42B1"/>
    <w:rsid w:val="001342C0"/>
    <w:rsid w:val="00135B66"/>
    <w:rsid w:val="001452C6"/>
    <w:rsid w:val="00167425"/>
    <w:rsid w:val="00280A79"/>
    <w:rsid w:val="002F1403"/>
    <w:rsid w:val="003F5EAA"/>
    <w:rsid w:val="004363CC"/>
    <w:rsid w:val="00462B71"/>
    <w:rsid w:val="00502328"/>
    <w:rsid w:val="00557FA4"/>
    <w:rsid w:val="0059014B"/>
    <w:rsid w:val="00667B27"/>
    <w:rsid w:val="006D07F2"/>
    <w:rsid w:val="006F29BB"/>
    <w:rsid w:val="0072302D"/>
    <w:rsid w:val="00730B4B"/>
    <w:rsid w:val="0076315D"/>
    <w:rsid w:val="00765791"/>
    <w:rsid w:val="007C7A11"/>
    <w:rsid w:val="00873C76"/>
    <w:rsid w:val="008F63F1"/>
    <w:rsid w:val="0090783E"/>
    <w:rsid w:val="00925293"/>
    <w:rsid w:val="00953ABC"/>
    <w:rsid w:val="009C2972"/>
    <w:rsid w:val="00C503AD"/>
    <w:rsid w:val="00C93E73"/>
    <w:rsid w:val="00CF3303"/>
    <w:rsid w:val="00D121D3"/>
    <w:rsid w:val="00D36C9D"/>
    <w:rsid w:val="00D4325A"/>
    <w:rsid w:val="00E16D9D"/>
    <w:rsid w:val="00FA0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2888"/>
  <w15:chartTrackingRefBased/>
  <w15:docId w15:val="{EADF91EF-3B20-4BA3-A1D9-685C18EB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Goswami</dc:creator>
  <cp:keywords/>
  <dc:description/>
  <cp:lastModifiedBy>Rishi Goswami</cp:lastModifiedBy>
  <cp:revision>32</cp:revision>
  <dcterms:created xsi:type="dcterms:W3CDTF">2023-09-09T17:17:00Z</dcterms:created>
  <dcterms:modified xsi:type="dcterms:W3CDTF">2023-09-09T19:43:00Z</dcterms:modified>
</cp:coreProperties>
</file>