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in</w:t>
      </w:r>
      <w:proofErr w:type="gramEnd"/>
      <w:r w:rsidRPr="009210EB">
        <w:rPr>
          <w:rFonts w:ascii="Times New Roman" w:hAnsi="Times New Roman" w:cs="Times New Roman"/>
          <w:sz w:val="28"/>
          <w:szCs w:val="28"/>
          <w:lang w:val="en-GB"/>
        </w:rPr>
        <w:t xml:space="preserve"> partial fulfilment for the award of the degree</w:t>
      </w:r>
    </w:p>
    <w:p w:rsidR="00EE62DD" w:rsidRPr="009210EB" w:rsidRDefault="00EE62DD" w:rsidP="00EE62DD">
      <w:pPr>
        <w:jc w:val="center"/>
        <w:rPr>
          <w:rFonts w:ascii="Times New Roman" w:hAnsi="Times New Roman" w:cs="Times New Roman"/>
          <w:sz w:val="28"/>
          <w:szCs w:val="28"/>
          <w:lang w:val="en-GB"/>
        </w:rPr>
      </w:pPr>
      <w:proofErr w:type="gramStart"/>
      <w:r w:rsidRPr="009210EB">
        <w:rPr>
          <w:rFonts w:ascii="Times New Roman" w:hAnsi="Times New Roman" w:cs="Times New Roman"/>
          <w:sz w:val="28"/>
          <w:szCs w:val="28"/>
          <w:lang w:val="en-GB"/>
        </w:rPr>
        <w:t>of</w:t>
      </w:r>
      <w:proofErr w:type="gramEnd"/>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proofErr w:type="gramStart"/>
      <w:r w:rsidRPr="009210EB">
        <w:rPr>
          <w:rFonts w:ascii="Times New Roman" w:hAnsi="Times New Roman" w:cs="Times New Roman"/>
          <w:sz w:val="24"/>
          <w:szCs w:val="24"/>
          <w:lang w:val="en-GB"/>
        </w:rPr>
        <w:t>at</w:t>
      </w:r>
      <w:proofErr w:type="gramEnd"/>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2D55AC" w:rsidRDefault="002D55AC" w:rsidP="00DC4779">
      <w:pPr>
        <w:jc w:val="right"/>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right"/>
        <w:rPr>
          <w:rFonts w:ascii="Times New Roman" w:hAnsi="Times New Roman" w:cs="Times New Roman"/>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 xml:space="preserve">by </w:t>
      </w:r>
      <w:proofErr w:type="spellStart"/>
      <w:r w:rsidR="009034AA" w:rsidRPr="009034AA">
        <w:rPr>
          <w:rFonts w:ascii="Times New Roman" w:hAnsi="Times New Roman" w:cs="Times New Roman"/>
          <w:sz w:val="24"/>
          <w:szCs w:val="24"/>
          <w:u w:val="single"/>
        </w:rPr>
        <w:t>Atharva</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Jadhav</w:t>
      </w:r>
      <w:proofErr w:type="spellEnd"/>
      <w:r w:rsidR="009034AA" w:rsidRPr="009034AA">
        <w:rPr>
          <w:rFonts w:ascii="Times New Roman" w:hAnsi="Times New Roman" w:cs="Times New Roman"/>
          <w:sz w:val="24"/>
          <w:szCs w:val="24"/>
          <w:u w:val="single"/>
        </w:rPr>
        <w:t xml:space="preserve"> and </w:t>
      </w:r>
      <w:proofErr w:type="spellStart"/>
      <w:r w:rsidR="009034AA" w:rsidRPr="009034AA">
        <w:rPr>
          <w:rFonts w:ascii="Times New Roman" w:hAnsi="Times New Roman" w:cs="Times New Roman"/>
          <w:sz w:val="24"/>
          <w:szCs w:val="24"/>
          <w:u w:val="single"/>
        </w:rPr>
        <w:t>Rushikesh</w:t>
      </w:r>
      <w:proofErr w:type="spellEnd"/>
      <w:r w:rsidR="009034AA" w:rsidRPr="009034AA">
        <w:rPr>
          <w:rFonts w:ascii="Times New Roman" w:hAnsi="Times New Roman" w:cs="Times New Roman"/>
          <w:sz w:val="24"/>
          <w:szCs w:val="24"/>
          <w:u w:val="single"/>
        </w:rPr>
        <w:t xml:space="preserve"> </w:t>
      </w:r>
      <w:proofErr w:type="spellStart"/>
      <w:r w:rsidR="009034AA" w:rsidRPr="009034AA">
        <w:rPr>
          <w:rFonts w:ascii="Times New Roman" w:hAnsi="Times New Roman" w:cs="Times New Roman"/>
          <w:sz w:val="24"/>
          <w:szCs w:val="24"/>
          <w:u w:val="single"/>
        </w:rPr>
        <w:t>Bappur</w:t>
      </w:r>
      <w:proofErr w:type="spellEnd"/>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w:t>
      </w:r>
      <w:proofErr w:type="spellStart"/>
      <w:r w:rsidRPr="00DC4779">
        <w:rPr>
          <w:rFonts w:ascii="Times New Roman" w:hAnsi="Times New Roman" w:cs="Times New Roman"/>
          <w:sz w:val="24"/>
          <w:szCs w:val="24"/>
        </w:rPr>
        <w:t>Pune</w:t>
      </w:r>
      <w:proofErr w:type="spellEnd"/>
      <w:r w:rsidRPr="00DC4779">
        <w:rPr>
          <w:rFonts w:ascii="Times New Roman" w:hAnsi="Times New Roman" w:cs="Times New Roman"/>
          <w:sz w:val="24"/>
          <w:szCs w:val="24"/>
        </w:rPr>
        <w:t xml:space="preserv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t>
      </w:r>
      <w:proofErr w:type="gramStart"/>
      <w:r w:rsidRPr="009210EB">
        <w:rPr>
          <w:rFonts w:ascii="Times New Roman" w:eastAsia="Malgun Gothic Semilight" w:hAnsi="Times New Roman" w:cs="Times New Roman"/>
          <w:sz w:val="24"/>
          <w:szCs w:val="24"/>
          <w:lang w:val="en-GB"/>
        </w:rPr>
        <w:t xml:space="preserve">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w:t>
      </w:r>
      <w:proofErr w:type="gramEnd"/>
      <w:r w:rsidRPr="009210EB">
        <w:rPr>
          <w:rFonts w:ascii="Times New Roman" w:eastAsia="Malgun Gothic Semilight" w:hAnsi="Times New Roman" w:cs="Times New Roman"/>
          <w:sz w:val="24"/>
          <w:szCs w:val="24"/>
          <w:lang w:val="en-GB"/>
        </w:rPr>
        <w:t xml:space="preserve">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Parag</w:t>
      </w:r>
      <w:proofErr w:type="spellEnd"/>
      <w:r w:rsidRPr="009210EB">
        <w:rPr>
          <w:rFonts w:ascii="Times New Roman" w:eastAsia="Malgun Gothic Semilight" w:hAnsi="Times New Roman" w:cs="Times New Roman"/>
          <w:b/>
          <w:bCs/>
          <w:sz w:val="24"/>
          <w:szCs w:val="24"/>
          <w:lang w:val="en-GB"/>
        </w:rPr>
        <w:t xml:space="preserve"> </w:t>
      </w:r>
      <w:proofErr w:type="spellStart"/>
      <w:r w:rsidRPr="009210EB">
        <w:rPr>
          <w:rFonts w:ascii="Times New Roman" w:eastAsia="Malgun Gothic Semilight" w:hAnsi="Times New Roman" w:cs="Times New Roman"/>
          <w:b/>
          <w:bCs/>
          <w:sz w:val="24"/>
          <w:szCs w:val="24"/>
          <w:lang w:val="en-GB"/>
        </w:rPr>
        <w:t>Kaveri</w:t>
      </w:r>
      <w:proofErr w:type="spellEnd"/>
      <w:r w:rsidRPr="009210EB">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 xml:space="preserve">expertise, support, and knowledge. Without them imparting their valuable experience we would not have been able to have the skills or confidence required for this. Lastly, our fellow </w:t>
      </w:r>
      <w:proofErr w:type="spellStart"/>
      <w:r w:rsidRPr="009210EB">
        <w:rPr>
          <w:rFonts w:ascii="Times New Roman" w:eastAsia="Malgun Gothic Semilight" w:hAnsi="Times New Roman" w:cs="Times New Roman"/>
          <w:sz w:val="24"/>
          <w:szCs w:val="24"/>
          <w:lang w:val="en-GB"/>
        </w:rPr>
        <w:t>batchmates</w:t>
      </w:r>
      <w:proofErr w:type="spellEnd"/>
      <w:r w:rsidRPr="009210EB">
        <w:rPr>
          <w:rFonts w:ascii="Times New Roman" w:eastAsia="Malgun Gothic Semilight" w:hAnsi="Times New Roman" w:cs="Times New Roman"/>
          <w:sz w:val="24"/>
          <w:szCs w:val="24"/>
          <w:lang w:val="en-GB"/>
        </w:rPr>
        <w:t xml:space="preserve">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 xml:space="preserve">Date: </w:t>
      </w:r>
      <w:proofErr w:type="gramStart"/>
      <w:r w:rsidRPr="009210EB">
        <w:rPr>
          <w:rFonts w:ascii="Times New Roman" w:eastAsia="Malgun Gothic Semilight" w:hAnsi="Times New Roman" w:cs="Times New Roman"/>
          <w:b/>
          <w:bCs/>
          <w:sz w:val="24"/>
          <w:szCs w:val="24"/>
          <w:lang w:val="en-GB"/>
        </w:rPr>
        <w:t>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roofErr w:type="gramEnd"/>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Pl</w:t>
            </w:r>
            <w:r w:rsidRPr="002D55AC">
              <w:rPr>
                <w:rFonts w:ascii="Times New Roman" w:hAnsi="Times New Roman" w:cs="Times New Roman"/>
                <w:sz w:val="24"/>
                <w:szCs w:val="24"/>
              </w:rPr>
              <w:t>agiarism</w:t>
            </w:r>
            <w:r>
              <w:rPr>
                <w:rFonts w:ascii="Times New Roman" w:hAnsi="Times New Roman" w:cs="Times New Roman"/>
                <w:sz w:val="24"/>
                <w:szCs w:val="24"/>
              </w:rPr>
              <w:t xml:space="preserve"> Report</w:t>
            </w:r>
          </w:p>
        </w:tc>
        <w:tc>
          <w:tcPr>
            <w:tcW w:w="893" w:type="dxa"/>
          </w:tcPr>
          <w:p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2D55AC"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sdt>
            <w:sdtPr>
              <w:id w:val="145735532"/>
              <w:docPartObj>
                <w:docPartGallery w:val="Page Numbers (Bottom of Page)"/>
                <w:docPartUnique/>
              </w:docPartObj>
            </w:sdtPr>
            <w:sdtContent>
              <w:p w:rsidR="002D55AC" w:rsidRDefault="002D55AC" w:rsidP="002D55AC">
                <w:pPr>
                  <w:pStyle w:val="Footer"/>
                  <w:jc w:val="center"/>
                </w:pPr>
                <w:r>
                  <w:t xml:space="preserve">        </w:t>
                </w:r>
                <w:fldSimple w:instr=" PAGE   \* MERGEFORMAT ">
                  <w:r>
                    <w:rPr>
                      <w:noProof/>
                    </w:rPr>
                    <w:t>v</w:t>
                  </w:r>
                </w:fldSimple>
              </w:p>
            </w:sdtContent>
          </w:sdt>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2D55AC">
        <w:trPr>
          <w:trHeight w:val="75"/>
        </w:trPr>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rsidR="00DC4779" w:rsidRPr="00DC4779" w:rsidRDefault="00DC4779" w:rsidP="00561E95">
            <w:pPr>
              <w:jc w:val="right"/>
              <w:rPr>
                <w:rFonts w:ascii="Times New Roman" w:hAnsi="Times New Roman" w:cs="Times New Roman"/>
                <w:sz w:val="24"/>
                <w:szCs w:val="24"/>
              </w:rPr>
            </w:pPr>
          </w:p>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rsidR="002D55AC" w:rsidRPr="00DC4779" w:rsidRDefault="002D55AC"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p w:rsidR="002D55AC" w:rsidRPr="002D55AC" w:rsidRDefault="002D55AC" w:rsidP="00561E95">
            <w:pPr>
              <w:jc w:val="both"/>
              <w:rPr>
                <w:rFonts w:ascii="Times New Roman" w:hAnsi="Times New Roman" w:cs="Times New Roman"/>
                <w:sz w:val="24"/>
                <w:szCs w:val="24"/>
              </w:rPr>
            </w:pPr>
            <w:r>
              <w:rPr>
                <w:rFonts w:ascii="Times New Roman" w:hAnsi="Times New Roman" w:cs="Times New Roman"/>
                <w:sz w:val="24"/>
                <w:szCs w:val="24"/>
              </w:rPr>
              <w:t>3.1 Scope Analysis</w:t>
            </w:r>
          </w:p>
        </w:tc>
        <w:tc>
          <w:tcPr>
            <w:tcW w:w="893" w:type="dxa"/>
          </w:tcPr>
          <w:p w:rsidR="00DC4779" w:rsidRDefault="00DC4779" w:rsidP="00561E95">
            <w:pPr>
              <w:ind w:left="360"/>
              <w:jc w:val="right"/>
              <w:rPr>
                <w:rFonts w:ascii="Times New Roman" w:hAnsi="Times New Roman" w:cs="Times New Roman"/>
                <w:sz w:val="24"/>
                <w:szCs w:val="24"/>
              </w:rPr>
            </w:pPr>
          </w:p>
          <w:p w:rsidR="002D55AC"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rsidR="00DC4779" w:rsidRPr="00DC4779" w:rsidRDefault="00DC4779" w:rsidP="00561E95">
            <w:pPr>
              <w:ind w:left="360"/>
              <w:jc w:val="right"/>
              <w:rPr>
                <w:rFonts w:ascii="Times New Roman" w:hAnsi="Times New Roman" w:cs="Times New Roman"/>
                <w:sz w:val="24"/>
                <w:szCs w:val="24"/>
              </w:rPr>
            </w:pPr>
          </w:p>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ind w:left="360"/>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DC4779" w:rsidRPr="00DC4779" w:rsidTr="00FE036A">
        <w:tc>
          <w:tcPr>
            <w:tcW w:w="71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rsidR="00B97018" w:rsidRDefault="00B97018">
      <w:pPr>
        <w:rPr>
          <w:rFonts w:ascii="Times New Roman" w:hAnsi="Times New Roman" w:cs="Times New Roman"/>
          <w:b/>
          <w:bCs/>
          <w:sz w:val="32"/>
          <w:szCs w:val="24"/>
        </w:rPr>
      </w:pPr>
    </w:p>
    <w:p w:rsidR="00E2071F" w:rsidRDefault="00EF1CC3">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v:rect id="Rectangle 4" o:spid="_x0000_s1026" style="position:absolute;margin-left:215.25pt;margin-top:44.15pt;width:24.25pt;height:29.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05090E">
      <w:pPr>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w:t>
      </w:r>
      <w:proofErr w:type="gramStart"/>
      <w:r w:rsidR="00DC4779" w:rsidRPr="00B97018">
        <w:rPr>
          <w:rFonts w:ascii="Times New Roman" w:hAnsi="Times New Roman" w:cs="Times New Roman"/>
          <w:sz w:val="24"/>
          <w:szCs w:val="24"/>
        </w:rPr>
        <w:t>themselves</w:t>
      </w:r>
      <w:proofErr w:type="gramEnd"/>
      <w:r w:rsidR="00DC4779" w:rsidRPr="00B97018">
        <w:rPr>
          <w:rFonts w:ascii="Times New Roman" w:hAnsi="Times New Roman" w:cs="Times New Roman"/>
          <w:sz w:val="24"/>
          <w:szCs w:val="24"/>
        </w:rPr>
        <w:t xml:space="preserve">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proofErr w:type="gramStart"/>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w:t>
      </w:r>
      <w:proofErr w:type="gramEnd"/>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r w:rsidR="00BD1CC4" w:rsidRPr="00B97018">
        <w:rPr>
          <w:rFonts w:ascii="Times New Roman" w:hAnsi="Times New Roman" w:cs="Times New Roman"/>
          <w:sz w:val="24"/>
          <w:szCs w:val="24"/>
        </w:rPr>
        <w:t xml:space="preserve"> The website will use </w:t>
      </w:r>
      <w:proofErr w:type="spellStart"/>
      <w:r w:rsidR="00BD1CC4" w:rsidRPr="00B97018">
        <w:rPr>
          <w:rFonts w:ascii="Times New Roman" w:hAnsi="Times New Roman" w:cs="Times New Roman"/>
          <w:sz w:val="24"/>
          <w:szCs w:val="24"/>
        </w:rPr>
        <w:t>MongoDB</w:t>
      </w:r>
      <w:proofErr w:type="spellEnd"/>
      <w:r w:rsidR="00BD1CC4" w:rsidRPr="00B97018">
        <w:rPr>
          <w:rFonts w:ascii="Times New Roman" w:hAnsi="Times New Roman" w:cs="Times New Roman"/>
          <w:sz w:val="24"/>
          <w:szCs w:val="24"/>
        </w:rPr>
        <w:t xml:space="preserve">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05090E">
      <w:pPr>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w:t>
      </w:r>
      <w:proofErr w:type="gramStart"/>
      <w:r w:rsidRPr="00B97018">
        <w:rPr>
          <w:rFonts w:ascii="Times New Roman" w:hAnsi="Times New Roman" w:cs="Times New Roman"/>
          <w:sz w:val="24"/>
          <w:szCs w:val="24"/>
        </w:rPr>
        <w:t>is</w:t>
      </w:r>
      <w:proofErr w:type="gramEnd"/>
      <w:r w:rsidRPr="00B97018">
        <w:rPr>
          <w:rFonts w:ascii="Times New Roman" w:hAnsi="Times New Roman" w:cs="Times New Roman"/>
          <w:sz w:val="24"/>
          <w:szCs w:val="24"/>
        </w:rPr>
        <w:t xml:space="preserve"> faced by people around the world. According to mental health statistic for England, a research study by House of Commons Library states </w:t>
      </w:r>
      <w:proofErr w:type="gramStart"/>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w:t>
      </w:r>
      <w:proofErr w:type="gramEnd"/>
      <w:r w:rsidRPr="00B97018">
        <w:rPr>
          <w:rFonts w:ascii="Times New Roman" w:hAnsi="Times New Roman" w:cs="Times New Roman"/>
          <w:sz w:val="24"/>
          <w:szCs w:val="24"/>
        </w:rPr>
        <w:t xml:space="preserve">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w:t>
      </w:r>
      <w:proofErr w:type="gramStart"/>
      <w:r w:rsidR="00222F9E" w:rsidRPr="00B97018">
        <w:rPr>
          <w:rFonts w:ascii="Times New Roman" w:hAnsi="Times New Roman" w:cs="Times New Roman"/>
          <w:sz w:val="24"/>
          <w:szCs w:val="24"/>
        </w:rPr>
        <w:t>a miniscule</w:t>
      </w:r>
      <w:proofErr w:type="gramEnd"/>
      <w:r w:rsidR="00222F9E" w:rsidRPr="00B97018">
        <w:rPr>
          <w:rFonts w:ascii="Times New Roman" w:hAnsi="Times New Roman" w:cs="Times New Roman"/>
          <w:sz w:val="24"/>
          <w:szCs w:val="24"/>
        </w:rPr>
        <w:t xml:space="preserve"> information on a very vast problem that society is facing right now. On top of this, we are facing a pandemic which is causing an economic crisis in every country. Most of the individuals that face mental </w:t>
      </w:r>
      <w:proofErr w:type="gramStart"/>
      <w:r w:rsidR="00C469A0" w:rsidRPr="00B97018">
        <w:rPr>
          <w:rFonts w:ascii="Times New Roman" w:hAnsi="Times New Roman" w:cs="Times New Roman"/>
          <w:sz w:val="24"/>
          <w:szCs w:val="24"/>
        </w:rPr>
        <w:t>disorder,</w:t>
      </w:r>
      <w:proofErr w:type="gramEnd"/>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05090E">
      <w:pPr>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w:t>
      </w:r>
      <w:proofErr w:type="gramStart"/>
      <w:r w:rsidRPr="00B97018">
        <w:rPr>
          <w:rFonts w:ascii="Times New Roman" w:hAnsi="Times New Roman" w:cs="Times New Roman"/>
          <w:sz w:val="24"/>
          <w:szCs w:val="24"/>
        </w:rPr>
        <w:t>people,</w:t>
      </w:r>
      <w:proofErr w:type="gramEnd"/>
      <w:r w:rsidRPr="00B97018">
        <w:rPr>
          <w:rFonts w:ascii="Times New Roman" w:hAnsi="Times New Roman" w:cs="Times New Roman"/>
          <w:sz w:val="24"/>
          <w:szCs w:val="24"/>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sidRPr="00B97018">
        <w:rPr>
          <w:rFonts w:ascii="Times New Roman" w:hAnsi="Times New Roman" w:cs="Times New Roman"/>
          <w:sz w:val="24"/>
          <w:szCs w:val="24"/>
        </w:rPr>
        <w:t>Which further leads the victims of mental disorder to never seek help.</w:t>
      </w:r>
      <w:proofErr w:type="gramEnd"/>
      <w:r w:rsidRPr="00B97018">
        <w:rPr>
          <w:rFonts w:ascii="Times New Roman" w:hAnsi="Times New Roman" w:cs="Times New Roman"/>
          <w:sz w:val="24"/>
          <w:szCs w:val="24"/>
        </w:rPr>
        <w:t xml:space="preserve">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Node.js with Express library to provide a </w:t>
      </w:r>
      <w:proofErr w:type="spellStart"/>
      <w:r w:rsidRPr="00B97018">
        <w:rPr>
          <w:rFonts w:ascii="Times New Roman" w:hAnsi="Times New Roman" w:cs="Times New Roman"/>
          <w:sz w:val="24"/>
          <w:szCs w:val="24"/>
        </w:rPr>
        <w:t>RESTful</w:t>
      </w:r>
      <w:proofErr w:type="spellEnd"/>
      <w:r w:rsidRPr="00B97018">
        <w:rPr>
          <w:rFonts w:ascii="Times New Roman" w:hAnsi="Times New Roman" w:cs="Times New Roman"/>
          <w:sz w:val="24"/>
          <w:szCs w:val="24"/>
        </w:rPr>
        <w:t xml:space="preserve"> API.</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Using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as a database for the application. The </w:t>
      </w:r>
      <w:proofErr w:type="spellStart"/>
      <w:r w:rsidRPr="00B97018">
        <w:rPr>
          <w:rFonts w:ascii="Times New Roman" w:hAnsi="Times New Roman" w:cs="Times New Roman"/>
          <w:sz w:val="24"/>
          <w:szCs w:val="24"/>
        </w:rPr>
        <w:t>NoSQL</w:t>
      </w:r>
      <w:proofErr w:type="spellEnd"/>
      <w:r w:rsidRPr="00B97018">
        <w:rPr>
          <w:rFonts w:ascii="Times New Roman" w:hAnsi="Times New Roman" w:cs="Times New Roman"/>
          <w:sz w:val="24"/>
          <w:szCs w:val="24"/>
        </w:rPr>
        <w:t xml:space="preserve"> based storage is flexible and the flexibility it allows to change the storage structure of the documents is very well suited for the project in development. </w:t>
      </w:r>
      <w:proofErr w:type="spellStart"/>
      <w:r w:rsidRPr="00B97018">
        <w:rPr>
          <w:rFonts w:ascii="Times New Roman" w:hAnsi="Times New Roman" w:cs="Times New Roman"/>
          <w:sz w:val="24"/>
          <w:szCs w:val="24"/>
        </w:rPr>
        <w:t>MongoDB</w:t>
      </w:r>
      <w:proofErr w:type="spellEnd"/>
      <w:r w:rsidRPr="00B97018">
        <w:rPr>
          <w:rFonts w:ascii="Times New Roman" w:hAnsi="Times New Roman" w:cs="Times New Roman"/>
          <w:sz w:val="24"/>
          <w:szCs w:val="24"/>
        </w:rPr>
        <w:t xml:space="preserve"> will not be directly used inside </w:t>
      </w:r>
      <w:proofErr w:type="gramStart"/>
      <w:r w:rsidRPr="00B97018">
        <w:rPr>
          <w:rFonts w:ascii="Times New Roman" w:hAnsi="Times New Roman" w:cs="Times New Roman"/>
          <w:sz w:val="24"/>
          <w:szCs w:val="24"/>
        </w:rPr>
        <w:t>Node.js,</w:t>
      </w:r>
      <w:proofErr w:type="gramEnd"/>
      <w:r w:rsidRPr="00B97018">
        <w:rPr>
          <w:rFonts w:ascii="Times New Roman" w:hAnsi="Times New Roman" w:cs="Times New Roman"/>
          <w:sz w:val="24"/>
          <w:szCs w:val="24"/>
        </w:rPr>
        <w:t xml:space="preserve"> instead mongoose library will be used for cleaner and readable code.</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DA3712">
      <w:pPr>
        <w:pStyle w:val="ListParagraph"/>
        <w:numPr>
          <w:ilvl w:val="0"/>
          <w:numId w:val="1"/>
        </w:numPr>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68508A">
      <w:pPr>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w:t>
      </w:r>
      <w:proofErr w:type="gramStart"/>
      <w:r w:rsidRPr="00B97018">
        <w:rPr>
          <w:rFonts w:ascii="Times New Roman" w:hAnsi="Times New Roman" w:cs="Times New Roman"/>
          <w:sz w:val="24"/>
          <w:szCs w:val="24"/>
        </w:rPr>
        <w:t>patient,</w:t>
      </w:r>
      <w:proofErr w:type="gramEnd"/>
      <w:r w:rsidRPr="00B97018">
        <w:rPr>
          <w:rFonts w:ascii="Times New Roman" w:hAnsi="Times New Roman" w:cs="Times New Roman"/>
          <w:sz w:val="24"/>
          <w:szCs w:val="24"/>
        </w:rPr>
        <w:t xml:space="preserve">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66307A">
      <w:pPr>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w:t>
      </w:r>
      <w:proofErr w:type="spellStart"/>
      <w:r w:rsidRPr="00B97018">
        <w:rPr>
          <w:rFonts w:ascii="Times New Roman" w:hAnsi="Times New Roman" w:cs="Times New Roman"/>
          <w:sz w:val="24"/>
          <w:szCs w:val="24"/>
        </w:rPr>
        <w:t>scientifical</w:t>
      </w:r>
      <w:proofErr w:type="spellEnd"/>
      <w:r w:rsidRPr="00B97018">
        <w:rPr>
          <w:rFonts w:ascii="Times New Roman" w:hAnsi="Times New Roman" w:cs="Times New Roman"/>
          <w:sz w:val="24"/>
          <w:szCs w:val="24"/>
        </w:rPr>
        <w:t xml:space="preserve">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66307A">
      <w:pPr>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w:t>
      </w:r>
      <w:proofErr w:type="gramStart"/>
      <w:r w:rsidR="00CC18BB" w:rsidRPr="00B97018">
        <w:rPr>
          <w:rFonts w:ascii="Times New Roman" w:hAnsi="Times New Roman" w:cs="Times New Roman"/>
          <w:sz w:val="24"/>
          <w:szCs w:val="24"/>
        </w:rPr>
        <w:t>require</w:t>
      </w:r>
      <w:proofErr w:type="gramEnd"/>
      <w:r w:rsidR="00CC18BB" w:rsidRPr="00B97018">
        <w:rPr>
          <w:rFonts w:ascii="Times New Roman" w:hAnsi="Times New Roman" w:cs="Times New Roman"/>
          <w:sz w:val="24"/>
          <w:szCs w:val="24"/>
        </w:rPr>
        <w:t xml:space="preserve"> medical care from a professional but some of them do. The paper by </w:t>
      </w:r>
      <w:sdt>
        <w:sdtPr>
          <w:rPr>
            <w:rFonts w:ascii="Times New Roman" w:hAnsi="Times New Roman" w:cs="Times New Roman"/>
            <w:sz w:val="24"/>
            <w:szCs w:val="24"/>
          </w:rPr>
          <w:id w:val="-202479797"/>
          <w:citation/>
        </w:sdtPr>
        <w:sdtContent>
          <w:r w:rsidR="00EF1CC3"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EF1CC3"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66307A">
      <w:pPr>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sidRPr="00B97018">
        <w:rPr>
          <w:rFonts w:ascii="Times New Roman" w:hAnsi="Times New Roman" w:cs="Times New Roman"/>
          <w:sz w:val="24"/>
          <w:szCs w:val="24"/>
        </w:rPr>
        <w:t>If the person was facing any symptoms currently.</w:t>
      </w:r>
      <w:proofErr w:type="gramEnd"/>
      <w:r w:rsidR="00985604" w:rsidRPr="00B97018">
        <w:rPr>
          <w:rFonts w:ascii="Times New Roman" w:hAnsi="Times New Roman" w:cs="Times New Roman"/>
          <w:sz w:val="24"/>
          <w:szCs w:val="24"/>
        </w:rPr>
        <w:t xml:space="preserve"> One of the most important </w:t>
      </w:r>
      <w:proofErr w:type="gramStart"/>
      <w:r w:rsidR="00985604" w:rsidRPr="00B97018">
        <w:rPr>
          <w:rFonts w:ascii="Times New Roman" w:hAnsi="Times New Roman" w:cs="Times New Roman"/>
          <w:sz w:val="24"/>
          <w:szCs w:val="24"/>
        </w:rPr>
        <w:t>question</w:t>
      </w:r>
      <w:proofErr w:type="gramEnd"/>
      <w:r w:rsidR="00985604" w:rsidRPr="00B97018">
        <w:rPr>
          <w:rFonts w:ascii="Times New Roman" w:hAnsi="Times New Roman" w:cs="Times New Roman"/>
          <w:sz w:val="24"/>
          <w:szCs w:val="24"/>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66307A">
      <w:pPr>
        <w:rPr>
          <w:rFonts w:ascii="Times New Roman" w:hAnsi="Times New Roman" w:cs="Times New Roman"/>
          <w:sz w:val="24"/>
          <w:szCs w:val="24"/>
        </w:rPr>
      </w:pPr>
      <w:proofErr w:type="gramStart"/>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w:t>
      </w:r>
      <w:proofErr w:type="gramEnd"/>
      <w:r w:rsidRPr="00B97018">
        <w:rPr>
          <w:rFonts w:ascii="Times New Roman" w:hAnsi="Times New Roman" w:cs="Times New Roman"/>
          <w:sz w:val="24"/>
          <w:szCs w:val="24"/>
        </w:rPr>
        <w:t xml:space="preserve"> The paper states that as of march 19, 2020 there were 1</w:t>
      </w:r>
      <w:proofErr w:type="gramStart"/>
      <w:r w:rsidRPr="00B97018">
        <w:rPr>
          <w:rFonts w:ascii="Times New Roman" w:hAnsi="Times New Roman" w:cs="Times New Roman"/>
          <w:sz w:val="24"/>
          <w:szCs w:val="24"/>
        </w:rPr>
        <w:t>,98,000</w:t>
      </w:r>
      <w:proofErr w:type="gramEnd"/>
      <w:r w:rsidRPr="00B97018">
        <w:rPr>
          <w:rFonts w:ascii="Times New Roman" w:hAnsi="Times New Roman" w:cs="Times New Roman"/>
          <w:sz w:val="24"/>
          <w:szCs w:val="24"/>
        </w:rPr>
        <w:t xml:space="preserve"> </w:t>
      </w:r>
      <w:proofErr w:type="spellStart"/>
      <w:r w:rsidRPr="00B97018">
        <w:rPr>
          <w:rFonts w:ascii="Times New Roman" w:hAnsi="Times New Roman" w:cs="Times New Roman"/>
          <w:sz w:val="24"/>
          <w:szCs w:val="24"/>
        </w:rPr>
        <w:t>covid</w:t>
      </w:r>
      <w:proofErr w:type="spellEnd"/>
      <w:r w:rsidRPr="00B97018">
        <w:rPr>
          <w:rFonts w:ascii="Times New Roman" w:hAnsi="Times New Roman" w:cs="Times New Roman"/>
          <w:sz w:val="24"/>
          <w:szCs w:val="24"/>
        </w:rPr>
        <w:t xml:space="preserve">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w:t>
      </w:r>
      <w:proofErr w:type="spellStart"/>
      <w:r w:rsidR="008C7EE4" w:rsidRPr="00B97018">
        <w:rPr>
          <w:rFonts w:ascii="Times New Roman" w:hAnsi="Times New Roman" w:cs="Times New Roman"/>
          <w:sz w:val="24"/>
          <w:szCs w:val="24"/>
        </w:rPr>
        <w:t>telehealth</w:t>
      </w:r>
      <w:proofErr w:type="spellEnd"/>
      <w:r w:rsidR="008C7EE4" w:rsidRPr="00B97018">
        <w:rPr>
          <w:rFonts w:ascii="Times New Roman" w:hAnsi="Times New Roman" w:cs="Times New Roman"/>
          <w:sz w:val="24"/>
          <w:szCs w:val="24"/>
        </w:rPr>
        <w:t xml:space="preserve">,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sidRPr="00B97018">
        <w:rPr>
          <w:rFonts w:ascii="Times New Roman" w:hAnsi="Times New Roman" w:cs="Times New Roman"/>
          <w:sz w:val="24"/>
          <w:szCs w:val="24"/>
        </w:rPr>
        <w:t>telehealth</w:t>
      </w:r>
      <w:proofErr w:type="spellEnd"/>
      <w:r w:rsidR="009C16A5" w:rsidRPr="00B97018">
        <w:rPr>
          <w:rFonts w:ascii="Times New Roman" w:hAnsi="Times New Roman" w:cs="Times New Roman"/>
          <w:sz w:val="24"/>
          <w:szCs w:val="24"/>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EF1CC3" w:rsidP="0066307A">
      <w:pPr>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w:t>
      </w:r>
      <w:proofErr w:type="gramStart"/>
      <w:r w:rsidR="009B28FD" w:rsidRPr="00B97018">
        <w:rPr>
          <w:rFonts w:ascii="Times New Roman" w:hAnsi="Times New Roman" w:cs="Times New Roman"/>
          <w:sz w:val="24"/>
          <w:szCs w:val="24"/>
        </w:rPr>
        <w:t>provides</w:t>
      </w:r>
      <w:proofErr w:type="gramEnd"/>
      <w:r w:rsidR="009B28FD" w:rsidRPr="00B97018">
        <w:rPr>
          <w:rFonts w:ascii="Times New Roman" w:hAnsi="Times New Roman" w:cs="Times New Roman"/>
          <w:sz w:val="24"/>
          <w:szCs w:val="24"/>
        </w:rPr>
        <w:t xml:space="preserve">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w:t>
      </w:r>
      <w:proofErr w:type="spellStart"/>
      <w:r w:rsidR="0052582A" w:rsidRPr="00B97018">
        <w:rPr>
          <w:rFonts w:ascii="Times New Roman" w:hAnsi="Times New Roman" w:cs="Times New Roman"/>
          <w:sz w:val="24"/>
          <w:szCs w:val="24"/>
        </w:rPr>
        <w:t>dysmorphic</w:t>
      </w:r>
      <w:proofErr w:type="spellEnd"/>
      <w:r w:rsidR="0052582A" w:rsidRPr="00B97018">
        <w:rPr>
          <w:rFonts w:ascii="Times New Roman" w:hAnsi="Times New Roman" w:cs="Times New Roman"/>
          <w:sz w:val="24"/>
          <w:szCs w:val="24"/>
        </w:rPr>
        <w:t xml:space="preserve">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sidRPr="00B97018">
        <w:rPr>
          <w:rFonts w:ascii="Times New Roman" w:hAnsi="Times New Roman" w:cs="Times New Roman"/>
          <w:sz w:val="24"/>
          <w:szCs w:val="24"/>
        </w:rPr>
        <w:t>delivery of such techniques are</w:t>
      </w:r>
      <w:proofErr w:type="gramEnd"/>
      <w:r w:rsidR="0052582A" w:rsidRPr="00B97018">
        <w:rPr>
          <w:rFonts w:ascii="Times New Roman" w:hAnsi="Times New Roman" w:cs="Times New Roman"/>
          <w:sz w:val="24"/>
          <w:szCs w:val="24"/>
        </w:rPr>
        <w:t xml:space="preserve"> nearly impossible due to the emergence of COVID-19</w:t>
      </w:r>
      <w:r w:rsidR="001228D5" w:rsidRPr="00B97018">
        <w:rPr>
          <w:rFonts w:ascii="Times New Roman" w:hAnsi="Times New Roman" w:cs="Times New Roman"/>
          <w:sz w:val="24"/>
          <w:szCs w:val="24"/>
        </w:rPr>
        <w:t xml:space="preserve">, there is a need to place an alternative to this issue. The paper also states that previous systematic reviews have found quality, satisfaction, dropout rates of the face-to-face are almost identical to </w:t>
      </w:r>
      <w:proofErr w:type="spellStart"/>
      <w:r w:rsidR="001228D5" w:rsidRPr="00B97018">
        <w:rPr>
          <w:rFonts w:ascii="Times New Roman" w:hAnsi="Times New Roman" w:cs="Times New Roman"/>
          <w:sz w:val="24"/>
          <w:szCs w:val="24"/>
        </w:rPr>
        <w:t>telehealth</w:t>
      </w:r>
      <w:proofErr w:type="spellEnd"/>
      <w:r w:rsidR="001228D5" w:rsidRPr="00B97018">
        <w:rPr>
          <w:rFonts w:ascii="Times New Roman" w:hAnsi="Times New Roman" w:cs="Times New Roman"/>
          <w:sz w:val="24"/>
          <w:szCs w:val="24"/>
        </w:rPr>
        <w:t>.</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sidRPr="00B97018">
        <w:rPr>
          <w:rFonts w:ascii="Times New Roman" w:hAnsi="Times New Roman" w:cs="Times New Roman"/>
          <w:sz w:val="24"/>
          <w:szCs w:val="24"/>
        </w:rPr>
        <w:t>tele</w:t>
      </w:r>
      <w:proofErr w:type="spellEnd"/>
      <w:r w:rsidR="00603796" w:rsidRPr="00B97018">
        <w:rPr>
          <w:rFonts w:ascii="Times New Roman" w:hAnsi="Times New Roman" w:cs="Times New Roman"/>
          <w:sz w:val="24"/>
          <w:szCs w:val="24"/>
        </w:rPr>
        <w:t xml:space="preserv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 xml:space="preserve">parents, wife, children who are not the perpetrators of the traumatic experience. One of the patients in </w:t>
      </w:r>
      <w:proofErr w:type="gramStart"/>
      <w:r w:rsidR="003B49F2" w:rsidRPr="00B97018">
        <w:rPr>
          <w:rFonts w:ascii="Times New Roman" w:hAnsi="Times New Roman" w:cs="Times New Roman"/>
          <w:sz w:val="24"/>
          <w:szCs w:val="24"/>
        </w:rPr>
        <w:t>study</w:t>
      </w:r>
      <w:r w:rsidR="00FF737D" w:rsidRPr="00B97018">
        <w:rPr>
          <w:rFonts w:ascii="Times New Roman" w:hAnsi="Times New Roman" w:cs="Times New Roman"/>
          <w:sz w:val="24"/>
          <w:szCs w:val="24"/>
        </w:rPr>
        <w:t>,</w:t>
      </w:r>
      <w:proofErr w:type="gramEnd"/>
      <w:r w:rsidR="003B49F2" w:rsidRPr="00B97018">
        <w:rPr>
          <w:rFonts w:ascii="Times New Roman" w:hAnsi="Times New Roman" w:cs="Times New Roman"/>
          <w:sz w:val="24"/>
          <w:szCs w:val="24"/>
        </w:rPr>
        <w:t xml:space="preserve"> reported that she </w:t>
      </w:r>
      <w:proofErr w:type="spellStart"/>
      <w:r w:rsidR="003B49F2" w:rsidRPr="00B97018">
        <w:rPr>
          <w:rFonts w:ascii="Times New Roman" w:hAnsi="Times New Roman" w:cs="Times New Roman"/>
          <w:sz w:val="24"/>
          <w:szCs w:val="24"/>
        </w:rPr>
        <w:t>rescripted</w:t>
      </w:r>
      <w:proofErr w:type="spellEnd"/>
      <w:r w:rsidR="003B49F2" w:rsidRPr="00B97018">
        <w:rPr>
          <w:rFonts w:ascii="Times New Roman" w:hAnsi="Times New Roman" w:cs="Times New Roman"/>
          <w:sz w:val="24"/>
          <w:szCs w:val="24"/>
        </w:rPr>
        <w:t xml:space="preserve">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 xml:space="preserve">hear the communication but still felt self-conscious enough to change the way she wanted to </w:t>
      </w:r>
      <w:proofErr w:type="spellStart"/>
      <w:r w:rsidR="003B49F2" w:rsidRPr="00B97018">
        <w:rPr>
          <w:rFonts w:ascii="Times New Roman" w:hAnsi="Times New Roman" w:cs="Times New Roman"/>
          <w:sz w:val="24"/>
          <w:szCs w:val="24"/>
        </w:rPr>
        <w:t>rescript</w:t>
      </w:r>
      <w:proofErr w:type="spellEnd"/>
      <w:r w:rsidR="003B49F2" w:rsidRPr="00B97018">
        <w:rPr>
          <w:rFonts w:ascii="Times New Roman" w:hAnsi="Times New Roman" w:cs="Times New Roman"/>
          <w:sz w:val="24"/>
          <w:szCs w:val="24"/>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sidRPr="00B97018">
        <w:rPr>
          <w:rFonts w:ascii="Times New Roman" w:hAnsi="Times New Roman" w:cs="Times New Roman"/>
          <w:sz w:val="24"/>
          <w:szCs w:val="24"/>
        </w:rPr>
        <w:t>themselves</w:t>
      </w:r>
      <w:proofErr w:type="gramEnd"/>
      <w:r w:rsidR="003B49F2" w:rsidRPr="00B97018">
        <w:rPr>
          <w:rFonts w:ascii="Times New Roman" w:hAnsi="Times New Roman" w:cs="Times New Roman"/>
          <w:sz w:val="24"/>
          <w:szCs w:val="24"/>
        </w:rPr>
        <w:t xml:space="preserve">. Some people preferred to do it face-to-face but most in general gave a positive feedback to </w:t>
      </w:r>
      <w:proofErr w:type="spellStart"/>
      <w:r w:rsidR="003B49F2" w:rsidRPr="00B97018">
        <w:rPr>
          <w:rFonts w:ascii="Times New Roman" w:hAnsi="Times New Roman" w:cs="Times New Roman"/>
          <w:sz w:val="24"/>
          <w:szCs w:val="24"/>
        </w:rPr>
        <w:t>tele</w:t>
      </w:r>
      <w:proofErr w:type="spellEnd"/>
      <w:r w:rsidR="003B49F2" w:rsidRPr="00B97018">
        <w:rPr>
          <w:rFonts w:ascii="Times New Roman" w:hAnsi="Times New Roman" w:cs="Times New Roman"/>
          <w:sz w:val="24"/>
          <w:szCs w:val="24"/>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w:t>
      </w:r>
      <w:proofErr w:type="spellStart"/>
      <w:r w:rsidR="00FF737D" w:rsidRPr="00B97018">
        <w:rPr>
          <w:rFonts w:ascii="Times New Roman" w:hAnsi="Times New Roman" w:cs="Times New Roman"/>
          <w:sz w:val="24"/>
          <w:szCs w:val="24"/>
        </w:rPr>
        <w:t>telehealth</w:t>
      </w:r>
      <w:proofErr w:type="spellEnd"/>
      <w:r w:rsidR="00FF737D" w:rsidRPr="00B97018">
        <w:rPr>
          <w:rFonts w:ascii="Times New Roman" w:hAnsi="Times New Roman" w:cs="Times New Roman"/>
          <w:sz w:val="24"/>
          <w:szCs w:val="24"/>
        </w:rPr>
        <w:t xml:space="preserve"> seemed less convenient for various reasons. The patient-doctor interaction time was reduced by around 5-20 </w:t>
      </w:r>
      <w:proofErr w:type="spellStart"/>
      <w:r w:rsidR="00FF737D" w:rsidRPr="00B97018">
        <w:rPr>
          <w:rFonts w:ascii="Times New Roman" w:hAnsi="Times New Roman" w:cs="Times New Roman"/>
          <w:sz w:val="24"/>
          <w:szCs w:val="24"/>
        </w:rPr>
        <w:t>mins</w:t>
      </w:r>
      <w:proofErr w:type="spellEnd"/>
      <w:r w:rsidR="00FF737D" w:rsidRPr="00B97018">
        <w:rPr>
          <w:rFonts w:ascii="Times New Roman" w:hAnsi="Times New Roman" w:cs="Times New Roman"/>
          <w:sz w:val="24"/>
          <w:szCs w:val="24"/>
        </w:rPr>
        <w:t xml:space="preserve">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w:t>
      </w:r>
      <w:proofErr w:type="spellStart"/>
      <w:r w:rsidR="00885709" w:rsidRPr="00B97018">
        <w:rPr>
          <w:rFonts w:ascii="Times New Roman" w:hAnsi="Times New Roman" w:cs="Times New Roman"/>
          <w:sz w:val="24"/>
          <w:szCs w:val="24"/>
        </w:rPr>
        <w:t>tele</w:t>
      </w:r>
      <w:proofErr w:type="spellEnd"/>
      <w:r w:rsidR="00885709" w:rsidRPr="00B97018">
        <w:rPr>
          <w:rFonts w:ascii="Times New Roman" w:hAnsi="Times New Roman" w:cs="Times New Roman"/>
          <w:sz w:val="24"/>
          <w:szCs w:val="24"/>
        </w:rPr>
        <w:t xml:space="preserv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 xml:space="preserve">In many cases, device was also big </w:t>
      </w:r>
      <w:proofErr w:type="gramStart"/>
      <w:r w:rsidR="00A90BF2" w:rsidRPr="00B97018">
        <w:rPr>
          <w:rFonts w:ascii="Times New Roman" w:hAnsi="Times New Roman" w:cs="Times New Roman"/>
          <w:sz w:val="24"/>
          <w:szCs w:val="24"/>
        </w:rPr>
        <w:t>problem,</w:t>
      </w:r>
      <w:proofErr w:type="gramEnd"/>
      <w:r w:rsidR="00A90BF2" w:rsidRPr="00B97018">
        <w:rPr>
          <w:rFonts w:ascii="Times New Roman" w:hAnsi="Times New Roman" w:cs="Times New Roman"/>
          <w:sz w:val="24"/>
          <w:szCs w:val="24"/>
        </w:rPr>
        <w:t xml:space="preserve">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sidRPr="00B97018">
        <w:rPr>
          <w:rFonts w:ascii="Times New Roman" w:hAnsi="Times New Roman" w:cs="Times New Roman"/>
          <w:sz w:val="24"/>
          <w:szCs w:val="24"/>
        </w:rPr>
        <w:t>telehealth</w:t>
      </w:r>
      <w:proofErr w:type="spellEnd"/>
      <w:r w:rsidR="00F1396C" w:rsidRPr="00B97018">
        <w:rPr>
          <w:rFonts w:ascii="Times New Roman" w:hAnsi="Times New Roman" w:cs="Times New Roman"/>
          <w:sz w:val="24"/>
          <w:szCs w:val="24"/>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EF1CC3" w:rsidP="0066307A">
      <w:pPr>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w:t>
      </w:r>
      <w:proofErr w:type="spellStart"/>
      <w:r w:rsidR="000C79B8" w:rsidRPr="00B97018">
        <w:rPr>
          <w:rFonts w:ascii="Times New Roman" w:hAnsi="Times New Roman" w:cs="Times New Roman"/>
          <w:sz w:val="24"/>
          <w:szCs w:val="24"/>
        </w:rPr>
        <w:t>mHealth</w:t>
      </w:r>
      <w:proofErr w:type="spellEnd"/>
      <w:r w:rsidR="000C79B8" w:rsidRPr="00B97018">
        <w:rPr>
          <w:rFonts w:ascii="Times New Roman" w:hAnsi="Times New Roman" w:cs="Times New Roman"/>
          <w:sz w:val="24"/>
          <w:szCs w:val="24"/>
        </w:rPr>
        <w:t xml:space="preserve">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w:t>
      </w:r>
      <w:proofErr w:type="gramStart"/>
      <w:r w:rsidR="00546FA2" w:rsidRPr="00B97018">
        <w:rPr>
          <w:rFonts w:ascii="Times New Roman" w:hAnsi="Times New Roman" w:cs="Times New Roman"/>
          <w:sz w:val="24"/>
          <w:szCs w:val="24"/>
        </w:rPr>
        <w:t>Setting up these schedules were</w:t>
      </w:r>
      <w:proofErr w:type="gramEnd"/>
      <w:r w:rsidR="00546FA2" w:rsidRPr="00B97018">
        <w:rPr>
          <w:rFonts w:ascii="Times New Roman" w:hAnsi="Times New Roman" w:cs="Times New Roman"/>
          <w:sz w:val="24"/>
          <w:szCs w:val="24"/>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compared to control groups. </w:t>
      </w:r>
      <w:proofErr w:type="gramStart"/>
      <w:r w:rsidR="00546FA2" w:rsidRPr="00B97018">
        <w:rPr>
          <w:rFonts w:ascii="Times New Roman" w:hAnsi="Times New Roman" w:cs="Times New Roman"/>
          <w:sz w:val="24"/>
          <w:szCs w:val="24"/>
        </w:rPr>
        <w:t xml:space="preserve">Although the same study did not show any difference in face to face and </w:t>
      </w:r>
      <w:proofErr w:type="spellStart"/>
      <w:r w:rsidR="00546FA2" w:rsidRPr="00B97018">
        <w:rPr>
          <w:rFonts w:ascii="Times New Roman" w:hAnsi="Times New Roman" w:cs="Times New Roman"/>
          <w:sz w:val="24"/>
          <w:szCs w:val="24"/>
        </w:rPr>
        <w:t>telehealth</w:t>
      </w:r>
      <w:proofErr w:type="spellEnd"/>
      <w:r w:rsidR="00546FA2" w:rsidRPr="00B97018">
        <w:rPr>
          <w:rFonts w:ascii="Times New Roman" w:hAnsi="Times New Roman" w:cs="Times New Roman"/>
          <w:sz w:val="24"/>
          <w:szCs w:val="24"/>
        </w:rPr>
        <w:t xml:space="preserve"> by a large margin.</w:t>
      </w:r>
      <w:proofErr w:type="gramEnd"/>
      <w:r w:rsidR="00546FA2" w:rsidRPr="00B97018">
        <w:rPr>
          <w:rFonts w:ascii="Times New Roman" w:hAnsi="Times New Roman" w:cs="Times New Roman"/>
          <w:sz w:val="24"/>
          <w:szCs w:val="24"/>
        </w:rPr>
        <w:t xml:space="preserve"> Vast part of Africa is having now been covered with strong mobile phone </w:t>
      </w:r>
      <w:proofErr w:type="spellStart"/>
      <w:r w:rsidR="00546FA2" w:rsidRPr="00B97018">
        <w:rPr>
          <w:rFonts w:ascii="Times New Roman" w:hAnsi="Times New Roman" w:cs="Times New Roman"/>
          <w:sz w:val="24"/>
          <w:szCs w:val="24"/>
        </w:rPr>
        <w:t>coverages</w:t>
      </w:r>
      <w:proofErr w:type="spellEnd"/>
      <w:r w:rsidR="00546FA2" w:rsidRPr="00B97018">
        <w:rPr>
          <w:rFonts w:ascii="Times New Roman" w:hAnsi="Times New Roman" w:cs="Times New Roman"/>
          <w:sz w:val="24"/>
          <w:szCs w:val="24"/>
        </w:rPr>
        <w:t xml:space="preserve">.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sidRPr="00B97018">
        <w:rPr>
          <w:rFonts w:ascii="Times New Roman" w:hAnsi="Times New Roman" w:cs="Times New Roman"/>
          <w:sz w:val="24"/>
          <w:szCs w:val="24"/>
        </w:rPr>
        <w:t>are</w:t>
      </w:r>
      <w:proofErr w:type="gramEnd"/>
      <w:r w:rsidR="005714E9" w:rsidRPr="00B97018">
        <w:rPr>
          <w:rFonts w:ascii="Times New Roman" w:hAnsi="Times New Roman" w:cs="Times New Roman"/>
          <w:sz w:val="24"/>
          <w:szCs w:val="24"/>
        </w:rPr>
        <w:t xml:space="preserv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w:t>
      </w:r>
      <w:proofErr w:type="gramStart"/>
      <w:r w:rsidR="005714E9" w:rsidRPr="00B97018">
        <w:rPr>
          <w:rFonts w:ascii="Times New Roman" w:hAnsi="Times New Roman" w:cs="Times New Roman"/>
          <w:sz w:val="24"/>
          <w:szCs w:val="24"/>
        </w:rPr>
        <w:t>comes</w:t>
      </w:r>
      <w:proofErr w:type="gramEnd"/>
      <w:r w:rsidR="005714E9" w:rsidRPr="00B97018">
        <w:rPr>
          <w:rFonts w:ascii="Times New Roman" w:hAnsi="Times New Roman" w:cs="Times New Roman"/>
          <w:sz w:val="24"/>
          <w:szCs w:val="24"/>
        </w:rPr>
        <w:t xml:space="preserve">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w:t>
      </w:r>
      <w:proofErr w:type="spellStart"/>
      <w:r w:rsidR="005714E9" w:rsidRPr="00B97018">
        <w:rPr>
          <w:rFonts w:ascii="Times New Roman" w:hAnsi="Times New Roman" w:cs="Times New Roman"/>
          <w:sz w:val="24"/>
          <w:szCs w:val="24"/>
        </w:rPr>
        <w:t>telehealth</w:t>
      </w:r>
      <w:proofErr w:type="spellEnd"/>
      <w:r w:rsidR="005714E9" w:rsidRPr="00B97018">
        <w:rPr>
          <w:rFonts w:ascii="Times New Roman" w:hAnsi="Times New Roman" w:cs="Times New Roman"/>
          <w:sz w:val="24"/>
          <w:szCs w:val="24"/>
        </w:rPr>
        <w:t xml:space="preserve"> applications for oncology where the doctors are specialist for cancer type treatments.</w:t>
      </w:r>
    </w:p>
    <w:p w:rsidR="00BA56E7" w:rsidRPr="00B97018" w:rsidRDefault="00BA56E7" w:rsidP="0066307A">
      <w:pPr>
        <w:rPr>
          <w:rFonts w:ascii="Times New Roman" w:hAnsi="Times New Roman" w:cs="Times New Roman"/>
          <w:sz w:val="24"/>
          <w:szCs w:val="24"/>
        </w:rPr>
      </w:pPr>
    </w:p>
    <w:p w:rsidR="00532B4D" w:rsidRPr="00B97018" w:rsidRDefault="00EF1CC3" w:rsidP="00532B4D">
      <w:pPr>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proofErr w:type="gramStart"/>
      <w:r w:rsidR="00C469A0" w:rsidRPr="00B97018">
        <w:rPr>
          <w:rFonts w:ascii="Times New Roman" w:hAnsi="Times New Roman" w:cs="Times New Roman"/>
          <w:sz w:val="24"/>
          <w:szCs w:val="24"/>
        </w:rPr>
        <w:t>made</w:t>
      </w:r>
      <w:proofErr w:type="gramEnd"/>
      <w:r w:rsidR="00C469A0" w:rsidRPr="00B97018">
        <w:rPr>
          <w:rFonts w:ascii="Times New Roman" w:hAnsi="Times New Roman" w:cs="Times New Roman"/>
          <w:sz w:val="24"/>
          <w:szCs w:val="24"/>
        </w:rPr>
        <w:t xml:space="preserv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w:t>
      </w:r>
      <w:proofErr w:type="spellStart"/>
      <w:r w:rsidR="00532B4D" w:rsidRPr="00B97018">
        <w:rPr>
          <w:rFonts w:ascii="Times New Roman" w:hAnsi="Times New Roman" w:cs="Times New Roman"/>
          <w:sz w:val="24"/>
          <w:szCs w:val="24"/>
        </w:rPr>
        <w:t>Facebook</w:t>
      </w:r>
      <w:proofErr w:type="spellEnd"/>
      <w:r w:rsidR="00532B4D" w:rsidRPr="00B97018">
        <w:rPr>
          <w:rFonts w:ascii="Times New Roman" w:hAnsi="Times New Roman" w:cs="Times New Roman"/>
          <w:sz w:val="24"/>
          <w:szCs w:val="24"/>
        </w:rPr>
        <w:t xml:space="preserve">, </w:t>
      </w:r>
      <w:proofErr w:type="spellStart"/>
      <w:r w:rsidR="005F6E0F" w:rsidRPr="00B97018">
        <w:rPr>
          <w:rFonts w:ascii="Times New Roman" w:hAnsi="Times New Roman" w:cs="Times New Roman"/>
          <w:sz w:val="24"/>
          <w:szCs w:val="24"/>
        </w:rPr>
        <w:t>Myspace</w:t>
      </w:r>
      <w:proofErr w:type="spellEnd"/>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t>
      </w:r>
      <w:proofErr w:type="gramStart"/>
      <w:r w:rsidR="00532B4D" w:rsidRPr="00B97018">
        <w:rPr>
          <w:rFonts w:ascii="Times New Roman" w:hAnsi="Times New Roman" w:cs="Times New Roman"/>
          <w:sz w:val="24"/>
          <w:szCs w:val="24"/>
        </w:rPr>
        <w:t>who</w:t>
      </w:r>
      <w:proofErr w:type="gramEnd"/>
      <w:r w:rsidR="00532B4D" w:rsidRPr="00B97018">
        <w:rPr>
          <w:rFonts w:ascii="Times New Roman" w:hAnsi="Times New Roman" w:cs="Times New Roman"/>
          <w:sz w:val="24"/>
          <w:szCs w:val="24"/>
        </w:rPr>
        <w:t xml:space="preserve">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66307A">
      <w:pPr>
        <w:rPr>
          <w:rFonts w:ascii="Times New Roman" w:hAnsi="Times New Roman" w:cs="Times New Roman"/>
          <w:sz w:val="24"/>
          <w:szCs w:val="24"/>
        </w:rPr>
      </w:pPr>
    </w:p>
    <w:p w:rsidR="00BA56E7" w:rsidRPr="00B97018" w:rsidRDefault="00EF1CC3" w:rsidP="0066307A">
      <w:pPr>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and EHR (Electronic Health Record) are the new system and the traditional system respectively. The whole point of this paper is to integrate medicines into the Web2.0 technology into a Medicine 2.0 system in which every party including </w:t>
      </w:r>
      <w:proofErr w:type="gramStart"/>
      <w:r w:rsidR="00BA56E7" w:rsidRPr="00B97018">
        <w:rPr>
          <w:rFonts w:ascii="Times New Roman" w:hAnsi="Times New Roman" w:cs="Times New Roman"/>
          <w:sz w:val="24"/>
          <w:szCs w:val="24"/>
        </w:rPr>
        <w:t>patients</w:t>
      </w:r>
      <w:proofErr w:type="gramEnd"/>
      <w:r w:rsidR="00BA56E7" w:rsidRPr="00B97018">
        <w:rPr>
          <w:rFonts w:ascii="Times New Roman" w:hAnsi="Times New Roman" w:cs="Times New Roman"/>
          <w:sz w:val="24"/>
          <w:szCs w:val="24"/>
        </w:rPr>
        <w:t xml:space="preserve">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w:t>
      </w:r>
      <w:proofErr w:type="spellStart"/>
      <w:r w:rsidR="00BA56E7" w:rsidRPr="00B97018">
        <w:rPr>
          <w:rFonts w:ascii="Times New Roman" w:hAnsi="Times New Roman" w:cs="Times New Roman"/>
          <w:sz w:val="24"/>
          <w:szCs w:val="24"/>
        </w:rPr>
        <w:t>multiway</w:t>
      </w:r>
      <w:proofErr w:type="spellEnd"/>
      <w:r w:rsidR="00BA56E7" w:rsidRPr="00B97018">
        <w:rPr>
          <w:rFonts w:ascii="Times New Roman" w:hAnsi="Times New Roman" w:cs="Times New Roman"/>
          <w:sz w:val="24"/>
          <w:szCs w:val="24"/>
        </w:rPr>
        <w:t xml:space="preserve"> interaction between multiple entities involved are some of the features that have been promoted by the EHO Model. The major risks of this model are some pretty obvious one which </w:t>
      </w:r>
      <w:proofErr w:type="gramStart"/>
      <w:r w:rsidR="00BA56E7" w:rsidRPr="00B97018">
        <w:rPr>
          <w:rFonts w:ascii="Times New Roman" w:hAnsi="Times New Roman" w:cs="Times New Roman"/>
          <w:sz w:val="24"/>
          <w:szCs w:val="24"/>
        </w:rPr>
        <w:t>are</w:t>
      </w:r>
      <w:proofErr w:type="gramEnd"/>
      <w:r w:rsidR="00BA56E7" w:rsidRPr="00B97018">
        <w:rPr>
          <w:rFonts w:ascii="Times New Roman" w:hAnsi="Times New Roman" w:cs="Times New Roman"/>
          <w:sz w:val="24"/>
          <w:szCs w:val="24"/>
        </w:rPr>
        <w:t xml:space="preserv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66307A">
      <w:pPr>
        <w:rPr>
          <w:rFonts w:ascii="Times New Roman" w:hAnsi="Times New Roman" w:cs="Times New Roman"/>
          <w:sz w:val="24"/>
          <w:szCs w:val="24"/>
        </w:rPr>
      </w:pPr>
    </w:p>
    <w:p w:rsidR="009B1454" w:rsidRPr="00B97018" w:rsidRDefault="00EF1CC3" w:rsidP="009B1454">
      <w:pPr>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t>
      </w:r>
      <w:proofErr w:type="gramStart"/>
      <w:r w:rsidR="009B1454" w:rsidRPr="00B97018">
        <w:rPr>
          <w:rFonts w:ascii="Times New Roman" w:hAnsi="Times New Roman" w:cs="Times New Roman"/>
          <w:sz w:val="24"/>
          <w:szCs w:val="24"/>
        </w:rPr>
        <w:t>which</w:t>
      </w:r>
      <w:proofErr w:type="gramEnd"/>
      <w:r w:rsidR="009B1454" w:rsidRPr="00B97018">
        <w:rPr>
          <w:rFonts w:ascii="Times New Roman" w:hAnsi="Times New Roman" w:cs="Times New Roman"/>
          <w:sz w:val="24"/>
          <w:szCs w:val="24"/>
        </w:rPr>
        <w:t xml:space="preserve">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B1454">
      <w:pPr>
        <w:rPr>
          <w:rFonts w:ascii="Times New Roman" w:hAnsi="Times New Roman" w:cs="Times New Roman"/>
          <w:sz w:val="24"/>
          <w:szCs w:val="24"/>
        </w:rPr>
      </w:pPr>
    </w:p>
    <w:p w:rsidR="009B1454" w:rsidRPr="00B97018" w:rsidRDefault="00EF1CC3" w:rsidP="009B1454">
      <w:pPr>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proofErr w:type="gramStart"/>
      <w:r w:rsidR="009B1454" w:rsidRPr="00B97018">
        <w:rPr>
          <w:rFonts w:ascii="Times New Roman" w:hAnsi="Times New Roman" w:cs="Times New Roman"/>
          <w:color w:val="000000"/>
          <w:spacing w:val="-5"/>
          <w:sz w:val="24"/>
          <w:szCs w:val="24"/>
          <w:shd w:val="clear" w:color="auto" w:fill="FFFFFF"/>
        </w:rPr>
        <w:t>are</w:t>
      </w:r>
      <w:proofErr w:type="gramEnd"/>
      <w:r w:rsidR="009B1454" w:rsidRPr="00B97018">
        <w:rPr>
          <w:rFonts w:ascii="Times New Roman" w:hAnsi="Times New Roman" w:cs="Times New Roman"/>
          <w:color w:val="000000"/>
          <w:spacing w:val="-5"/>
          <w:sz w:val="24"/>
          <w:szCs w:val="24"/>
          <w:shd w:val="clear" w:color="auto" w:fill="FFFFFF"/>
        </w:rPr>
        <w:t xml:space="preserve"> researching social support exchanged in an online community. They have proposed a </w:t>
      </w:r>
      <w:proofErr w:type="spellStart"/>
      <w:r w:rsidR="005F6E0F" w:rsidRPr="00B97018">
        <w:rPr>
          <w:rFonts w:ascii="Times New Roman" w:hAnsi="Times New Roman" w:cs="Times New Roman"/>
          <w:color w:val="000000"/>
          <w:spacing w:val="-5"/>
          <w:sz w:val="24"/>
          <w:szCs w:val="24"/>
          <w:shd w:val="clear" w:color="auto" w:fill="FFFFFF"/>
        </w:rPr>
        <w:t>nonhomogeneous</w:t>
      </w:r>
      <w:proofErr w:type="spellEnd"/>
      <w:r w:rsidR="005F6E0F" w:rsidRPr="00B97018">
        <w:rPr>
          <w:rFonts w:ascii="Times New Roman" w:hAnsi="Times New Roman" w:cs="Times New Roman"/>
          <w:color w:val="000000"/>
          <w:spacing w:val="-5"/>
          <w:sz w:val="24"/>
          <w:szCs w:val="24"/>
          <w:shd w:val="clear" w:color="auto" w:fill="FFFFFF"/>
        </w:rPr>
        <w:t xml:space="preserve">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B1454">
      <w:pPr>
        <w:rPr>
          <w:rFonts w:ascii="Times New Roman" w:hAnsi="Times New Roman" w:cs="Times New Roman"/>
          <w:color w:val="000000"/>
          <w:spacing w:val="-5"/>
          <w:sz w:val="24"/>
          <w:szCs w:val="24"/>
          <w:shd w:val="clear" w:color="auto" w:fill="FFFFFF"/>
        </w:rPr>
      </w:pPr>
    </w:p>
    <w:p w:rsidR="009B1454" w:rsidRPr="00B97018" w:rsidRDefault="00EF1CC3" w:rsidP="009B1454">
      <w:pPr>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w:t>
      </w:r>
      <w:proofErr w:type="gramStart"/>
      <w:r w:rsidR="009B1454" w:rsidRPr="00B97018">
        <w:rPr>
          <w:rFonts w:ascii="Times New Roman" w:hAnsi="Times New Roman" w:cs="Times New Roman"/>
          <w:sz w:val="24"/>
          <w:szCs w:val="24"/>
        </w:rPr>
        <w:t>This paper is an overview of all these developments and provide</w:t>
      </w:r>
      <w:proofErr w:type="gramEnd"/>
      <w:r w:rsidR="009B1454" w:rsidRPr="00B97018">
        <w:rPr>
          <w:rFonts w:ascii="Times New Roman" w:hAnsi="Times New Roman" w:cs="Times New Roman"/>
          <w:sz w:val="24"/>
          <w:szCs w:val="24"/>
        </w:rPr>
        <w:t xml:space="preserv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w:t>
      </w:r>
      <w:proofErr w:type="spellStart"/>
      <w:r w:rsidR="009B1454" w:rsidRPr="00B97018">
        <w:rPr>
          <w:rFonts w:ascii="Times New Roman" w:hAnsi="Times New Roman" w:cs="Times New Roman"/>
          <w:sz w:val="24"/>
          <w:szCs w:val="24"/>
        </w:rPr>
        <w:t>geolocation</w:t>
      </w:r>
      <w:proofErr w:type="spellEnd"/>
      <w:r w:rsidR="009B1454" w:rsidRPr="00B97018">
        <w:rPr>
          <w:rFonts w:ascii="Times New Roman" w:hAnsi="Times New Roman" w:cs="Times New Roman"/>
          <w:sz w:val="24"/>
          <w:szCs w:val="24"/>
        </w:rPr>
        <w:t>,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w:t>
      </w:r>
      <w:proofErr w:type="spellStart"/>
      <w:r w:rsidR="009B1454" w:rsidRPr="00B97018">
        <w:rPr>
          <w:rFonts w:ascii="Times New Roman" w:hAnsi="Times New Roman" w:cs="Times New Roman"/>
          <w:sz w:val="24"/>
          <w:szCs w:val="24"/>
        </w:rPr>
        <w:t>telehealth</w:t>
      </w:r>
      <w:proofErr w:type="spellEnd"/>
      <w:r w:rsidR="009B1454" w:rsidRPr="00B97018">
        <w:rPr>
          <w:rFonts w:ascii="Times New Roman" w:hAnsi="Times New Roman" w:cs="Times New Roman"/>
          <w:sz w:val="24"/>
          <w:szCs w:val="24"/>
        </w:rPr>
        <w:t xml:space="preserve"> and telemedicine. Users have now become mobile due to internet and mobile platforms. Rapid advancement of </w:t>
      </w:r>
      <w:proofErr w:type="gramStart"/>
      <w:r w:rsidR="009B1454" w:rsidRPr="00B97018">
        <w:rPr>
          <w:rFonts w:ascii="Times New Roman" w:hAnsi="Times New Roman" w:cs="Times New Roman"/>
          <w:sz w:val="24"/>
          <w:szCs w:val="24"/>
        </w:rPr>
        <w:t>Big</w:t>
      </w:r>
      <w:proofErr w:type="gramEnd"/>
      <w:r w:rsidR="009B1454" w:rsidRPr="00B97018">
        <w:rPr>
          <w:rFonts w:ascii="Times New Roman" w:hAnsi="Times New Roman" w:cs="Times New Roman"/>
          <w:sz w:val="24"/>
          <w:szCs w:val="24"/>
        </w:rPr>
        <w:t xml:space="preserve">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9B1454" w:rsidRPr="00B97018" w:rsidRDefault="00A60CCA" w:rsidP="009B1454">
      <w:pPr>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B97018" w:rsidRDefault="00A60CCA"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w:t>
      </w:r>
      <w:proofErr w:type="gramStart"/>
      <w:r w:rsidRPr="00B97018">
        <w:rPr>
          <w:rFonts w:ascii="Times New Roman" w:hAnsi="Times New Roman" w:cs="Times New Roman"/>
          <w:color w:val="000000"/>
          <w:spacing w:val="-5"/>
          <w:sz w:val="24"/>
          <w:szCs w:val="24"/>
          <w:shd w:val="clear" w:color="auto" w:fill="FFFFFF"/>
        </w:rPr>
        <w:t>reach</w:t>
      </w:r>
      <w:proofErr w:type="gramEnd"/>
      <w:r w:rsidRPr="00B97018">
        <w:rPr>
          <w:rFonts w:ascii="Times New Roman" w:hAnsi="Times New Roman" w:cs="Times New Roman"/>
          <w:color w:val="000000"/>
          <w:spacing w:val="-5"/>
          <w:sz w:val="24"/>
          <w:szCs w:val="24"/>
          <w:shd w:val="clear" w:color="auto" w:fill="FFFFFF"/>
        </w:rPr>
        <w:t xml:space="preserve">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 xml:space="preserve">would like to avail </w:t>
      </w:r>
      <w:proofErr w:type="spellStart"/>
      <w:r w:rsidR="00FD343B" w:rsidRPr="00B97018">
        <w:rPr>
          <w:rFonts w:ascii="Times New Roman" w:hAnsi="Times New Roman" w:cs="Times New Roman"/>
          <w:color w:val="000000"/>
          <w:spacing w:val="-5"/>
          <w:sz w:val="24"/>
          <w:szCs w:val="24"/>
          <w:shd w:val="clear" w:color="auto" w:fill="FFFFFF"/>
        </w:rPr>
        <w:t>counselling</w:t>
      </w:r>
      <w:proofErr w:type="spellEnd"/>
      <w:r w:rsidR="00FD343B" w:rsidRPr="00B97018">
        <w:rPr>
          <w:rFonts w:ascii="Times New Roman" w:hAnsi="Times New Roman" w:cs="Times New Roman"/>
          <w:color w:val="000000"/>
          <w:spacing w:val="-5"/>
          <w:sz w:val="24"/>
          <w:szCs w:val="24"/>
          <w:shd w:val="clear" w:color="auto" w:fill="FFFFFF"/>
        </w:rPr>
        <w:t xml:space="preserve"> at homes. Therefore, providing a remote and anonymous access to patients is highly required at this point, which is the objective of this website platform.</w:t>
      </w:r>
    </w:p>
    <w:p w:rsidR="00800083" w:rsidRDefault="00800083" w:rsidP="009B1454">
      <w:pPr>
        <w:rPr>
          <w:rFonts w:ascii="Times New Roman" w:hAnsi="Times New Roman" w:cs="Times New Roman"/>
          <w:color w:val="000000"/>
          <w:spacing w:val="-5"/>
          <w:sz w:val="32"/>
          <w:szCs w:val="24"/>
          <w:shd w:val="clear" w:color="auto" w:fill="FFFFFF"/>
        </w:rPr>
      </w:pPr>
    </w:p>
    <w:p w:rsidR="002D55AC" w:rsidRPr="002D55AC" w:rsidRDefault="002D55AC"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Table for Comparison</w:t>
      </w:r>
    </w:p>
    <w:p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tblPr>
      <w:tblGrid>
        <w:gridCol w:w="2988"/>
        <w:gridCol w:w="3240"/>
        <w:gridCol w:w="3015"/>
      </w:tblGrid>
      <w:tr w:rsidR="00DE2446" w:rsidTr="00251C22">
        <w:tc>
          <w:tcPr>
            <w:tcW w:w="2988"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rsidR="00DE2446"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rsidR="00D11C2D" w:rsidRDefault="00AE4F8C"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rsidR="00AE4F8C" w:rsidRDefault="006863E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w:t>
            </w:r>
            <w:r>
              <w:rPr>
                <w:rFonts w:ascii="Times New Roman" w:hAnsi="Times New Roman" w:cs="Times New Roman"/>
                <w:color w:val="000000"/>
                <w:spacing w:val="-5"/>
                <w:sz w:val="24"/>
                <w:szCs w:val="24"/>
                <w:shd w:val="clear" w:color="auto" w:fill="FFFFFF"/>
              </w:rPr>
              <w:lastRenderedPageBreak/>
              <w:t>room.</w:t>
            </w:r>
          </w:p>
          <w:p w:rsidR="00A51F5F" w:rsidRDefault="00A51F5F"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rsidR="00A42691" w:rsidRDefault="00A42691"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rsidR="00E1168B" w:rsidRPr="00D11C2D" w:rsidRDefault="00E1168B"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In severe problems face-to-face communication is preferable because there is practically no chance of abrupt interruption like in online </w:t>
            </w:r>
            <w:proofErr w:type="spellStart"/>
            <w:r>
              <w:rPr>
                <w:rFonts w:ascii="Times New Roman" w:hAnsi="Times New Roman" w:cs="Times New Roman"/>
                <w:color w:val="000000"/>
                <w:spacing w:val="-5"/>
                <w:sz w:val="24"/>
                <w:szCs w:val="24"/>
                <w:shd w:val="clear" w:color="auto" w:fill="FFFFFF"/>
              </w:rPr>
              <w:t>tele</w:t>
            </w:r>
            <w:proofErr w:type="spellEnd"/>
            <w:r>
              <w:rPr>
                <w:rFonts w:ascii="Times New Roman" w:hAnsi="Times New Roman" w:cs="Times New Roman"/>
                <w:color w:val="000000"/>
                <w:spacing w:val="-5"/>
                <w:sz w:val="24"/>
                <w:szCs w:val="24"/>
                <w:shd w:val="clear" w:color="auto" w:fill="FFFFFF"/>
              </w:rPr>
              <w:t>-health, which can be crucial sometimes.</w:t>
            </w:r>
          </w:p>
        </w:tc>
        <w:tc>
          <w:tcPr>
            <w:tcW w:w="3015" w:type="dxa"/>
          </w:tcPr>
          <w:p w:rsidR="00D11C2D" w:rsidRP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rsidR="00D11C2D" w:rsidRDefault="00D11C2D" w:rsidP="00D11C2D">
            <w:pPr>
              <w:pStyle w:val="ListParagraph"/>
              <w:numPr>
                <w:ilvl w:val="0"/>
                <w:numId w:val="4"/>
              </w:numPr>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 xml:space="preserve">There is no review </w:t>
            </w:r>
            <w:proofErr w:type="gramStart"/>
            <w:r w:rsidRPr="00D11C2D">
              <w:rPr>
                <w:rFonts w:ascii="Times New Roman" w:hAnsi="Times New Roman" w:cs="Times New Roman"/>
                <w:color w:val="000000"/>
                <w:spacing w:val="-5"/>
                <w:sz w:val="24"/>
                <w:szCs w:val="24"/>
                <w:shd w:val="clear" w:color="auto" w:fill="FFFFFF"/>
              </w:rPr>
              <w:t>system,</w:t>
            </w:r>
            <w:proofErr w:type="gramEnd"/>
            <w:r w:rsidRPr="00D11C2D">
              <w:rPr>
                <w:rFonts w:ascii="Times New Roman" w:hAnsi="Times New Roman" w:cs="Times New Roman"/>
                <w:color w:val="000000"/>
                <w:spacing w:val="-5"/>
                <w:sz w:val="24"/>
                <w:szCs w:val="24"/>
                <w:shd w:val="clear" w:color="auto" w:fill="FFFFFF"/>
              </w:rPr>
              <w:t xml:space="preserve"> patient has to choose themselves based on internet or peer’s advice.</w:t>
            </w:r>
          </w:p>
          <w:p w:rsidR="00251C22" w:rsidRDefault="00251C22"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Due to covid-19 </w:t>
            </w:r>
            <w:r>
              <w:rPr>
                <w:rFonts w:ascii="Times New Roman" w:hAnsi="Times New Roman" w:cs="Times New Roman"/>
                <w:color w:val="000000"/>
                <w:spacing w:val="-5"/>
                <w:sz w:val="24"/>
                <w:szCs w:val="24"/>
                <w:shd w:val="clear" w:color="auto" w:fill="FFFFFF"/>
              </w:rPr>
              <w:lastRenderedPageBreak/>
              <w:t>restrictions, patients cannot commute.</w:t>
            </w:r>
          </w:p>
          <w:p w:rsidR="0016150D" w:rsidRDefault="0016150D"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rsidR="001D7308" w:rsidRPr="00D11C2D" w:rsidRDefault="009D42A6" w:rsidP="00D11C2D">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proofErr w:type="spellStart"/>
            <w:r w:rsidRPr="00DE2446">
              <w:rPr>
                <w:rFonts w:ascii="Times New Roman" w:hAnsi="Times New Roman" w:cs="Times New Roman"/>
                <w:color w:val="000000"/>
                <w:spacing w:val="-5"/>
                <w:sz w:val="32"/>
                <w:szCs w:val="24"/>
                <w:shd w:val="clear" w:color="auto" w:fill="FFFFFF"/>
              </w:rPr>
              <w:lastRenderedPageBreak/>
              <w:t>Betterlyf</w:t>
            </w:r>
            <w:proofErr w:type="spellEnd"/>
            <w:r>
              <w:rPr>
                <w:rFonts w:ascii="Times New Roman" w:hAnsi="Times New Roman" w:cs="Times New Roman"/>
                <w:color w:val="000000"/>
                <w:spacing w:val="-5"/>
                <w:sz w:val="32"/>
                <w:szCs w:val="24"/>
                <w:shd w:val="clear" w:color="auto" w:fill="FFFFFF"/>
              </w:rPr>
              <w:t xml:space="preserve"> (Tele-health)</w:t>
            </w:r>
          </w:p>
        </w:tc>
        <w:tc>
          <w:tcPr>
            <w:tcW w:w="3240" w:type="dxa"/>
          </w:tcPr>
          <w:p w:rsidR="00DE2446" w:rsidRDefault="00AE4F8C"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don’t have to decide which doctor to </w:t>
            </w:r>
            <w:proofErr w:type="gramStart"/>
            <w:r>
              <w:rPr>
                <w:rFonts w:ascii="Times New Roman" w:hAnsi="Times New Roman" w:cs="Times New Roman"/>
                <w:color w:val="000000"/>
                <w:spacing w:val="-5"/>
                <w:sz w:val="24"/>
                <w:szCs w:val="24"/>
                <w:shd w:val="clear" w:color="auto" w:fill="FFFFFF"/>
              </w:rPr>
              <w:t>pick,</w:t>
            </w:r>
            <w:proofErr w:type="gramEnd"/>
            <w:r>
              <w:rPr>
                <w:rFonts w:ascii="Times New Roman" w:hAnsi="Times New Roman" w:cs="Times New Roman"/>
                <w:color w:val="000000"/>
                <w:spacing w:val="-5"/>
                <w:sz w:val="24"/>
                <w:szCs w:val="24"/>
                <w:shd w:val="clear" w:color="auto" w:fill="FFFFFF"/>
              </w:rPr>
              <w:t xml:space="preserve"> the website does it for them.</w:t>
            </w:r>
          </w:p>
          <w:p w:rsidR="006863E1" w:rsidRDefault="006863E1" w:rsidP="00AE4F8C">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rsidR="006863E1" w:rsidRDefault="006863E1" w:rsidP="006863E1">
            <w:pPr>
              <w:pStyle w:val="ListParagraph"/>
              <w:numPr>
                <w:ilvl w:val="0"/>
                <w:numId w:val="6"/>
              </w:numPr>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options to create video, voice-only and text-only sessions.</w:t>
            </w:r>
          </w:p>
          <w:p w:rsidR="00B258AB" w:rsidRDefault="00B258AB" w:rsidP="006863E1">
            <w:pPr>
              <w:pStyle w:val="ListParagraph"/>
              <w:numPr>
                <w:ilvl w:val="0"/>
                <w:numId w:val="6"/>
              </w:numPr>
              <w:rPr>
                <w:rFonts w:ascii="Times New Roman" w:hAnsi="Times New Roman" w:cs="Times New Roman"/>
                <w:color w:val="000000"/>
                <w:spacing w:val="-5"/>
                <w:sz w:val="24"/>
                <w:szCs w:val="24"/>
                <w:shd w:val="clear" w:color="auto" w:fill="FFFFFF"/>
              </w:rPr>
            </w:pPr>
            <w:proofErr w:type="gramStart"/>
            <w:r>
              <w:rPr>
                <w:rFonts w:ascii="Times New Roman" w:hAnsi="Times New Roman" w:cs="Times New Roman"/>
                <w:color w:val="000000"/>
                <w:spacing w:val="-5"/>
                <w:sz w:val="24"/>
                <w:szCs w:val="24"/>
                <w:shd w:val="clear" w:color="auto" w:fill="FFFFFF"/>
              </w:rPr>
              <w:t>Has</w:t>
            </w:r>
            <w:proofErr w:type="gramEnd"/>
            <w:r>
              <w:rPr>
                <w:rFonts w:ascii="Times New Roman" w:hAnsi="Times New Roman" w:cs="Times New Roman"/>
                <w:color w:val="000000"/>
                <w:spacing w:val="-5"/>
                <w:sz w:val="24"/>
                <w:szCs w:val="24"/>
                <w:shd w:val="clear" w:color="auto" w:fill="FFFFFF"/>
              </w:rPr>
              <w:t xml:space="preserve"> a lot of resources about mental health which boosts mental health awareness and its importance.</w:t>
            </w:r>
          </w:p>
          <w:p w:rsidR="00B258AB" w:rsidRPr="006863E1" w:rsidRDefault="00A51F5F" w:rsidP="006863E1">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Website is also liable to the effectiveness of the </w:t>
            </w:r>
            <w:r>
              <w:rPr>
                <w:rFonts w:ascii="Times New Roman" w:hAnsi="Times New Roman" w:cs="Times New Roman"/>
                <w:color w:val="000000"/>
                <w:spacing w:val="-5"/>
                <w:sz w:val="24"/>
                <w:szCs w:val="24"/>
                <w:shd w:val="clear" w:color="auto" w:fill="FFFFFF"/>
              </w:rPr>
              <w:lastRenderedPageBreak/>
              <w:t>doctor.</w:t>
            </w:r>
          </w:p>
        </w:tc>
        <w:tc>
          <w:tcPr>
            <w:tcW w:w="3015" w:type="dxa"/>
          </w:tcPr>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rsidR="00DE2446"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rsidR="006863E1"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rsidR="00B258AB" w:rsidRDefault="006863E1"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rsidR="00B258AB" w:rsidRDefault="00B258AB" w:rsidP="00A51F5F">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Doctors don’t have control over how </w:t>
            </w:r>
            <w:r>
              <w:rPr>
                <w:rFonts w:ascii="Times New Roman" w:hAnsi="Times New Roman" w:cs="Times New Roman"/>
                <w:color w:val="000000"/>
                <w:spacing w:val="-5"/>
                <w:sz w:val="24"/>
                <w:szCs w:val="24"/>
                <w:shd w:val="clear" w:color="auto" w:fill="FFFFFF"/>
              </w:rPr>
              <w:lastRenderedPageBreak/>
              <w:t>much to charge over their service.</w:t>
            </w:r>
          </w:p>
          <w:p w:rsidR="00A51F5F" w:rsidRDefault="00A51F5F"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rsidR="00E1168B" w:rsidRPr="0016150D" w:rsidRDefault="00E1168B" w:rsidP="0016150D">
            <w:pPr>
              <w:pStyle w:val="ListParagraph"/>
              <w:numPr>
                <w:ilvl w:val="0"/>
                <w:numId w:val="6"/>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 xml:space="preserve">Our Approach of </w:t>
            </w:r>
            <w:proofErr w:type="spellStart"/>
            <w:r>
              <w:rPr>
                <w:rFonts w:ascii="Times New Roman" w:hAnsi="Times New Roman" w:cs="Times New Roman"/>
                <w:color w:val="000000"/>
                <w:spacing w:val="-5"/>
                <w:sz w:val="32"/>
                <w:szCs w:val="24"/>
                <w:shd w:val="clear" w:color="auto" w:fill="FFFFFF"/>
              </w:rPr>
              <w:t>tele</w:t>
            </w:r>
            <w:proofErr w:type="spellEnd"/>
            <w:r>
              <w:rPr>
                <w:rFonts w:ascii="Times New Roman" w:hAnsi="Times New Roman" w:cs="Times New Roman"/>
                <w:color w:val="000000"/>
                <w:spacing w:val="-5"/>
                <w:sz w:val="32"/>
                <w:szCs w:val="24"/>
                <w:shd w:val="clear" w:color="auto" w:fill="FFFFFF"/>
              </w:rPr>
              <w:t>-health</w:t>
            </w:r>
          </w:p>
        </w:tc>
        <w:tc>
          <w:tcPr>
            <w:tcW w:w="3240" w:type="dxa"/>
          </w:tcPr>
          <w:p w:rsidR="00DE2446"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rsidR="00AE4F8C" w:rsidRDefault="00AE4F8C"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rsidR="00AE4F8C"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rsidR="00A51F5F" w:rsidRPr="00A51F5F" w:rsidRDefault="00251C22" w:rsidP="00A51F5F">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Both </w:t>
            </w:r>
            <w:proofErr w:type="gramStart"/>
            <w:r>
              <w:rPr>
                <w:rFonts w:ascii="Times New Roman" w:hAnsi="Times New Roman" w:cs="Times New Roman"/>
                <w:color w:val="000000"/>
                <w:spacing w:val="-5"/>
                <w:sz w:val="24"/>
                <w:szCs w:val="24"/>
                <w:shd w:val="clear" w:color="auto" w:fill="FFFFFF"/>
              </w:rPr>
              <w:t>type</w:t>
            </w:r>
            <w:proofErr w:type="gramEnd"/>
            <w:r>
              <w:rPr>
                <w:rFonts w:ascii="Times New Roman" w:hAnsi="Times New Roman" w:cs="Times New Roman"/>
                <w:color w:val="000000"/>
                <w:spacing w:val="-5"/>
                <w:sz w:val="24"/>
                <w:szCs w:val="24"/>
                <w:shd w:val="clear" w:color="auto" w:fill="FFFFFF"/>
              </w:rPr>
              <w:t xml:space="preserve"> of users gets tools like calendar which facilitates counseling and provides additional features like notifications and records of previous session.</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rsidR="00251C22" w:rsidRDefault="00251C22"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rsidR="00A51F5F" w:rsidRDefault="00A51F5F"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rsidR="0016150D" w:rsidRDefault="0016150D"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rsidR="00E1168B" w:rsidRPr="006863E1" w:rsidRDefault="00E1168B"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rsidR="00DE2446"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rsidR="00251C22" w:rsidRDefault="00251C22" w:rsidP="00AE4F8C">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rsidR="00251C22" w:rsidRDefault="00251C22" w:rsidP="00251C22">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rsidR="006863E1" w:rsidRDefault="006863E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rsidR="00A42691" w:rsidRDefault="00A42691"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w:t>
            </w:r>
            <w:proofErr w:type="gramStart"/>
            <w:r>
              <w:rPr>
                <w:rFonts w:ascii="Times New Roman" w:hAnsi="Times New Roman" w:cs="Times New Roman"/>
                <w:color w:val="000000"/>
                <w:spacing w:val="-5"/>
                <w:sz w:val="24"/>
                <w:szCs w:val="24"/>
                <w:shd w:val="clear" w:color="auto" w:fill="FFFFFF"/>
              </w:rPr>
              <w:t>to have</w:t>
            </w:r>
            <w:proofErr w:type="gramEnd"/>
            <w:r>
              <w:rPr>
                <w:rFonts w:ascii="Times New Roman" w:hAnsi="Times New Roman" w:cs="Times New Roman"/>
                <w:color w:val="000000"/>
                <w:spacing w:val="-5"/>
                <w:sz w:val="24"/>
                <w:szCs w:val="24"/>
                <w:shd w:val="clear" w:color="auto" w:fill="FFFFFF"/>
              </w:rPr>
              <w:t xml:space="preser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rsidR="009E569E" w:rsidRPr="006863E1" w:rsidRDefault="009E569E" w:rsidP="006863E1">
            <w:pPr>
              <w:pStyle w:val="ListParagraph"/>
              <w:numPr>
                <w:ilvl w:val="0"/>
                <w:numId w:val="4"/>
              </w:numP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which </w:t>
            </w:r>
            <w:r>
              <w:rPr>
                <w:rFonts w:ascii="Times New Roman" w:hAnsi="Times New Roman" w:cs="Times New Roman"/>
                <w:color w:val="000000"/>
                <w:spacing w:val="-5"/>
                <w:sz w:val="24"/>
                <w:szCs w:val="24"/>
                <w:shd w:val="clear" w:color="auto" w:fill="FFFFFF"/>
              </w:rPr>
              <w:lastRenderedPageBreak/>
              <w:t>is also difficult in regions with poverty.</w:t>
            </w:r>
          </w:p>
        </w:tc>
      </w:tr>
    </w:tbl>
    <w:p w:rsidR="00DE2446" w:rsidRDefault="00DE2446" w:rsidP="009B1454">
      <w:pPr>
        <w:rPr>
          <w:rFonts w:ascii="Times New Roman" w:hAnsi="Times New Roman" w:cs="Times New Roman"/>
          <w:b/>
          <w:bCs/>
          <w:color w:val="000000"/>
          <w:spacing w:val="-5"/>
          <w:sz w:val="32"/>
          <w:szCs w:val="24"/>
          <w:shd w:val="clear" w:color="auto" w:fill="FFFFFF"/>
        </w:rPr>
      </w:pPr>
    </w:p>
    <w:p w:rsidR="00800083" w:rsidRDefault="00800083"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Scope</w:t>
      </w:r>
    </w:p>
    <w:p w:rsidR="00800083" w:rsidRPr="00CA057E" w:rsidRDefault="00800083" w:rsidP="009B1454">
      <w:pPr>
        <w:rPr>
          <w:rFonts w:ascii="Times New Roman" w:hAnsi="Times New Roman" w:cs="Times New Roman"/>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rsidR="008103C6" w:rsidRPr="00B97018" w:rsidRDefault="00A20AD8" w:rsidP="009B1454">
      <w:pPr>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In general, the users will be anxious and reluctant to go through the process of registration and are highly likely to drop the process and bail on it. To avoid this and to keep users hooked so they can walk through registration process and avail </w:t>
      </w:r>
      <w:proofErr w:type="spellStart"/>
      <w:r w:rsidRPr="00B97018">
        <w:rPr>
          <w:rFonts w:ascii="Times New Roman" w:hAnsi="Times New Roman" w:cs="Times New Roman"/>
          <w:color w:val="000000"/>
          <w:spacing w:val="-5"/>
          <w:sz w:val="24"/>
          <w:szCs w:val="24"/>
          <w:shd w:val="clear" w:color="auto" w:fill="FFFFFF"/>
        </w:rPr>
        <w:t>counselling</w:t>
      </w:r>
      <w:proofErr w:type="spellEnd"/>
      <w:r w:rsidRPr="00B97018">
        <w:rPr>
          <w:rFonts w:ascii="Times New Roman" w:hAnsi="Times New Roman" w:cs="Times New Roman"/>
          <w:color w:val="000000"/>
          <w:spacing w:val="-5"/>
          <w:sz w:val="24"/>
          <w:szCs w:val="24"/>
          <w:shd w:val="clear" w:color="auto" w:fill="FFFFFF"/>
        </w:rPr>
        <w:t xml:space="preserve"> as easily as possible we need to keep the UI very simple and most importantly very short. Users will also need assurance that whatever interactions happen on this platform and the data collected from it will not be </w:t>
      </w:r>
      <w:proofErr w:type="spellStart"/>
      <w:r w:rsidRPr="00B97018">
        <w:rPr>
          <w:rFonts w:ascii="Times New Roman" w:hAnsi="Times New Roman" w:cs="Times New Roman"/>
          <w:color w:val="000000"/>
          <w:spacing w:val="-5"/>
          <w:sz w:val="24"/>
          <w:szCs w:val="24"/>
          <w:shd w:val="clear" w:color="auto" w:fill="FFFFFF"/>
        </w:rPr>
        <w:t>mis</w:t>
      </w:r>
      <w:proofErr w:type="spellEnd"/>
      <w:r w:rsidRPr="00B97018">
        <w:rPr>
          <w:rFonts w:ascii="Times New Roman" w:hAnsi="Times New Roman" w:cs="Times New Roman"/>
          <w:color w:val="000000"/>
          <w:spacing w:val="-5"/>
          <w:sz w:val="24"/>
          <w:szCs w:val="24"/>
          <w:shd w:val="clear" w:color="auto" w:fill="FFFFFF"/>
        </w:rPr>
        <w:t xml:space="preserve">-used in any manner. For that reason, the website should </w:t>
      </w:r>
      <w:r w:rsidRPr="00B97018">
        <w:rPr>
          <w:rFonts w:ascii="Times New Roman" w:hAnsi="Times New Roman" w:cs="Times New Roman"/>
          <w:color w:val="000000"/>
          <w:spacing w:val="-5"/>
          <w:sz w:val="24"/>
          <w:szCs w:val="24"/>
          <w:shd w:val="clear" w:color="auto" w:fill="FFFFFF"/>
        </w:rPr>
        <w:lastRenderedPageBreak/>
        <w:t>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9B1454">
      <w:pPr>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8E1CC8">
      <w:pPr>
        <w:ind w:firstLine="720"/>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895AAE">
      <w:pPr>
        <w:ind w:firstLine="720"/>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AF17C5">
      <w:pPr>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w:t>
      </w:r>
      <w:proofErr w:type="gramStart"/>
      <w:r w:rsidRPr="00B97018">
        <w:rPr>
          <w:rFonts w:ascii="Times New Roman" w:hAnsi="Times New Roman" w:cs="Times New Roman"/>
          <w:sz w:val="24"/>
          <w:szCs w:val="24"/>
        </w:rPr>
        <w:t>factor as the user requirements 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rsidR="00AF17C5" w:rsidRPr="00B97018" w:rsidRDefault="00AF17C5"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AF17C5">
      <w:pPr>
        <w:pStyle w:val="ListParagraph"/>
        <w:numPr>
          <w:ilvl w:val="0"/>
          <w:numId w:val="2"/>
        </w:numPr>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0D5A4E">
      <w:pPr>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w:t>
      </w:r>
      <w:proofErr w:type="gramStart"/>
      <w:r w:rsidR="00023F44" w:rsidRPr="00B97018">
        <w:rPr>
          <w:rFonts w:ascii="Times New Roman" w:hAnsi="Times New Roman" w:cs="Times New Roman"/>
          <w:sz w:val="24"/>
          <w:szCs w:val="24"/>
        </w:rPr>
        <w:t>a software</w:t>
      </w:r>
      <w:proofErr w:type="gramEnd"/>
      <w:r w:rsidR="00023F44" w:rsidRPr="00B97018">
        <w:rPr>
          <w:rFonts w:ascii="Times New Roman" w:hAnsi="Times New Roman" w:cs="Times New Roman"/>
          <w:sz w:val="24"/>
          <w:szCs w:val="24"/>
        </w:rPr>
        <w:t xml:space="preserve"> that has minimum fault but at the same time implemented in industrial standard and simplicity an agile framework and mindset is much more appropriate. </w:t>
      </w:r>
    </w:p>
    <w:p w:rsidR="00414E21" w:rsidRPr="00B97018" w:rsidRDefault="00023F44" w:rsidP="000D5A4E">
      <w:pPr>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0D5A4E">
      <w:pPr>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0D5A4E">
      <w:pPr>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0D5A4E">
      <w:pPr>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w:t>
      </w:r>
      <w:proofErr w:type="spellStart"/>
      <w:r w:rsidRPr="00B97018">
        <w:rPr>
          <w:rFonts w:ascii="Times New Roman" w:hAnsi="Times New Roman" w:cs="Times New Roman"/>
          <w:sz w:val="24"/>
          <w:szCs w:val="24"/>
        </w:rPr>
        <w:t>telehealth</w:t>
      </w:r>
      <w:proofErr w:type="spellEnd"/>
      <w:r w:rsidRPr="00B97018">
        <w:rPr>
          <w:rFonts w:ascii="Times New Roman" w:hAnsi="Times New Roman" w:cs="Times New Roman"/>
          <w:sz w:val="24"/>
          <w:szCs w:val="24"/>
        </w:rPr>
        <w:t xml:space="preserve"> and some options that </w:t>
      </w:r>
      <w:proofErr w:type="gramStart"/>
      <w:r w:rsidRPr="00B97018">
        <w:rPr>
          <w:rFonts w:ascii="Times New Roman" w:hAnsi="Times New Roman" w:cs="Times New Roman"/>
          <w:sz w:val="24"/>
          <w:szCs w:val="24"/>
        </w:rPr>
        <w:t>exists</w:t>
      </w:r>
      <w:proofErr w:type="gramEnd"/>
      <w:r w:rsidRPr="00B97018">
        <w:rPr>
          <w:rFonts w:ascii="Times New Roman" w:hAnsi="Times New Roman" w:cs="Times New Roman"/>
          <w:sz w:val="24"/>
          <w:szCs w:val="24"/>
        </w:rPr>
        <w:t xml:space="preserve">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0D5A4E">
      <w:pPr>
        <w:rPr>
          <w:rFonts w:ascii="Times New Roman" w:hAnsi="Times New Roman" w:cs="Times New Roman"/>
          <w:sz w:val="24"/>
          <w:szCs w:val="24"/>
        </w:rPr>
      </w:pPr>
      <w:r w:rsidRPr="00B97018">
        <w:rPr>
          <w:rFonts w:ascii="Times New Roman" w:hAnsi="Times New Roman" w:cs="Times New Roman"/>
          <w:sz w:val="24"/>
          <w:szCs w:val="24"/>
        </w:rPr>
        <w:t xml:space="preserve">We have also covered what technologies will be used for the product and why we have picked them over other alternatives. Along with what are the key modules in the application which will carry out the important tasks for the </w:t>
      </w:r>
      <w:proofErr w:type="gramStart"/>
      <w:r w:rsidRPr="00B97018">
        <w:rPr>
          <w:rFonts w:ascii="Times New Roman" w:hAnsi="Times New Roman" w:cs="Times New Roman"/>
          <w:sz w:val="24"/>
          <w:szCs w:val="24"/>
        </w:rPr>
        <w:t>service.</w:t>
      </w:r>
      <w:proofErr w:type="gramEnd"/>
      <w:r w:rsidRPr="00B97018">
        <w:rPr>
          <w:rFonts w:ascii="Times New Roman" w:hAnsi="Times New Roman" w:cs="Times New Roman"/>
          <w:sz w:val="24"/>
          <w:szCs w:val="24"/>
        </w:rPr>
        <w:t xml:space="preserve"> They emphasize what </w:t>
      </w:r>
      <w:proofErr w:type="gramStart"/>
      <w:r w:rsidRPr="00B97018">
        <w:rPr>
          <w:rFonts w:ascii="Times New Roman" w:hAnsi="Times New Roman" w:cs="Times New Roman"/>
          <w:sz w:val="24"/>
          <w:szCs w:val="24"/>
        </w:rPr>
        <w:t>part of the products are</w:t>
      </w:r>
      <w:proofErr w:type="gramEnd"/>
      <w:r w:rsidRPr="00B97018">
        <w:rPr>
          <w:rFonts w:ascii="Times New Roman" w:hAnsi="Times New Roman" w:cs="Times New Roman"/>
          <w:sz w:val="24"/>
          <w:szCs w:val="24"/>
        </w:rPr>
        <w:t xml:space="preserv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EF1CC3" w:rsidP="009B1454">
              <w:pPr>
                <w:pStyle w:val="Bibliography"/>
                <w:ind w:left="720" w:hanging="720"/>
                <w:rPr>
                  <w:rFonts w:ascii="Times New Roman" w:hAnsi="Times New Roman" w:cs="Times New Roman"/>
                  <w:noProof/>
                  <w:sz w:val="24"/>
                  <w:szCs w:val="24"/>
                </w:rPr>
              </w:pPr>
              <w:r w:rsidRPr="00EF1CC3">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EF1CC3">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EF1CC3"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946" w:rsidRDefault="00155946" w:rsidP="00DC4779">
      <w:pPr>
        <w:spacing w:after="0" w:line="240" w:lineRule="auto"/>
      </w:pPr>
      <w:r>
        <w:separator/>
      </w:r>
    </w:p>
  </w:endnote>
  <w:endnote w:type="continuationSeparator" w:id="0">
    <w:p w:rsidR="00155946" w:rsidRDefault="00155946"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2"/>
      <w:docPartObj>
        <w:docPartGallery w:val="Page Numbers (Bottom of Page)"/>
        <w:docPartUnique/>
      </w:docPartObj>
    </w:sdtPr>
    <w:sdtContent>
      <w:p w:rsidR="006160A9" w:rsidRDefault="00074C22">
        <w:pPr>
          <w:pStyle w:val="Footer"/>
          <w:jc w:val="center"/>
        </w:pPr>
        <w:r>
          <w:rPr>
            <w:noProof/>
            <w:lang w:val="en-IN" w:eastAsia="en-IN"/>
          </w:rPr>
          <w:pict>
            <v:rect id="_x0000_s7169" style="position:absolute;left:0;text-align:left;margin-left:211.8pt;margin-top:-.8pt;width:28.45pt;height:18.7pt;z-index:251658240;mso-position-horizontal-relative:text;mso-position-vertical-relative:text" fillcolor="white [3212]" strokecolor="white [3212]"/>
          </w:pict>
        </w:r>
        <w:r w:rsidR="00EF1CC3">
          <w:fldChar w:fldCharType="begin"/>
        </w:r>
        <w:r w:rsidR="00B05609">
          <w:instrText xml:space="preserve"> PAGE   \* MERGEFORMAT </w:instrText>
        </w:r>
        <w:r w:rsidR="00EF1CC3">
          <w:fldChar w:fldCharType="separate"/>
        </w:r>
        <w:r>
          <w:rPr>
            <w:noProof/>
          </w:rPr>
          <w:t>vi</w:t>
        </w:r>
        <w:r w:rsidR="00EF1CC3">
          <w:rPr>
            <w:noProof/>
          </w:rPr>
          <w:fldChar w:fldCharType="end"/>
        </w:r>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8"/>
      <w:docPartObj>
        <w:docPartGallery w:val="Page Numbers (Bottom of Page)"/>
        <w:docPartUnique/>
      </w:docPartObj>
    </w:sdtPr>
    <w:sdtContent>
      <w:sdt>
        <w:sdtPr>
          <w:id w:val="565050477"/>
          <w:docPartObj>
            <w:docPartGallery w:val="Page Numbers (Top of Page)"/>
            <w:docPartUnique/>
          </w:docPartObj>
        </w:sdtPr>
        <w:sdtContent>
          <w:p w:rsidR="006160A9" w:rsidRDefault="006160A9">
            <w:pPr>
              <w:pStyle w:val="Footer"/>
              <w:jc w:val="center"/>
            </w:pPr>
            <w:r>
              <w:t xml:space="preserve">Page </w:t>
            </w:r>
            <w:r w:rsidR="00EF1CC3">
              <w:rPr>
                <w:b/>
                <w:sz w:val="24"/>
                <w:szCs w:val="24"/>
              </w:rPr>
              <w:fldChar w:fldCharType="begin"/>
            </w:r>
            <w:r>
              <w:rPr>
                <w:b/>
              </w:rPr>
              <w:instrText xml:space="preserve"> PAGE </w:instrText>
            </w:r>
            <w:r w:rsidR="00EF1CC3">
              <w:rPr>
                <w:b/>
                <w:sz w:val="24"/>
                <w:szCs w:val="24"/>
              </w:rPr>
              <w:fldChar w:fldCharType="separate"/>
            </w:r>
            <w:r w:rsidR="00CA057E">
              <w:rPr>
                <w:b/>
                <w:noProof/>
              </w:rPr>
              <w:t>17</w:t>
            </w:r>
            <w:r w:rsidR="00EF1CC3">
              <w:rPr>
                <w:b/>
                <w:sz w:val="24"/>
                <w:szCs w:val="24"/>
              </w:rPr>
              <w:fldChar w:fldCharType="end"/>
            </w:r>
            <w:r w:rsidR="002D55AC">
              <w:t xml:space="preserve"> of</w:t>
            </w:r>
            <w:r w:rsidR="00074C22">
              <w:rPr>
                <w:b/>
              </w:rPr>
              <w:t xml:space="preserve"> 32</w:t>
            </w:r>
          </w:p>
        </w:sdtContent>
      </w:sdt>
    </w:sdtContent>
  </w:sdt>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946" w:rsidRDefault="00155946" w:rsidP="00DC4779">
      <w:pPr>
        <w:spacing w:after="0" w:line="240" w:lineRule="auto"/>
      </w:pPr>
      <w:r>
        <w:separator/>
      </w:r>
    </w:p>
  </w:footnote>
  <w:footnote w:type="continuationSeparator" w:id="0">
    <w:p w:rsidR="00155946" w:rsidRDefault="00155946"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hdrShapeDefaults>
    <o:shapedefaults v:ext="edit" spidmax="8194">
      <o:colormenu v:ext="edit" fillcolor="none [3212]" strokecolor="none [3212]"/>
    </o:shapedefaults>
    <o:shapelayout v:ext="edit">
      <o:idmap v:ext="edit" data="7"/>
    </o:shapelayout>
  </w:hdrShapeDefaults>
  <w:footnotePr>
    <w:footnote w:id="-1"/>
    <w:footnote w:id="0"/>
  </w:footnotePr>
  <w:endnotePr>
    <w:endnote w:id="-1"/>
    <w:endnote w:id="0"/>
  </w:endnotePr>
  <w:compat>
    <w:useFELayout/>
  </w:compat>
  <w:rsids>
    <w:rsidRoot w:val="001164E6"/>
    <w:rsid w:val="00023F44"/>
    <w:rsid w:val="0005090E"/>
    <w:rsid w:val="000560AA"/>
    <w:rsid w:val="0007041A"/>
    <w:rsid w:val="00074C22"/>
    <w:rsid w:val="000C79B8"/>
    <w:rsid w:val="000D5A4E"/>
    <w:rsid w:val="00113504"/>
    <w:rsid w:val="001164E6"/>
    <w:rsid w:val="001228D5"/>
    <w:rsid w:val="00135827"/>
    <w:rsid w:val="00146C3B"/>
    <w:rsid w:val="00155946"/>
    <w:rsid w:val="0016150D"/>
    <w:rsid w:val="00177521"/>
    <w:rsid w:val="001B12B9"/>
    <w:rsid w:val="001B6063"/>
    <w:rsid w:val="001C7470"/>
    <w:rsid w:val="001D7308"/>
    <w:rsid w:val="001E40AF"/>
    <w:rsid w:val="001F409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FE"/>
    <w:rsid w:val="00380735"/>
    <w:rsid w:val="003911C4"/>
    <w:rsid w:val="003B49F2"/>
    <w:rsid w:val="003C2C6D"/>
    <w:rsid w:val="003F5F5E"/>
    <w:rsid w:val="00414E21"/>
    <w:rsid w:val="00424A0D"/>
    <w:rsid w:val="00462A59"/>
    <w:rsid w:val="00464464"/>
    <w:rsid w:val="0052582A"/>
    <w:rsid w:val="00532B4D"/>
    <w:rsid w:val="00546FA2"/>
    <w:rsid w:val="00561E95"/>
    <w:rsid w:val="005714E9"/>
    <w:rsid w:val="00575A7F"/>
    <w:rsid w:val="005B01D9"/>
    <w:rsid w:val="005B5503"/>
    <w:rsid w:val="005D1A10"/>
    <w:rsid w:val="005E6C53"/>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B1E00"/>
    <w:rsid w:val="007D353F"/>
    <w:rsid w:val="007F3C44"/>
    <w:rsid w:val="00800083"/>
    <w:rsid w:val="008103C6"/>
    <w:rsid w:val="00885709"/>
    <w:rsid w:val="008914E0"/>
    <w:rsid w:val="00895AAE"/>
    <w:rsid w:val="008B68D9"/>
    <w:rsid w:val="008C7EE4"/>
    <w:rsid w:val="008E1CC8"/>
    <w:rsid w:val="009034AA"/>
    <w:rsid w:val="0096091A"/>
    <w:rsid w:val="009843FE"/>
    <w:rsid w:val="00985604"/>
    <w:rsid w:val="00990A35"/>
    <w:rsid w:val="009B1454"/>
    <w:rsid w:val="009B28FD"/>
    <w:rsid w:val="009C091B"/>
    <w:rsid w:val="009C16A5"/>
    <w:rsid w:val="009D42A6"/>
    <w:rsid w:val="009E569E"/>
    <w:rsid w:val="00A10BBE"/>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C173E9"/>
    <w:rsid w:val="00C331F5"/>
    <w:rsid w:val="00C469A0"/>
    <w:rsid w:val="00C64D38"/>
    <w:rsid w:val="00CA057E"/>
    <w:rsid w:val="00CC18BB"/>
    <w:rsid w:val="00CE0380"/>
    <w:rsid w:val="00CF7E2D"/>
    <w:rsid w:val="00D11C2D"/>
    <w:rsid w:val="00D35CD6"/>
    <w:rsid w:val="00D85D33"/>
    <w:rsid w:val="00DA219C"/>
    <w:rsid w:val="00DA3712"/>
    <w:rsid w:val="00DC4779"/>
    <w:rsid w:val="00DE2446"/>
    <w:rsid w:val="00E1168B"/>
    <w:rsid w:val="00E15929"/>
    <w:rsid w:val="00E2071F"/>
    <w:rsid w:val="00E800EB"/>
    <w:rsid w:val="00E93C02"/>
    <w:rsid w:val="00EC49FB"/>
    <w:rsid w:val="00EE62DD"/>
    <w:rsid w:val="00EF1CC3"/>
    <w:rsid w:val="00F055D6"/>
    <w:rsid w:val="00F1396C"/>
    <w:rsid w:val="00F216BE"/>
    <w:rsid w:val="00F73D39"/>
    <w:rsid w:val="00FA37C1"/>
    <w:rsid w:val="00FD2266"/>
    <w:rsid w:val="00FD343B"/>
    <w:rsid w:val="00FE036A"/>
    <w:rsid w:val="00FE3B18"/>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0E868738-37F3-4AC2-9A24-9700F2A7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8174</Words>
  <Characters>46594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16</cp:revision>
  <cp:lastPrinted>2021-05-24T14:33:00Z</cp:lastPrinted>
  <dcterms:created xsi:type="dcterms:W3CDTF">2021-05-24T14:01:00Z</dcterms:created>
  <dcterms:modified xsi:type="dcterms:W3CDTF">2021-05-26T05:46:00Z</dcterms:modified>
</cp:coreProperties>
</file>