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 w:rsidR="00C62AA4" w:rsidRDefault="00B55B4D" w:rsidP="00C62AA4">
      <w:pPr>
        <w:pStyle w:val="Title"/>
      </w:pPr>
      <w:r>
        <w:t>LabVIEW核心教程（一）（版本2014）发行说明</w:t>
      </w:r>
    </w:p>
    <w:p w:rsidR="00B34F41" w:rsidRDefault="00C6538C">
      <w:r>
        <w:t>此次发行是对LabVIEW核心教程（一）重要更新。</w:t>
      </w:r>
      <w:r>
        <w:t>NI改进了课程目标，重新设计了教材，教程的内容也有较大的变化。</w:t>
      </w:r>
      <w:r>
        <w:t>NI还改进了课程的教学方式。</w:t>
      </w:r>
    </w:p>
    <w:p w:rsidR="00E50D9A" w:rsidRDefault="00E50D9A" w:rsidP="00E50D9A">
      <w:r>
        <w:t>注：课程内容和教学方式有较大改动。您在教授新课程之前，请花足量时间备课。</w:t>
      </w:r>
    </w:p>
    <w:p w:rsidR="00C6538C" w:rsidRPr="00C6538C" w:rsidRDefault="00C6538C" w:rsidP="00C6538C">
      <w:pPr>
        <w:pStyle w:val="Heading1"/>
        <w:rPr>
          <w:u w:val="single"/>
        </w:rPr>
      </w:pPr>
      <w:r>
        <w:rPr>
          <w:u w:val="single"/>
        </w:rPr>
        <w:t>内容改动</w:t>
      </w:r>
    </w:p>
    <w:p w:rsidR="00690BC9" w:rsidRDefault="00690BC9" w:rsidP="00690BC9">
      <w:pPr>
        <w:pStyle w:val="ListParagraph"/>
        <w:numPr>
          <w:ilvl w:val="0"/>
          <w:numId w:val="1"/>
        </w:numPr>
      </w:pPr>
      <w:r>
        <w:t>根据www.learnni.com的入门指南调整了核心教程（一）的内容。</w:t>
      </w:r>
    </w:p>
    <w:p w:rsidR="00690BC9" w:rsidRDefault="00690BC9" w:rsidP="00690BC9">
      <w:pPr>
        <w:pStyle w:val="ListParagraph"/>
        <w:numPr>
          <w:ilvl w:val="0"/>
          <w:numId w:val="1"/>
        </w:numPr>
      </w:pPr>
      <w:r>
        <w:t>根据LabVIEW 2014产品的改动更新了教程内容。</w:t>
      </w:r>
    </w:p>
    <w:p w:rsidR="00E71837" w:rsidRDefault="00E71837" w:rsidP="00E71837">
      <w:pPr>
        <w:pStyle w:val="ListParagraph"/>
        <w:numPr>
          <w:ilvl w:val="0"/>
          <w:numId w:val="1"/>
        </w:numPr>
      </w:pPr>
      <w:r>
        <w:t>课程数量从8课增加到12课。</w:t>
      </w:r>
    </w:p>
    <w:p w:rsidR="00E71837" w:rsidRDefault="00E71837" w:rsidP="00E71837">
      <w:pPr>
        <w:pStyle w:val="ListParagraph"/>
        <w:numPr>
          <w:ilvl w:val="1"/>
          <w:numId w:val="1"/>
        </w:numPr>
      </w:pPr>
      <w:r>
        <w:t>新创建“欢迎”课程，其中包含介绍性的课程内容。</w:t>
      </w:r>
    </w:p>
    <w:p w:rsidR="00E71837" w:rsidRDefault="00E71837" w:rsidP="00E71837">
      <w:pPr>
        <w:pStyle w:val="ListParagraph"/>
        <w:numPr>
          <w:ilvl w:val="1"/>
          <w:numId w:val="1"/>
        </w:numPr>
      </w:pPr>
      <w:r>
        <w:t>新增了第11课，对教程内容进行总结。</w:t>
      </w:r>
    </w:p>
    <w:p w:rsidR="00E71837" w:rsidRDefault="00E71837" w:rsidP="00E71837">
      <w:pPr>
        <w:pStyle w:val="ListParagraph"/>
        <w:numPr>
          <w:ilvl w:val="1"/>
          <w:numId w:val="1"/>
        </w:numPr>
      </w:pPr>
      <w:r>
        <w:t>将第1课“LabVIEW导航”分为两课：</w:t>
      </w:r>
    </w:p>
    <w:p w:rsidR="00E71837" w:rsidRDefault="00E71837" w:rsidP="00E71837">
      <w:pPr>
        <w:pStyle w:val="ListParagraph"/>
        <w:numPr>
          <w:ilvl w:val="2"/>
          <w:numId w:val="1"/>
        </w:numPr>
      </w:pPr>
      <w:r>
        <w:t>第1课 LabVIEW导航</w:t>
      </w:r>
    </w:p>
    <w:p w:rsidR="00E71837" w:rsidRDefault="00E71837" w:rsidP="00E71837">
      <w:pPr>
        <w:pStyle w:val="ListParagraph"/>
        <w:numPr>
          <w:ilvl w:val="2"/>
          <w:numId w:val="1"/>
        </w:numPr>
      </w:pPr>
      <w:r>
        <w:t>第2课 创建首个应用程序</w:t>
      </w:r>
    </w:p>
    <w:p w:rsidR="00E71837" w:rsidRDefault="00E71837" w:rsidP="00E71837">
      <w:pPr>
        <w:pStyle w:val="ListParagraph"/>
        <w:numPr>
          <w:ilvl w:val="1"/>
          <w:numId w:val="1"/>
        </w:numPr>
      </w:pPr>
      <w:r>
        <w:t>将第3课“实现一个VI”分为两课：</w:t>
      </w:r>
    </w:p>
    <w:p w:rsidR="00E71837" w:rsidRDefault="00E71837" w:rsidP="00E71837">
      <w:pPr>
        <w:pStyle w:val="ListParagraph"/>
        <w:numPr>
          <w:ilvl w:val="2"/>
          <w:numId w:val="1"/>
        </w:numPr>
      </w:pPr>
      <w:r>
        <w:t>第4课 使用循环结构</w:t>
      </w:r>
    </w:p>
    <w:p w:rsidR="00E71837" w:rsidRDefault="00E71837" w:rsidP="00E71837">
      <w:pPr>
        <w:pStyle w:val="ListParagraph"/>
        <w:numPr>
          <w:ilvl w:val="2"/>
          <w:numId w:val="1"/>
        </w:numPr>
      </w:pPr>
      <w:r>
        <w:t>第6课 使用决策结构</w:t>
      </w:r>
    </w:p>
    <w:p w:rsidR="00E71837" w:rsidRDefault="00E71837" w:rsidP="00E71837">
      <w:pPr>
        <w:pStyle w:val="ListParagraph"/>
        <w:numPr>
          <w:ilvl w:val="3"/>
          <w:numId w:val="1"/>
        </w:numPr>
      </w:pPr>
      <w:r>
        <w:t>将事件结构的内容从核心教程（二）移至核心教程（一）</w:t>
      </w:r>
    </w:p>
    <w:p w:rsidR="00E71837" w:rsidRDefault="00E71837" w:rsidP="00E71837">
      <w:pPr>
        <w:pStyle w:val="ListParagraph"/>
        <w:numPr>
          <w:ilvl w:val="1"/>
          <w:numId w:val="1"/>
        </w:numPr>
      </w:pPr>
      <w:r>
        <w:t>将第6课“管理资源”分为两课：</w:t>
      </w:r>
    </w:p>
    <w:p w:rsidR="00E71837" w:rsidRDefault="00E71837" w:rsidP="00E71837">
      <w:pPr>
        <w:pStyle w:val="ListParagraph"/>
        <w:numPr>
          <w:ilvl w:val="2"/>
          <w:numId w:val="1"/>
        </w:numPr>
      </w:pPr>
      <w:r>
        <w:t>第8课 使用硬件采集测量数据</w:t>
      </w:r>
    </w:p>
    <w:p w:rsidR="00E71837" w:rsidRDefault="00E71837" w:rsidP="00E71837">
      <w:pPr>
        <w:pStyle w:val="ListParagraph"/>
        <w:numPr>
          <w:ilvl w:val="2"/>
          <w:numId w:val="1"/>
        </w:numPr>
      </w:pPr>
      <w:r>
        <w:t>第9课 在LabVIEW中访问文件</w:t>
      </w:r>
    </w:p>
    <w:p w:rsidR="00E71837" w:rsidRDefault="00E71837" w:rsidP="00E71837">
      <w:pPr>
        <w:pStyle w:val="ListParagraph"/>
        <w:numPr>
          <w:ilvl w:val="1"/>
          <w:numId w:val="1"/>
        </w:numPr>
      </w:pPr>
      <w:r>
        <w:t>将“变量”从核心课程（一）移至核心课程（二）</w:t>
      </w:r>
    </w:p>
    <w:p w:rsidR="00C6538C" w:rsidRPr="00C6538C" w:rsidRDefault="00C6538C" w:rsidP="00C6538C">
      <w:pPr>
        <w:pStyle w:val="Heading1"/>
        <w:rPr>
          <w:u w:val="single"/>
        </w:rPr>
      </w:pPr>
      <w:r>
        <w:rPr>
          <w:u w:val="single"/>
        </w:rPr>
        <w:t>交付文件的改动</w:t>
      </w:r>
    </w:p>
    <w:p w:rsidR="00C6538C" w:rsidRDefault="00C6538C" w:rsidP="00C6538C">
      <w:pPr>
        <w:pStyle w:val="Heading2"/>
      </w:pPr>
      <w:r>
        <w:t>课程幻灯片</w:t>
      </w:r>
    </w:p>
    <w:p w:rsidR="00C6538C" w:rsidRDefault="00C6538C" w:rsidP="00C6538C">
      <w:pPr>
        <w:pStyle w:val="ListParagraph"/>
        <w:numPr>
          <w:ilvl w:val="0"/>
          <w:numId w:val="1"/>
        </w:numPr>
      </w:pPr>
      <w:r>
        <w:t>修改了幻灯片的模板</w:t>
      </w:r>
    </w:p>
    <w:p w:rsidR="00C6538C" w:rsidRDefault="00C6538C" w:rsidP="00690BC9">
      <w:pPr>
        <w:pStyle w:val="ListParagraph"/>
        <w:numPr>
          <w:ilvl w:val="0"/>
          <w:numId w:val="1"/>
        </w:numPr>
      </w:pPr>
      <w:r>
        <w:t>减少了每张幻灯片的文字内容</w:t>
      </w:r>
    </w:p>
    <w:p w:rsidR="00C6538C" w:rsidRDefault="00C6538C" w:rsidP="00690BC9">
      <w:pPr>
        <w:pStyle w:val="ListParagraph"/>
        <w:numPr>
          <w:ilvl w:val="0"/>
          <w:numId w:val="1"/>
        </w:numPr>
      </w:pPr>
      <w:r>
        <w:t>增加了教师演示的数量</w:t>
      </w:r>
    </w:p>
    <w:p w:rsidR="00C6538C" w:rsidRDefault="00C6538C" w:rsidP="00C6538C">
      <w:pPr>
        <w:pStyle w:val="Heading2"/>
      </w:pPr>
      <w:r>
        <w:t>教师指南</w:t>
      </w:r>
    </w:p>
    <w:p w:rsidR="00690BC9" w:rsidRDefault="00690BC9" w:rsidP="00690BC9">
      <w:pPr>
        <w:pStyle w:val="ListParagraph"/>
        <w:numPr>
          <w:ilvl w:val="0"/>
          <w:numId w:val="1"/>
        </w:numPr>
      </w:pPr>
      <w:r>
        <w:t>创建本文档，帮助教师备课。</w:t>
      </w:r>
    </w:p>
    <w:p w:rsidR="00690BC9" w:rsidRDefault="00690BC9" w:rsidP="00690BC9">
      <w:pPr>
        <w:pStyle w:val="ListParagraph"/>
        <w:numPr>
          <w:ilvl w:val="1"/>
          <w:numId w:val="1"/>
        </w:numPr>
      </w:pPr>
      <w:r>
        <w:t>提供每张幻灯片的信息（替换过去的幻灯片注释）。</w:t>
      </w:r>
    </w:p>
    <w:p w:rsidR="00690BC9" w:rsidRDefault="00690BC9" w:rsidP="00690BC9">
      <w:pPr>
        <w:pStyle w:val="ListParagraph"/>
        <w:numPr>
          <w:ilvl w:val="1"/>
          <w:numId w:val="1"/>
        </w:numPr>
      </w:pPr>
      <w:r>
        <w:t>包含课程目标</w:t>
      </w:r>
    </w:p>
    <w:p w:rsidR="00AC69F5" w:rsidRDefault="00AC69F5" w:rsidP="00690BC9">
      <w:pPr>
        <w:pStyle w:val="ListParagraph"/>
        <w:numPr>
          <w:ilvl w:val="1"/>
          <w:numId w:val="1"/>
        </w:numPr>
      </w:pPr>
      <w:r>
        <w:t>包含活动/演示/练习/主题/课程时间信息。</w:t>
      </w:r>
    </w:p>
    <w:p w:rsidR="00AC69F5" w:rsidRDefault="00AC69F5" w:rsidP="00690BC9">
      <w:pPr>
        <w:pStyle w:val="ListParagraph"/>
        <w:numPr>
          <w:ilvl w:val="1"/>
          <w:numId w:val="1"/>
        </w:numPr>
      </w:pPr>
      <w:r>
        <w:t>提供教师演示的旁白。</w:t>
      </w:r>
    </w:p>
    <w:p w:rsidR="00C6538C" w:rsidRDefault="00C6538C" w:rsidP="00C6538C">
      <w:pPr>
        <w:pStyle w:val="Heading2"/>
      </w:pPr>
      <w:r>
        <w:t>学员指南</w:t>
      </w:r>
    </w:p>
    <w:p w:rsidR="00690BC9" w:rsidRDefault="00690BC9" w:rsidP="00690BC9">
      <w:pPr>
        <w:pStyle w:val="ListParagraph"/>
        <w:numPr>
          <w:ilvl w:val="0"/>
          <w:numId w:val="1"/>
        </w:numPr>
      </w:pPr>
      <w:r>
        <w:t>学员在学习课程时使用本文档。</w:t>
      </w:r>
    </w:p>
    <w:p w:rsidR="00690BC9" w:rsidRDefault="00690BC9" w:rsidP="00690BC9">
      <w:pPr>
        <w:pStyle w:val="ListParagraph"/>
        <w:numPr>
          <w:ilvl w:val="1"/>
          <w:numId w:val="1"/>
        </w:numPr>
      </w:pPr>
      <w:r>
        <w:t>将上个版本的课程手册和练习手册合并为一个手册。</w:t>
      </w:r>
    </w:p>
    <w:p w:rsidR="00690BC9" w:rsidRDefault="00690BC9" w:rsidP="00690BC9">
      <w:pPr>
        <w:pStyle w:val="ListParagraph"/>
        <w:numPr>
          <w:ilvl w:val="0"/>
          <w:numId w:val="1"/>
        </w:numPr>
      </w:pPr>
      <w:r>
        <w:t>创建“活动”部分，强化学员的动手操作，提高学习效率。</w:t>
      </w:r>
    </w:p>
    <w:p w:rsidR="00690BC9" w:rsidRDefault="00690BC9" w:rsidP="00AC69F5">
      <w:pPr>
        <w:pStyle w:val="ListParagraph"/>
        <w:numPr>
          <w:ilvl w:val="0"/>
          <w:numId w:val="1"/>
        </w:numPr>
      </w:pPr>
      <w:r>
        <w:t>与幻灯片的内容更加一致，使学员更容易理解。</w:t>
      </w:r>
    </w:p>
    <w:p w:rsidR="00AC69F5" w:rsidRDefault="00AC69F5" w:rsidP="00AC69F5">
      <w:pPr>
        <w:pStyle w:val="ListParagraph"/>
        <w:numPr>
          <w:ilvl w:val="1"/>
          <w:numId w:val="1"/>
        </w:numPr>
      </w:pPr>
      <w:r>
        <w:t>移除了讲座中不包含的内容。</w:t>
      </w:r>
    </w:p>
    <w:p w:rsidR="00AC69F5" w:rsidRDefault="00AC69F5" w:rsidP="00AC69F5">
      <w:pPr>
        <w:pStyle w:val="ListParagraph"/>
        <w:numPr>
          <w:ilvl w:val="0"/>
          <w:numId w:val="1"/>
        </w:numPr>
      </w:pPr>
      <w:r>
        <w:t>将大量的文字改为列表，提高可读性。</w:t>
      </w:r>
    </w:p>
    <w:p w:rsidR="00AC69F5" w:rsidRDefault="00AC69F5" w:rsidP="00AC69F5">
      <w:pPr>
        <w:pStyle w:val="ListParagraph"/>
        <w:numPr>
          <w:ilvl w:val="0"/>
          <w:numId w:val="1"/>
        </w:numPr>
      </w:pPr>
      <w:r>
        <w:t>为学员做课堂记录留出更多空白。</w:t>
      </w:r>
    </w:p>
    <w:p w:rsidR="00AC69F5" w:rsidRDefault="00AC69F5" w:rsidP="00AC69F5">
      <w:pPr>
        <w:pStyle w:val="ListParagraph"/>
        <w:numPr>
          <w:ilvl w:val="0"/>
          <w:numId w:val="1"/>
        </w:numPr>
      </w:pPr>
      <w:r>
        <w:t>在每课结束部分添加了“更多资源”表格，帮助学员在LabVIEW帮助和NI网站上找到课程的相关内容。</w:t>
      </w:r>
    </w:p>
    <w:p w:rsidR="00C6538C" w:rsidRDefault="00C6538C" w:rsidP="00C6538C">
      <w:pPr>
        <w:pStyle w:val="Heading2"/>
      </w:pPr>
      <w:r>
        <w:t>多媒体</w:t>
      </w:r>
    </w:p>
    <w:p w:rsidR="00C6538C" w:rsidRDefault="00C6538C" w:rsidP="00C6538C">
      <w:pPr>
        <w:pStyle w:val="ListParagraph"/>
        <w:numPr>
          <w:ilvl w:val="0"/>
          <w:numId w:val="2"/>
        </w:numPr>
      </w:pPr>
      <w:r>
        <w:t>创建了交互式多媒体模块，帮助学员理解核心概念。</w:t>
      </w:r>
    </w:p>
    <w:p w:rsidR="00C6538C" w:rsidRDefault="00AC69F5" w:rsidP="00AC69F5">
      <w:pPr>
        <w:pStyle w:val="ListParagraph"/>
        <w:numPr>
          <w:ilvl w:val="1"/>
          <w:numId w:val="2"/>
        </w:numPr>
      </w:pPr>
      <w:r>
        <w:t>创建分析所学内容的更多机会。</w:t>
      </w:r>
    </w:p>
    <w:p w:rsidR="00AC69F5" w:rsidRDefault="00AC69F5" w:rsidP="00AC69F5">
      <w:pPr>
        <w:pStyle w:val="ListParagraph"/>
        <w:numPr>
          <w:ilvl w:val="1"/>
          <w:numId w:val="2"/>
        </w:numPr>
      </w:pPr>
      <w:r>
        <w:t>包含课程内容和知识点检查。</w:t>
      </w:r>
    </w:p>
    <w:p w:rsidR="00AC69F5" w:rsidRDefault="00AC69F5" w:rsidP="00AC69F5">
      <w:pPr>
        <w:pStyle w:val="ListParagraph"/>
        <w:numPr>
          <w:ilvl w:val="1"/>
          <w:numId w:val="2"/>
        </w:numPr>
      </w:pPr>
      <w:r>
        <w:t>覆盖重点难点</w:t>
      </w:r>
    </w:p>
    <w:p w:rsidR="00AC69F5" w:rsidRDefault="00AC69F5" w:rsidP="00AC69F5">
      <w:pPr>
        <w:pStyle w:val="ListParagraph"/>
        <w:numPr>
          <w:ilvl w:val="2"/>
          <w:numId w:val="2"/>
        </w:numPr>
      </w:pPr>
      <w:r>
        <w:t>可以不限次数重复练习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AC69F5" w:rsidSect="00B3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5E03"/>
    <w:multiLevelType w:val="hybridMultilevel"/>
    <w:tmpl w:val="AB9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07A6A"/>
    <w:multiLevelType w:val="hybridMultilevel"/>
    <w:tmpl w:val="1F8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C62AA4"/>
    <w:rsid w:val="00690BC9"/>
    <w:rsid w:val="00AC69F5"/>
    <w:rsid w:val="00AF2CF4"/>
    <w:rsid w:val="00B34F41"/>
    <w:rsid w:val="00B55B4D"/>
    <w:rsid w:val="00C62AA4"/>
    <w:rsid w:val="00C6538C"/>
    <w:rsid w:val="00D8757F"/>
    <w:rsid w:val="00E50D9A"/>
    <w:rsid w:val="00E71837"/>
    <w:rsid w:val="00F3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41"/>
  </w:style>
  <w:style w:type="paragraph" w:styleId="Heading1">
    <w:name w:val="heading 1"/>
    <w:basedOn w:val="Normal"/>
    <w:next w:val="Normal"/>
    <w:link w:val="Heading1Char"/>
    <w:uiPriority w:val="9"/>
    <w:qFormat/>
    <w:rsid w:val="00C65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53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4CA934BB69CBA448FE5CEB4A0079032" ma:contentTypeVersion="2" ma:contentTypeDescription="新建文档。" ma:contentTypeScope="" ma:versionID="0df5993d2e081fec7b733b0111e5b64a">
  <xsd:schema xmlns:xsd="http://www.w3.org/2001/XMLSchema" xmlns:xs="http://www.w3.org/2001/XMLSchema" xmlns:p="http://schemas.microsoft.com/office/2006/metadata/properties" xmlns:ns2="cf8861c8-2652-4653-abf9-eef8d1e92623" targetNamespace="http://schemas.microsoft.com/office/2006/metadata/properties" ma:root="true" ma:fieldsID="49a18ea4820bcef875a3f424c15b19ce" ns2:_="">
    <xsd:import namespace="cf8861c8-2652-4653-abf9-eef8d1e926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61c8-2652-4653-abf9-eef8d1e926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77E3CC-8732-4B1A-971A-B88036A5C122}"/>
</file>

<file path=customXml/itemProps2.xml><?xml version="1.0" encoding="utf-8"?>
<ds:datastoreItem xmlns:ds="http://schemas.openxmlformats.org/officeDocument/2006/customXml" ds:itemID="{804D3AF5-424C-4F44-9695-4FCE4D966103}"/>
</file>

<file path=customXml/itemProps3.xml><?xml version="1.0" encoding="utf-8"?>
<ds:datastoreItem xmlns:ds="http://schemas.openxmlformats.org/officeDocument/2006/customXml" ds:itemID="{E393E0A4-88EA-49E5-A4F1-782DCD1B07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Romine</dc:creator>
  <cp:lastModifiedBy>Scott Romine</cp:lastModifiedBy>
  <cp:revision>5</cp:revision>
  <dcterms:created xsi:type="dcterms:W3CDTF">2014-11-20T18:02:00Z</dcterms:created>
  <dcterms:modified xsi:type="dcterms:W3CDTF">2014-11-21T22:39:00Z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0x010100B4CA934BB69CBA448FE5CEB4A0079032</vt:lpwstr>
  </property>
</Properties>
</file>