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7ADE" w14:textId="77777777" w:rsidR="00FD21EF" w:rsidRDefault="00000000">
      <w:pPr>
        <w:spacing w:after="200"/>
        <w:jc w:val="center"/>
        <w:rPr>
          <w:lang w:eastAsia="zh-CN"/>
        </w:rPr>
      </w:pPr>
      <w:r>
        <w:rPr>
          <w:rFonts w:ascii="Noto Sans CJK SC" w:eastAsia="Noto Sans CJK SC" w:hAnsi="Noto Sans CJK SC"/>
          <w:b/>
          <w:sz w:val="32"/>
          <w:lang w:eastAsia="zh-CN"/>
        </w:rPr>
        <w:t>《基于随机变量数字特征的机器学习模型性能评估与特征优化研究——以北邮校园场景模拟数据为例》</w:t>
      </w:r>
    </w:p>
    <w:p w14:paraId="160C5990" w14:textId="77777777" w:rsidR="00FD21EF" w:rsidRDefault="00000000">
      <w:pPr>
        <w:jc w:val="center"/>
        <w:rPr>
          <w:lang w:eastAsia="zh-CN"/>
        </w:rPr>
      </w:pPr>
      <w:r>
        <w:rPr>
          <w:sz w:val="22"/>
          <w:lang w:eastAsia="zh-CN"/>
        </w:rPr>
        <w:t>姓名：刘文涛</w:t>
      </w:r>
    </w:p>
    <w:p w14:paraId="72D4A4A7" w14:textId="77777777" w:rsidR="00FD21EF" w:rsidRDefault="00000000">
      <w:pPr>
        <w:jc w:val="center"/>
        <w:rPr>
          <w:lang w:eastAsia="zh-CN"/>
        </w:rPr>
      </w:pPr>
      <w:r>
        <w:rPr>
          <w:sz w:val="22"/>
          <w:lang w:eastAsia="zh-CN"/>
        </w:rPr>
        <w:t>学号：2024211304</w:t>
      </w:r>
    </w:p>
    <w:p w14:paraId="62BD9579" w14:textId="77777777" w:rsidR="00FD21EF" w:rsidRDefault="00000000">
      <w:pPr>
        <w:jc w:val="center"/>
        <w:rPr>
          <w:lang w:eastAsia="zh-CN"/>
        </w:rPr>
      </w:pPr>
      <w:r>
        <w:rPr>
          <w:sz w:val="22"/>
          <w:lang w:eastAsia="zh-CN"/>
        </w:rPr>
        <w:t>学院：计算机学院（国家示范性软件学院）</w:t>
      </w:r>
    </w:p>
    <w:p w14:paraId="1E1C3813" w14:textId="77777777" w:rsidR="00FD21EF" w:rsidRDefault="00FD21EF">
      <w:pPr>
        <w:rPr>
          <w:lang w:eastAsia="zh-CN"/>
        </w:rPr>
      </w:pPr>
    </w:p>
    <w:p w14:paraId="3B9FE0B5" w14:textId="77777777" w:rsidR="00FD21EF" w:rsidRDefault="00000000">
      <w:pPr>
        <w:ind w:firstLine="420"/>
        <w:rPr>
          <w:lang w:eastAsia="zh-CN"/>
        </w:rPr>
      </w:pPr>
      <w:r>
        <w:rPr>
          <w:b/>
          <w:lang w:eastAsia="zh-CN"/>
        </w:rPr>
        <w:t>摘要：</w:t>
      </w:r>
      <w:r>
        <w:rPr>
          <w:lang w:eastAsia="zh-CN"/>
        </w:rPr>
        <w:t>概率论与数理统计中的数学期望、方差、协方差与相关系数，是理解随机现象并进行工程决策的重要工具。本文以“校园教学楼无线网络带宽预测”为专业化应用场景，构建30天、15分钟粒度、共2880条观测记录的教学模拟数据集，系统比较线性回归模型与前馈神经网络模型在预测误差随机变量上的表现。研究表明：模型B的平均误差接近0，说明其系统偏差较小；但其误差方差达到9.78，远高于模型A的1.63，且极端误差跨度更大。对于带宽调度这一要求稳定、可解释、低抖动的场景，低方差模型具有更高工程价值。相关系数分析进一步显示，在线设备数与真实带宽负载相关系数为0.98，是最核心的解释变量；课程密度与负载相关系数为0.97，可作为辅助变量；食堂排队指数相关性较弱，应谨慎保留。本文通过更完整的数据说明、统计表格与可视化图形，论证了随机变量数字特征在机器学习模型评价与特征优化中的实际意义。</w:t>
      </w:r>
    </w:p>
    <w:p w14:paraId="7F7C553E" w14:textId="77777777" w:rsidR="00FD21EF" w:rsidRDefault="00000000">
      <w:pPr>
        <w:ind w:firstLine="420"/>
        <w:rPr>
          <w:lang w:eastAsia="zh-CN"/>
        </w:rPr>
      </w:pPr>
      <w:r>
        <w:rPr>
          <w:b/>
          <w:lang w:eastAsia="zh-CN"/>
        </w:rPr>
        <w:t>关键词：</w:t>
      </w:r>
      <w:r>
        <w:rPr>
          <w:lang w:eastAsia="zh-CN"/>
        </w:rPr>
        <w:t>数学期望；方差；协方差；相关系数；机器学习；偏差-方差权衡；特征工程</w:t>
      </w:r>
    </w:p>
    <w:p w14:paraId="5FDF3564" w14:textId="77777777" w:rsidR="00FD21EF" w:rsidRDefault="00000000">
      <w:pPr>
        <w:pStyle w:val="1"/>
        <w:rPr>
          <w:lang w:eastAsia="zh-CN"/>
        </w:rPr>
      </w:pPr>
      <w:r>
        <w:rPr>
          <w:lang w:eastAsia="zh-CN"/>
        </w:rPr>
        <w:t>一、引言与实例背景</w:t>
      </w:r>
    </w:p>
    <w:p w14:paraId="11101F90" w14:textId="77777777" w:rsidR="00FD21EF" w:rsidRDefault="00000000">
      <w:pPr>
        <w:ind w:firstLine="420"/>
        <w:rPr>
          <w:lang w:eastAsia="zh-CN"/>
        </w:rPr>
      </w:pPr>
      <w:r>
        <w:rPr>
          <w:lang w:eastAsia="zh-CN"/>
        </w:rPr>
        <w:t>随着智慧校园、物联网终端和移动学习场景的发展，教学楼无线网络的负载呈现出明显的随机波动。以教学楼为例，同一地点在凌晨、上课时段、午餐时段和晚自习时段会表现出完全不同的接入人数与带宽需求；此外，考试周、讲座、社团活动等因素还会引入突发流量。若网络管理系统仅依靠经验阈值分配带宽，就可能在高峰期低估需求，造成拥塞；也可能在低谷期过度分配资源，造成浪费。</w:t>
      </w:r>
    </w:p>
    <w:p w14:paraId="32978FCF" w14:textId="77777777" w:rsidR="00FD21EF" w:rsidRDefault="00000000">
      <w:pPr>
        <w:ind w:firstLine="420"/>
        <w:rPr>
          <w:lang w:eastAsia="zh-CN"/>
        </w:rPr>
      </w:pPr>
      <w:r>
        <w:rPr>
          <w:lang w:eastAsia="zh-CN"/>
        </w:rPr>
        <w:t>本文选定“随机变量的数字特征”作为核心知识点，将机器学习模型的预测误差视为随机变量，通过数学期望衡量系统性偏差，通过方差衡量波动与鲁棒性，通过相关系数衡量输入特征与目标变量之间的线性关联。相比单纯比较一次预测误差或平均绝对误差，这种分析方式更符合概率论“在大量重复观察中把握统计规律”的思想。</w:t>
      </w:r>
    </w:p>
    <w:p w14:paraId="7B74D063" w14:textId="77777777" w:rsidR="00FD21EF" w:rsidRDefault="00000000">
      <w:pPr>
        <w:ind w:firstLine="420"/>
        <w:rPr>
          <w:lang w:eastAsia="zh-CN"/>
        </w:rPr>
      </w:pPr>
      <w:r>
        <w:rPr>
          <w:lang w:eastAsia="zh-CN"/>
        </w:rPr>
        <w:t>需要说明的是，受校园网络真实运维日志的权限与隐私限制，本文采用结构化教学模拟数据。模拟数据的目的不是宣称对北邮真实网络进行监测，而是构造一个可复现、可解释、能够体现校园作息规律的实验样本，用于展示概率统计知识在计算机专业场景中的应用。</w:t>
      </w:r>
    </w:p>
    <w:p w14:paraId="4B6B5E26" w14:textId="77777777" w:rsidR="00FD21EF" w:rsidRDefault="00000000">
      <w:pPr>
        <w:pStyle w:val="1"/>
        <w:rPr>
          <w:lang w:eastAsia="zh-CN"/>
        </w:rPr>
      </w:pPr>
      <w:r>
        <w:rPr>
          <w:lang w:eastAsia="zh-CN"/>
        </w:rPr>
        <w:t>二、数据收集设计与变量定义</w:t>
      </w:r>
    </w:p>
    <w:p w14:paraId="7107BF21" w14:textId="77777777" w:rsidR="00FD21EF" w:rsidRDefault="00000000">
      <w:pPr>
        <w:ind w:firstLine="420"/>
        <w:rPr>
          <w:lang w:eastAsia="zh-CN"/>
        </w:rPr>
      </w:pPr>
      <w:r>
        <w:rPr>
          <w:lang w:eastAsia="zh-CN"/>
        </w:rPr>
        <w:t>数据集设置为2024年4月1日至4月30日连续30天，每15分钟记录一次，共30×24×4=2880条观测。按时间顺序划分为训练集2016条、验证集432条、测试集432条，避免随机打乱时序数据造成的信息泄露。每条记录代表某一时间点教学楼无线网络的状态。</w:t>
      </w:r>
    </w:p>
    <w:p w14:paraId="513C4155" w14:textId="77777777" w:rsidR="00FD21EF" w:rsidRDefault="00000000">
      <w:pPr>
        <w:pStyle w:val="aff9"/>
        <w:rPr>
          <w:lang w:eastAsia="zh-CN"/>
        </w:rPr>
      </w:pPr>
      <w:r>
        <w:rPr>
          <w:lang w:eastAsia="zh-CN"/>
        </w:rPr>
        <w:lastRenderedPageBreak/>
        <w:t>表1 数据字段、单位与统计含义</w:t>
      </w:r>
    </w:p>
    <w:tbl>
      <w:tblPr>
        <w:tblStyle w:val="aff1"/>
        <w:tblW w:w="0" w:type="auto"/>
        <w:jc w:val="center"/>
        <w:tblLook w:val="04A0" w:firstRow="1" w:lastRow="0" w:firstColumn="1" w:lastColumn="0" w:noHBand="0" w:noVBand="1"/>
      </w:tblPr>
      <w:tblGrid>
        <w:gridCol w:w="850"/>
        <w:gridCol w:w="1304"/>
        <w:gridCol w:w="1134"/>
        <w:gridCol w:w="5102"/>
      </w:tblGrid>
      <w:tr w:rsidR="00FD21EF" w14:paraId="547B3BE6" w14:textId="77777777">
        <w:trPr>
          <w:jc w:val="center"/>
        </w:trPr>
        <w:tc>
          <w:tcPr>
            <w:tcW w:w="850" w:type="dxa"/>
            <w:shd w:val="clear" w:color="auto" w:fill="D9EAF7"/>
            <w:vAlign w:val="center"/>
          </w:tcPr>
          <w:p w14:paraId="0FA34CE6" w14:textId="77777777" w:rsidR="00FD21EF" w:rsidRDefault="00000000">
            <w:pPr>
              <w:jc w:val="center"/>
            </w:pPr>
            <w:r>
              <w:rPr>
                <w:b/>
                <w:sz w:val="16"/>
              </w:rPr>
              <w:t>变量符号</w:t>
            </w:r>
          </w:p>
        </w:tc>
        <w:tc>
          <w:tcPr>
            <w:tcW w:w="1304" w:type="dxa"/>
            <w:shd w:val="clear" w:color="auto" w:fill="D9EAF7"/>
            <w:vAlign w:val="center"/>
          </w:tcPr>
          <w:p w14:paraId="06C9C011" w14:textId="77777777" w:rsidR="00FD21EF" w:rsidRDefault="00000000">
            <w:pPr>
              <w:jc w:val="center"/>
            </w:pPr>
            <w:r>
              <w:rPr>
                <w:b/>
                <w:sz w:val="16"/>
              </w:rPr>
              <w:t>变量名称</w:t>
            </w:r>
          </w:p>
        </w:tc>
        <w:tc>
          <w:tcPr>
            <w:tcW w:w="1134" w:type="dxa"/>
            <w:shd w:val="clear" w:color="auto" w:fill="D9EAF7"/>
            <w:vAlign w:val="center"/>
          </w:tcPr>
          <w:p w14:paraId="04D9FB9C" w14:textId="77777777" w:rsidR="00FD21EF" w:rsidRDefault="00000000">
            <w:pPr>
              <w:jc w:val="center"/>
            </w:pPr>
            <w:r>
              <w:rPr>
                <w:b/>
                <w:sz w:val="16"/>
              </w:rPr>
              <w:t>取值或单位</w:t>
            </w:r>
          </w:p>
        </w:tc>
        <w:tc>
          <w:tcPr>
            <w:tcW w:w="5102" w:type="dxa"/>
            <w:shd w:val="clear" w:color="auto" w:fill="D9EAF7"/>
            <w:vAlign w:val="center"/>
          </w:tcPr>
          <w:p w14:paraId="39964253" w14:textId="77777777" w:rsidR="00FD21EF" w:rsidRDefault="00000000">
            <w:pPr>
              <w:jc w:val="center"/>
            </w:pPr>
            <w:r>
              <w:rPr>
                <w:b/>
                <w:sz w:val="16"/>
              </w:rPr>
              <w:t>统计含义与设置依据</w:t>
            </w:r>
          </w:p>
        </w:tc>
      </w:tr>
      <w:tr w:rsidR="00FD21EF" w14:paraId="42E83542" w14:textId="77777777">
        <w:trPr>
          <w:jc w:val="center"/>
        </w:trPr>
        <w:tc>
          <w:tcPr>
            <w:tcW w:w="850" w:type="dxa"/>
            <w:vAlign w:val="center"/>
          </w:tcPr>
          <w:p w14:paraId="16B5C6EA" w14:textId="77777777" w:rsidR="00FD21EF" w:rsidRDefault="00000000">
            <w:pPr>
              <w:jc w:val="center"/>
            </w:pPr>
            <w:r>
              <w:rPr>
                <w:sz w:val="16"/>
              </w:rPr>
              <w:t>X1</w:t>
            </w:r>
          </w:p>
        </w:tc>
        <w:tc>
          <w:tcPr>
            <w:tcW w:w="1304" w:type="dxa"/>
            <w:vAlign w:val="center"/>
          </w:tcPr>
          <w:p w14:paraId="569CC91C" w14:textId="77777777" w:rsidR="00FD21EF" w:rsidRDefault="00000000">
            <w:pPr>
              <w:jc w:val="center"/>
            </w:pPr>
            <w:r>
              <w:rPr>
                <w:sz w:val="16"/>
              </w:rPr>
              <w:t>时间点 hour</w:t>
            </w:r>
          </w:p>
        </w:tc>
        <w:tc>
          <w:tcPr>
            <w:tcW w:w="1134" w:type="dxa"/>
            <w:vAlign w:val="center"/>
          </w:tcPr>
          <w:p w14:paraId="57DC29A9" w14:textId="77777777" w:rsidR="00FD21EF" w:rsidRDefault="00000000">
            <w:pPr>
              <w:jc w:val="center"/>
            </w:pPr>
            <w:r>
              <w:rPr>
                <w:sz w:val="16"/>
              </w:rPr>
              <w:t>0.00-23.75</w:t>
            </w:r>
          </w:p>
        </w:tc>
        <w:tc>
          <w:tcPr>
            <w:tcW w:w="5102" w:type="dxa"/>
            <w:vAlign w:val="center"/>
          </w:tcPr>
          <w:p w14:paraId="34372737" w14:textId="77777777" w:rsidR="00FD21EF" w:rsidRDefault="00000000">
            <w:pPr>
              <w:rPr>
                <w:lang w:eastAsia="zh-CN"/>
              </w:rPr>
            </w:pPr>
            <w:r>
              <w:rPr>
                <w:sz w:val="16"/>
                <w:lang w:eastAsia="zh-CN"/>
              </w:rPr>
              <w:t>反映校园作息周期；在模型中可进一步转化为sin/cos周期特征。</w:t>
            </w:r>
          </w:p>
        </w:tc>
      </w:tr>
      <w:tr w:rsidR="00FD21EF" w14:paraId="6BE2BB5A" w14:textId="77777777">
        <w:trPr>
          <w:jc w:val="center"/>
        </w:trPr>
        <w:tc>
          <w:tcPr>
            <w:tcW w:w="850" w:type="dxa"/>
            <w:vAlign w:val="center"/>
          </w:tcPr>
          <w:p w14:paraId="614FFB5E" w14:textId="77777777" w:rsidR="00FD21EF" w:rsidRDefault="00000000">
            <w:pPr>
              <w:jc w:val="center"/>
            </w:pPr>
            <w:r>
              <w:rPr>
                <w:sz w:val="16"/>
              </w:rPr>
              <w:t>X2</w:t>
            </w:r>
          </w:p>
        </w:tc>
        <w:tc>
          <w:tcPr>
            <w:tcW w:w="1304" w:type="dxa"/>
            <w:vAlign w:val="center"/>
          </w:tcPr>
          <w:p w14:paraId="546B2F8C" w14:textId="77777777" w:rsidR="00FD21EF" w:rsidRDefault="00000000">
            <w:pPr>
              <w:jc w:val="center"/>
            </w:pPr>
            <w:r>
              <w:rPr>
                <w:sz w:val="16"/>
              </w:rPr>
              <w:t>在线设备数</w:t>
            </w:r>
          </w:p>
        </w:tc>
        <w:tc>
          <w:tcPr>
            <w:tcW w:w="1134" w:type="dxa"/>
            <w:vAlign w:val="center"/>
          </w:tcPr>
          <w:p w14:paraId="2F0BE501" w14:textId="77777777" w:rsidR="00FD21EF" w:rsidRDefault="00000000">
            <w:pPr>
              <w:jc w:val="center"/>
            </w:pPr>
            <w:r>
              <w:rPr>
                <w:sz w:val="16"/>
              </w:rPr>
              <w:t>约50-1150台</w:t>
            </w:r>
          </w:p>
        </w:tc>
        <w:tc>
          <w:tcPr>
            <w:tcW w:w="5102" w:type="dxa"/>
            <w:vAlign w:val="center"/>
          </w:tcPr>
          <w:p w14:paraId="765D145A" w14:textId="77777777" w:rsidR="00FD21EF" w:rsidRDefault="00000000">
            <w:pPr>
              <w:rPr>
                <w:lang w:eastAsia="zh-CN"/>
              </w:rPr>
            </w:pPr>
            <w:r>
              <w:rPr>
                <w:sz w:val="16"/>
                <w:lang w:eastAsia="zh-CN"/>
              </w:rPr>
              <w:t>AP接入终端数量，是带宽负载最直接的需求代理变量。</w:t>
            </w:r>
          </w:p>
        </w:tc>
      </w:tr>
      <w:tr w:rsidR="00FD21EF" w14:paraId="50EC8C31" w14:textId="77777777">
        <w:trPr>
          <w:jc w:val="center"/>
        </w:trPr>
        <w:tc>
          <w:tcPr>
            <w:tcW w:w="850" w:type="dxa"/>
            <w:vAlign w:val="center"/>
          </w:tcPr>
          <w:p w14:paraId="743A52DE" w14:textId="77777777" w:rsidR="00FD21EF" w:rsidRDefault="00000000">
            <w:pPr>
              <w:jc w:val="center"/>
            </w:pPr>
            <w:r>
              <w:rPr>
                <w:sz w:val="16"/>
              </w:rPr>
              <w:t>X3</w:t>
            </w:r>
          </w:p>
        </w:tc>
        <w:tc>
          <w:tcPr>
            <w:tcW w:w="1304" w:type="dxa"/>
            <w:vAlign w:val="center"/>
          </w:tcPr>
          <w:p w14:paraId="7C8A137E" w14:textId="77777777" w:rsidR="00FD21EF" w:rsidRDefault="00000000">
            <w:pPr>
              <w:jc w:val="center"/>
            </w:pPr>
            <w:r>
              <w:rPr>
                <w:sz w:val="16"/>
              </w:rPr>
              <w:t>课程密度指数</w:t>
            </w:r>
          </w:p>
        </w:tc>
        <w:tc>
          <w:tcPr>
            <w:tcW w:w="1134" w:type="dxa"/>
            <w:vAlign w:val="center"/>
          </w:tcPr>
          <w:p w14:paraId="581ACAEC" w14:textId="77777777" w:rsidR="00FD21EF" w:rsidRDefault="00000000">
            <w:pPr>
              <w:jc w:val="center"/>
            </w:pPr>
            <w:r>
              <w:rPr>
                <w:sz w:val="16"/>
              </w:rPr>
              <w:t>0-1</w:t>
            </w:r>
          </w:p>
        </w:tc>
        <w:tc>
          <w:tcPr>
            <w:tcW w:w="5102" w:type="dxa"/>
            <w:vAlign w:val="center"/>
          </w:tcPr>
          <w:p w14:paraId="16E7AD35" w14:textId="77777777" w:rsidR="00FD21EF" w:rsidRDefault="00000000">
            <w:pPr>
              <w:rPr>
                <w:lang w:eastAsia="zh-CN"/>
              </w:rPr>
            </w:pPr>
            <w:r>
              <w:rPr>
                <w:sz w:val="16"/>
                <w:lang w:eastAsia="zh-CN"/>
              </w:rPr>
              <w:t>由课表密集程度抽象得到；上午、下午上课时段较高，周末较低。</w:t>
            </w:r>
          </w:p>
        </w:tc>
      </w:tr>
      <w:tr w:rsidR="00FD21EF" w14:paraId="79D42011" w14:textId="77777777">
        <w:trPr>
          <w:jc w:val="center"/>
        </w:trPr>
        <w:tc>
          <w:tcPr>
            <w:tcW w:w="850" w:type="dxa"/>
            <w:vAlign w:val="center"/>
          </w:tcPr>
          <w:p w14:paraId="1DCB07A6" w14:textId="77777777" w:rsidR="00FD21EF" w:rsidRDefault="00000000">
            <w:pPr>
              <w:jc w:val="center"/>
            </w:pPr>
            <w:r>
              <w:rPr>
                <w:sz w:val="16"/>
              </w:rPr>
              <w:t>X4</w:t>
            </w:r>
          </w:p>
        </w:tc>
        <w:tc>
          <w:tcPr>
            <w:tcW w:w="1304" w:type="dxa"/>
            <w:vAlign w:val="center"/>
          </w:tcPr>
          <w:p w14:paraId="10F12899" w14:textId="77777777" w:rsidR="00FD21EF" w:rsidRDefault="00000000">
            <w:pPr>
              <w:jc w:val="center"/>
            </w:pPr>
            <w:r>
              <w:rPr>
                <w:sz w:val="16"/>
              </w:rPr>
              <w:t>食堂排队指数</w:t>
            </w:r>
          </w:p>
        </w:tc>
        <w:tc>
          <w:tcPr>
            <w:tcW w:w="1134" w:type="dxa"/>
            <w:vAlign w:val="center"/>
          </w:tcPr>
          <w:p w14:paraId="0EAF3F64" w14:textId="77777777" w:rsidR="00FD21EF" w:rsidRDefault="00000000">
            <w:pPr>
              <w:jc w:val="center"/>
            </w:pPr>
            <w:r>
              <w:rPr>
                <w:sz w:val="16"/>
              </w:rPr>
              <w:t>0-10</w:t>
            </w:r>
          </w:p>
        </w:tc>
        <w:tc>
          <w:tcPr>
            <w:tcW w:w="5102" w:type="dxa"/>
            <w:vAlign w:val="center"/>
          </w:tcPr>
          <w:p w14:paraId="741F8F94" w14:textId="77777777" w:rsidR="00FD21EF" w:rsidRDefault="00000000">
            <w:pPr>
              <w:rPr>
                <w:lang w:eastAsia="zh-CN"/>
              </w:rPr>
            </w:pPr>
            <w:r>
              <w:rPr>
                <w:sz w:val="16"/>
                <w:lang w:eastAsia="zh-CN"/>
              </w:rPr>
              <w:t>反映午餐、晚餐时段人流变化；作为潜在干扰变量纳入。</w:t>
            </w:r>
          </w:p>
        </w:tc>
      </w:tr>
      <w:tr w:rsidR="00FD21EF" w14:paraId="74A69F4A" w14:textId="77777777">
        <w:trPr>
          <w:jc w:val="center"/>
        </w:trPr>
        <w:tc>
          <w:tcPr>
            <w:tcW w:w="850" w:type="dxa"/>
            <w:vAlign w:val="center"/>
          </w:tcPr>
          <w:p w14:paraId="59DF1D64" w14:textId="77777777" w:rsidR="00FD21EF" w:rsidRDefault="00000000">
            <w:pPr>
              <w:jc w:val="center"/>
            </w:pPr>
            <w:r>
              <w:rPr>
                <w:sz w:val="16"/>
              </w:rPr>
              <w:t>X5</w:t>
            </w:r>
          </w:p>
        </w:tc>
        <w:tc>
          <w:tcPr>
            <w:tcW w:w="1304" w:type="dxa"/>
            <w:vAlign w:val="center"/>
          </w:tcPr>
          <w:p w14:paraId="5F7770D9" w14:textId="77777777" w:rsidR="00FD21EF" w:rsidRDefault="00000000">
            <w:pPr>
              <w:jc w:val="center"/>
            </w:pPr>
            <w:r>
              <w:rPr>
                <w:sz w:val="16"/>
              </w:rPr>
              <w:t>考试周标记</w:t>
            </w:r>
          </w:p>
        </w:tc>
        <w:tc>
          <w:tcPr>
            <w:tcW w:w="1134" w:type="dxa"/>
            <w:vAlign w:val="center"/>
          </w:tcPr>
          <w:p w14:paraId="043127C7" w14:textId="77777777" w:rsidR="00FD21EF" w:rsidRDefault="00000000">
            <w:pPr>
              <w:jc w:val="center"/>
            </w:pPr>
            <w:r>
              <w:rPr>
                <w:sz w:val="16"/>
              </w:rPr>
              <w:t>0或1</w:t>
            </w:r>
          </w:p>
        </w:tc>
        <w:tc>
          <w:tcPr>
            <w:tcW w:w="5102" w:type="dxa"/>
            <w:vAlign w:val="center"/>
          </w:tcPr>
          <w:p w14:paraId="6CCFA2D4" w14:textId="77777777" w:rsidR="00FD21EF" w:rsidRDefault="00000000">
            <w:pPr>
              <w:rPr>
                <w:lang w:eastAsia="zh-CN"/>
              </w:rPr>
            </w:pPr>
            <w:r>
              <w:rPr>
                <w:sz w:val="16"/>
                <w:lang w:eastAsia="zh-CN"/>
              </w:rPr>
              <w:t>第22天后设为1，用于模拟考试周自习与线上学习需求增加。</w:t>
            </w:r>
          </w:p>
        </w:tc>
      </w:tr>
      <w:tr w:rsidR="00FD21EF" w14:paraId="744D0EF4" w14:textId="77777777">
        <w:trPr>
          <w:jc w:val="center"/>
        </w:trPr>
        <w:tc>
          <w:tcPr>
            <w:tcW w:w="850" w:type="dxa"/>
            <w:vAlign w:val="center"/>
          </w:tcPr>
          <w:p w14:paraId="3739D8E3" w14:textId="77777777" w:rsidR="00FD21EF" w:rsidRDefault="00000000">
            <w:pPr>
              <w:jc w:val="center"/>
            </w:pPr>
            <w:r>
              <w:rPr>
                <w:sz w:val="16"/>
              </w:rPr>
              <w:t>Y</w:t>
            </w:r>
          </w:p>
        </w:tc>
        <w:tc>
          <w:tcPr>
            <w:tcW w:w="1304" w:type="dxa"/>
            <w:vAlign w:val="center"/>
          </w:tcPr>
          <w:p w14:paraId="414251CF" w14:textId="77777777" w:rsidR="00FD21EF" w:rsidRDefault="00000000">
            <w:pPr>
              <w:jc w:val="center"/>
            </w:pPr>
            <w:r>
              <w:rPr>
                <w:sz w:val="16"/>
              </w:rPr>
              <w:t>真实带宽负载</w:t>
            </w:r>
          </w:p>
        </w:tc>
        <w:tc>
          <w:tcPr>
            <w:tcW w:w="1134" w:type="dxa"/>
            <w:vAlign w:val="center"/>
          </w:tcPr>
          <w:p w14:paraId="284947C5" w14:textId="77777777" w:rsidR="00FD21EF" w:rsidRDefault="00000000">
            <w:pPr>
              <w:jc w:val="center"/>
            </w:pPr>
            <w:r>
              <w:rPr>
                <w:sz w:val="16"/>
              </w:rPr>
              <w:t>Mbps</w:t>
            </w:r>
          </w:p>
        </w:tc>
        <w:tc>
          <w:tcPr>
            <w:tcW w:w="5102" w:type="dxa"/>
            <w:vAlign w:val="center"/>
          </w:tcPr>
          <w:p w14:paraId="1E5314AE" w14:textId="77777777" w:rsidR="00FD21EF" w:rsidRDefault="00000000">
            <w:pPr>
              <w:rPr>
                <w:lang w:eastAsia="zh-CN"/>
              </w:rPr>
            </w:pPr>
            <w:r>
              <w:rPr>
                <w:sz w:val="16"/>
                <w:lang w:eastAsia="zh-CN"/>
              </w:rPr>
              <w:t>目标标签；由在线设备数、课程密度、考试周因素和随机扰动共同决定。</w:t>
            </w:r>
          </w:p>
        </w:tc>
      </w:tr>
    </w:tbl>
    <w:p w14:paraId="4B43AC3D" w14:textId="77777777" w:rsidR="00FD21EF" w:rsidRDefault="00FD21EF">
      <w:pPr>
        <w:rPr>
          <w:lang w:eastAsia="zh-CN"/>
        </w:rPr>
      </w:pPr>
    </w:p>
    <w:p w14:paraId="7E3374E7" w14:textId="77777777" w:rsidR="00FD21EF" w:rsidRDefault="00000000">
      <w:pPr>
        <w:ind w:firstLine="420"/>
        <w:rPr>
          <w:lang w:eastAsia="zh-CN"/>
        </w:rPr>
      </w:pPr>
      <w:r>
        <w:rPr>
          <w:lang w:eastAsia="zh-CN"/>
        </w:rPr>
        <w:t>模拟生成时，负载Y被设计为多因素共同作用的随机变量。其确定性部分由在线设备数、课程密度、考试周和食堂人流等变量解释；随机扰动部分用于模拟临时活动、终端后台更新、网络协议开销等不可观测因素。为便于复核，本文把误差项视为均值为0、标准差约26Mbps的随机扰动。</w:t>
      </w:r>
    </w:p>
    <w:p w14:paraId="1718AC78" w14:textId="77777777" w:rsidR="00FD21EF" w:rsidRDefault="00000000">
      <w:pPr>
        <w:spacing w:before="40"/>
        <w:jc w:val="center"/>
      </w:pPr>
      <w:r>
        <w:rPr>
          <w:sz w:val="20"/>
        </w:rPr>
        <w:t>Y = 45 + 0.62X2 + 65X3 + 6.5X4 + 23X5 + 28·Peak(20:48) + ξ,  ξ ~ N(0, 26²)</w:t>
      </w:r>
    </w:p>
    <w:p w14:paraId="289D3676" w14:textId="77777777" w:rsidR="00FD21EF" w:rsidRDefault="00000000">
      <w:pPr>
        <w:pStyle w:val="aff9"/>
        <w:rPr>
          <w:lang w:eastAsia="zh-CN"/>
        </w:rPr>
      </w:pPr>
      <w:r>
        <w:rPr>
          <w:lang w:eastAsia="zh-CN"/>
        </w:rPr>
        <w:t>表2 测试集中部分原始观测样例</w:t>
      </w:r>
    </w:p>
    <w:tbl>
      <w:tblPr>
        <w:tblStyle w:val="aff1"/>
        <w:tblW w:w="0" w:type="auto"/>
        <w:jc w:val="center"/>
        <w:tblLook w:val="04A0" w:firstRow="1" w:lastRow="0" w:firstColumn="1" w:lastColumn="0" w:noHBand="0" w:noVBand="1"/>
      </w:tblPr>
      <w:tblGrid>
        <w:gridCol w:w="1361"/>
        <w:gridCol w:w="1134"/>
        <w:gridCol w:w="1134"/>
        <w:gridCol w:w="1134"/>
        <w:gridCol w:w="850"/>
        <w:gridCol w:w="1417"/>
      </w:tblGrid>
      <w:tr w:rsidR="00FD21EF" w14:paraId="2B6DF032" w14:textId="77777777">
        <w:trPr>
          <w:jc w:val="center"/>
        </w:trPr>
        <w:tc>
          <w:tcPr>
            <w:tcW w:w="1361" w:type="dxa"/>
            <w:shd w:val="clear" w:color="auto" w:fill="D9EAF7"/>
            <w:vAlign w:val="center"/>
          </w:tcPr>
          <w:p w14:paraId="323F0F8E" w14:textId="77777777" w:rsidR="00FD21EF" w:rsidRDefault="00000000">
            <w:pPr>
              <w:jc w:val="center"/>
            </w:pPr>
            <w:r>
              <w:rPr>
                <w:b/>
                <w:sz w:val="16"/>
              </w:rPr>
              <w:t>时间</w:t>
            </w:r>
          </w:p>
        </w:tc>
        <w:tc>
          <w:tcPr>
            <w:tcW w:w="1134" w:type="dxa"/>
            <w:shd w:val="clear" w:color="auto" w:fill="D9EAF7"/>
            <w:vAlign w:val="center"/>
          </w:tcPr>
          <w:p w14:paraId="38448763" w14:textId="77777777" w:rsidR="00FD21EF" w:rsidRDefault="00000000">
            <w:pPr>
              <w:jc w:val="center"/>
            </w:pPr>
            <w:r>
              <w:rPr>
                <w:b/>
                <w:sz w:val="16"/>
              </w:rPr>
              <w:t>在线设备数</w:t>
            </w:r>
          </w:p>
        </w:tc>
        <w:tc>
          <w:tcPr>
            <w:tcW w:w="1134" w:type="dxa"/>
            <w:shd w:val="clear" w:color="auto" w:fill="D9EAF7"/>
            <w:vAlign w:val="center"/>
          </w:tcPr>
          <w:p w14:paraId="380AC1C6" w14:textId="77777777" w:rsidR="00FD21EF" w:rsidRDefault="00000000">
            <w:pPr>
              <w:jc w:val="center"/>
            </w:pPr>
            <w:r>
              <w:rPr>
                <w:b/>
                <w:sz w:val="16"/>
              </w:rPr>
              <w:t>课程密度</w:t>
            </w:r>
          </w:p>
        </w:tc>
        <w:tc>
          <w:tcPr>
            <w:tcW w:w="1134" w:type="dxa"/>
            <w:shd w:val="clear" w:color="auto" w:fill="D9EAF7"/>
            <w:vAlign w:val="center"/>
          </w:tcPr>
          <w:p w14:paraId="0FB8967C" w14:textId="77777777" w:rsidR="00FD21EF" w:rsidRDefault="00000000">
            <w:pPr>
              <w:jc w:val="center"/>
            </w:pPr>
            <w:r>
              <w:rPr>
                <w:b/>
                <w:sz w:val="16"/>
              </w:rPr>
              <w:t>食堂指数</w:t>
            </w:r>
          </w:p>
        </w:tc>
        <w:tc>
          <w:tcPr>
            <w:tcW w:w="850" w:type="dxa"/>
            <w:shd w:val="clear" w:color="auto" w:fill="D9EAF7"/>
            <w:vAlign w:val="center"/>
          </w:tcPr>
          <w:p w14:paraId="3771C673" w14:textId="77777777" w:rsidR="00FD21EF" w:rsidRDefault="00000000">
            <w:pPr>
              <w:jc w:val="center"/>
            </w:pPr>
            <w:r>
              <w:rPr>
                <w:b/>
                <w:sz w:val="16"/>
              </w:rPr>
              <w:t>考试周</w:t>
            </w:r>
          </w:p>
        </w:tc>
        <w:tc>
          <w:tcPr>
            <w:tcW w:w="1417" w:type="dxa"/>
            <w:shd w:val="clear" w:color="auto" w:fill="D9EAF7"/>
            <w:vAlign w:val="center"/>
          </w:tcPr>
          <w:p w14:paraId="22D6F47C" w14:textId="77777777" w:rsidR="00FD21EF" w:rsidRDefault="00000000">
            <w:pPr>
              <w:jc w:val="center"/>
            </w:pPr>
            <w:r>
              <w:rPr>
                <w:b/>
                <w:sz w:val="16"/>
              </w:rPr>
              <w:t>真实负载/Mbps</w:t>
            </w:r>
          </w:p>
        </w:tc>
      </w:tr>
      <w:tr w:rsidR="00FD21EF" w14:paraId="6CF4E793" w14:textId="77777777">
        <w:trPr>
          <w:jc w:val="center"/>
        </w:trPr>
        <w:tc>
          <w:tcPr>
            <w:tcW w:w="1361" w:type="dxa"/>
            <w:vAlign w:val="center"/>
          </w:tcPr>
          <w:p w14:paraId="33A47C04" w14:textId="77777777" w:rsidR="00FD21EF" w:rsidRDefault="00000000">
            <w:pPr>
              <w:jc w:val="center"/>
            </w:pPr>
            <w:r>
              <w:rPr>
                <w:sz w:val="16"/>
              </w:rPr>
              <w:t>04-26 12:00</w:t>
            </w:r>
          </w:p>
        </w:tc>
        <w:tc>
          <w:tcPr>
            <w:tcW w:w="1134" w:type="dxa"/>
            <w:vAlign w:val="center"/>
          </w:tcPr>
          <w:p w14:paraId="483674BA" w14:textId="77777777" w:rsidR="00FD21EF" w:rsidRDefault="00000000">
            <w:pPr>
              <w:jc w:val="center"/>
            </w:pPr>
            <w:r>
              <w:rPr>
                <w:sz w:val="16"/>
              </w:rPr>
              <w:t>873</w:t>
            </w:r>
          </w:p>
        </w:tc>
        <w:tc>
          <w:tcPr>
            <w:tcW w:w="1134" w:type="dxa"/>
            <w:vAlign w:val="center"/>
          </w:tcPr>
          <w:p w14:paraId="6C28E427" w14:textId="77777777" w:rsidR="00FD21EF" w:rsidRDefault="00000000">
            <w:pPr>
              <w:jc w:val="center"/>
            </w:pPr>
            <w:r>
              <w:rPr>
                <w:sz w:val="16"/>
              </w:rPr>
              <w:t>0.76</w:t>
            </w:r>
          </w:p>
        </w:tc>
        <w:tc>
          <w:tcPr>
            <w:tcW w:w="1134" w:type="dxa"/>
            <w:vAlign w:val="center"/>
          </w:tcPr>
          <w:p w14:paraId="77C58B2D" w14:textId="77777777" w:rsidR="00FD21EF" w:rsidRDefault="00000000">
            <w:pPr>
              <w:jc w:val="center"/>
            </w:pPr>
            <w:r>
              <w:rPr>
                <w:sz w:val="16"/>
              </w:rPr>
              <w:t>9.5</w:t>
            </w:r>
          </w:p>
        </w:tc>
        <w:tc>
          <w:tcPr>
            <w:tcW w:w="850" w:type="dxa"/>
            <w:vAlign w:val="center"/>
          </w:tcPr>
          <w:p w14:paraId="70792379" w14:textId="77777777" w:rsidR="00FD21EF" w:rsidRDefault="00000000">
            <w:pPr>
              <w:jc w:val="center"/>
            </w:pPr>
            <w:r>
              <w:rPr>
                <w:sz w:val="16"/>
              </w:rPr>
              <w:t>1</w:t>
            </w:r>
          </w:p>
        </w:tc>
        <w:tc>
          <w:tcPr>
            <w:tcW w:w="1417" w:type="dxa"/>
            <w:vAlign w:val="center"/>
          </w:tcPr>
          <w:p w14:paraId="7252C8F9" w14:textId="77777777" w:rsidR="00FD21EF" w:rsidRDefault="00000000">
            <w:pPr>
              <w:jc w:val="center"/>
            </w:pPr>
            <w:r>
              <w:rPr>
                <w:sz w:val="16"/>
              </w:rPr>
              <w:t>759.5</w:t>
            </w:r>
          </w:p>
        </w:tc>
      </w:tr>
      <w:tr w:rsidR="00FD21EF" w14:paraId="31C9BADD" w14:textId="77777777">
        <w:trPr>
          <w:jc w:val="center"/>
        </w:trPr>
        <w:tc>
          <w:tcPr>
            <w:tcW w:w="1361" w:type="dxa"/>
            <w:vAlign w:val="center"/>
          </w:tcPr>
          <w:p w14:paraId="0A64DAA2" w14:textId="77777777" w:rsidR="00FD21EF" w:rsidRDefault="00000000">
            <w:pPr>
              <w:jc w:val="center"/>
            </w:pPr>
            <w:r>
              <w:rPr>
                <w:sz w:val="16"/>
              </w:rPr>
              <w:t>04-26 12:15</w:t>
            </w:r>
          </w:p>
        </w:tc>
        <w:tc>
          <w:tcPr>
            <w:tcW w:w="1134" w:type="dxa"/>
            <w:vAlign w:val="center"/>
          </w:tcPr>
          <w:p w14:paraId="5A241F70" w14:textId="77777777" w:rsidR="00FD21EF" w:rsidRDefault="00000000">
            <w:pPr>
              <w:jc w:val="center"/>
            </w:pPr>
            <w:r>
              <w:rPr>
                <w:sz w:val="16"/>
              </w:rPr>
              <w:t>588</w:t>
            </w:r>
          </w:p>
        </w:tc>
        <w:tc>
          <w:tcPr>
            <w:tcW w:w="1134" w:type="dxa"/>
            <w:vAlign w:val="center"/>
          </w:tcPr>
          <w:p w14:paraId="36D6FA6F" w14:textId="77777777" w:rsidR="00FD21EF" w:rsidRDefault="00000000">
            <w:pPr>
              <w:jc w:val="center"/>
            </w:pPr>
            <w:r>
              <w:rPr>
                <w:sz w:val="16"/>
              </w:rPr>
              <w:t>0.62</w:t>
            </w:r>
          </w:p>
        </w:tc>
        <w:tc>
          <w:tcPr>
            <w:tcW w:w="1134" w:type="dxa"/>
            <w:vAlign w:val="center"/>
          </w:tcPr>
          <w:p w14:paraId="705239A1" w14:textId="77777777" w:rsidR="00FD21EF" w:rsidRDefault="00000000">
            <w:pPr>
              <w:jc w:val="center"/>
            </w:pPr>
            <w:r>
              <w:rPr>
                <w:sz w:val="16"/>
              </w:rPr>
              <w:t>8.5</w:t>
            </w:r>
          </w:p>
        </w:tc>
        <w:tc>
          <w:tcPr>
            <w:tcW w:w="850" w:type="dxa"/>
            <w:vAlign w:val="center"/>
          </w:tcPr>
          <w:p w14:paraId="1D79D65E" w14:textId="77777777" w:rsidR="00FD21EF" w:rsidRDefault="00000000">
            <w:pPr>
              <w:jc w:val="center"/>
            </w:pPr>
            <w:r>
              <w:rPr>
                <w:sz w:val="16"/>
              </w:rPr>
              <w:t>1</w:t>
            </w:r>
          </w:p>
        </w:tc>
        <w:tc>
          <w:tcPr>
            <w:tcW w:w="1417" w:type="dxa"/>
            <w:vAlign w:val="center"/>
          </w:tcPr>
          <w:p w14:paraId="662197CF" w14:textId="77777777" w:rsidR="00FD21EF" w:rsidRDefault="00000000">
            <w:pPr>
              <w:jc w:val="center"/>
            </w:pPr>
            <w:r>
              <w:rPr>
                <w:sz w:val="16"/>
              </w:rPr>
              <w:t>504.6</w:t>
            </w:r>
          </w:p>
        </w:tc>
      </w:tr>
      <w:tr w:rsidR="00FD21EF" w14:paraId="0894D441" w14:textId="77777777">
        <w:trPr>
          <w:jc w:val="center"/>
        </w:trPr>
        <w:tc>
          <w:tcPr>
            <w:tcW w:w="1361" w:type="dxa"/>
            <w:vAlign w:val="center"/>
          </w:tcPr>
          <w:p w14:paraId="231281E2" w14:textId="77777777" w:rsidR="00FD21EF" w:rsidRDefault="00000000">
            <w:pPr>
              <w:jc w:val="center"/>
            </w:pPr>
            <w:r>
              <w:rPr>
                <w:sz w:val="16"/>
              </w:rPr>
              <w:t>04-26 12:30</w:t>
            </w:r>
          </w:p>
        </w:tc>
        <w:tc>
          <w:tcPr>
            <w:tcW w:w="1134" w:type="dxa"/>
            <w:vAlign w:val="center"/>
          </w:tcPr>
          <w:p w14:paraId="180D8D87" w14:textId="77777777" w:rsidR="00FD21EF" w:rsidRDefault="00000000">
            <w:pPr>
              <w:jc w:val="center"/>
            </w:pPr>
            <w:r>
              <w:rPr>
                <w:sz w:val="16"/>
              </w:rPr>
              <w:t>761</w:t>
            </w:r>
          </w:p>
        </w:tc>
        <w:tc>
          <w:tcPr>
            <w:tcW w:w="1134" w:type="dxa"/>
            <w:vAlign w:val="center"/>
          </w:tcPr>
          <w:p w14:paraId="5AFB2006" w14:textId="77777777" w:rsidR="00FD21EF" w:rsidRDefault="00000000">
            <w:pPr>
              <w:jc w:val="center"/>
            </w:pPr>
            <w:r>
              <w:rPr>
                <w:sz w:val="16"/>
              </w:rPr>
              <w:t>0.68</w:t>
            </w:r>
          </w:p>
        </w:tc>
        <w:tc>
          <w:tcPr>
            <w:tcW w:w="1134" w:type="dxa"/>
            <w:vAlign w:val="center"/>
          </w:tcPr>
          <w:p w14:paraId="6F0877EB" w14:textId="77777777" w:rsidR="00FD21EF" w:rsidRDefault="00000000">
            <w:pPr>
              <w:jc w:val="center"/>
            </w:pPr>
            <w:r>
              <w:rPr>
                <w:sz w:val="16"/>
              </w:rPr>
              <w:t>7.9</w:t>
            </w:r>
          </w:p>
        </w:tc>
        <w:tc>
          <w:tcPr>
            <w:tcW w:w="850" w:type="dxa"/>
            <w:vAlign w:val="center"/>
          </w:tcPr>
          <w:p w14:paraId="32ED683C" w14:textId="77777777" w:rsidR="00FD21EF" w:rsidRDefault="00000000">
            <w:pPr>
              <w:jc w:val="center"/>
            </w:pPr>
            <w:r>
              <w:rPr>
                <w:sz w:val="16"/>
              </w:rPr>
              <w:t>1</w:t>
            </w:r>
          </w:p>
        </w:tc>
        <w:tc>
          <w:tcPr>
            <w:tcW w:w="1417" w:type="dxa"/>
            <w:vAlign w:val="center"/>
          </w:tcPr>
          <w:p w14:paraId="58C494FF" w14:textId="77777777" w:rsidR="00FD21EF" w:rsidRDefault="00000000">
            <w:pPr>
              <w:jc w:val="center"/>
            </w:pPr>
            <w:r>
              <w:rPr>
                <w:sz w:val="16"/>
              </w:rPr>
              <w:t>624.8</w:t>
            </w:r>
          </w:p>
        </w:tc>
      </w:tr>
      <w:tr w:rsidR="00FD21EF" w14:paraId="61883AA5" w14:textId="77777777">
        <w:trPr>
          <w:jc w:val="center"/>
        </w:trPr>
        <w:tc>
          <w:tcPr>
            <w:tcW w:w="1361" w:type="dxa"/>
            <w:vAlign w:val="center"/>
          </w:tcPr>
          <w:p w14:paraId="509F7E61" w14:textId="77777777" w:rsidR="00FD21EF" w:rsidRDefault="00000000">
            <w:pPr>
              <w:jc w:val="center"/>
            </w:pPr>
            <w:r>
              <w:rPr>
                <w:sz w:val="16"/>
              </w:rPr>
              <w:t>04-26 12:45</w:t>
            </w:r>
          </w:p>
        </w:tc>
        <w:tc>
          <w:tcPr>
            <w:tcW w:w="1134" w:type="dxa"/>
            <w:vAlign w:val="center"/>
          </w:tcPr>
          <w:p w14:paraId="11C034FE" w14:textId="77777777" w:rsidR="00FD21EF" w:rsidRDefault="00000000">
            <w:pPr>
              <w:jc w:val="center"/>
            </w:pPr>
            <w:r>
              <w:rPr>
                <w:sz w:val="16"/>
              </w:rPr>
              <w:t>671</w:t>
            </w:r>
          </w:p>
        </w:tc>
        <w:tc>
          <w:tcPr>
            <w:tcW w:w="1134" w:type="dxa"/>
            <w:vAlign w:val="center"/>
          </w:tcPr>
          <w:p w14:paraId="15BDC161" w14:textId="77777777" w:rsidR="00FD21EF" w:rsidRDefault="00000000">
            <w:pPr>
              <w:jc w:val="center"/>
            </w:pPr>
            <w:r>
              <w:rPr>
                <w:sz w:val="16"/>
              </w:rPr>
              <w:t>0.60</w:t>
            </w:r>
          </w:p>
        </w:tc>
        <w:tc>
          <w:tcPr>
            <w:tcW w:w="1134" w:type="dxa"/>
            <w:vAlign w:val="center"/>
          </w:tcPr>
          <w:p w14:paraId="2BB05632" w14:textId="77777777" w:rsidR="00FD21EF" w:rsidRDefault="00000000">
            <w:pPr>
              <w:jc w:val="center"/>
            </w:pPr>
            <w:r>
              <w:rPr>
                <w:sz w:val="16"/>
              </w:rPr>
              <w:t>8.8</w:t>
            </w:r>
          </w:p>
        </w:tc>
        <w:tc>
          <w:tcPr>
            <w:tcW w:w="850" w:type="dxa"/>
            <w:vAlign w:val="center"/>
          </w:tcPr>
          <w:p w14:paraId="26E7793C" w14:textId="77777777" w:rsidR="00FD21EF" w:rsidRDefault="00000000">
            <w:pPr>
              <w:jc w:val="center"/>
            </w:pPr>
            <w:r>
              <w:rPr>
                <w:sz w:val="16"/>
              </w:rPr>
              <w:t>1</w:t>
            </w:r>
          </w:p>
        </w:tc>
        <w:tc>
          <w:tcPr>
            <w:tcW w:w="1417" w:type="dxa"/>
            <w:vAlign w:val="center"/>
          </w:tcPr>
          <w:p w14:paraId="1922A7B3" w14:textId="77777777" w:rsidR="00FD21EF" w:rsidRDefault="00000000">
            <w:pPr>
              <w:jc w:val="center"/>
            </w:pPr>
            <w:r>
              <w:rPr>
                <w:sz w:val="16"/>
              </w:rPr>
              <w:t>553.1</w:t>
            </w:r>
          </w:p>
        </w:tc>
      </w:tr>
      <w:tr w:rsidR="00FD21EF" w14:paraId="16F41504" w14:textId="77777777">
        <w:trPr>
          <w:jc w:val="center"/>
        </w:trPr>
        <w:tc>
          <w:tcPr>
            <w:tcW w:w="1361" w:type="dxa"/>
            <w:vAlign w:val="center"/>
          </w:tcPr>
          <w:p w14:paraId="423EA3C2" w14:textId="77777777" w:rsidR="00FD21EF" w:rsidRDefault="00000000">
            <w:pPr>
              <w:jc w:val="center"/>
            </w:pPr>
            <w:r>
              <w:rPr>
                <w:sz w:val="16"/>
              </w:rPr>
              <w:t>04-26 13:00</w:t>
            </w:r>
          </w:p>
        </w:tc>
        <w:tc>
          <w:tcPr>
            <w:tcW w:w="1134" w:type="dxa"/>
            <w:vAlign w:val="center"/>
          </w:tcPr>
          <w:p w14:paraId="781D1ED1" w14:textId="77777777" w:rsidR="00FD21EF" w:rsidRDefault="00000000">
            <w:pPr>
              <w:jc w:val="center"/>
            </w:pPr>
            <w:r>
              <w:rPr>
                <w:sz w:val="16"/>
              </w:rPr>
              <w:t>830</w:t>
            </w:r>
          </w:p>
        </w:tc>
        <w:tc>
          <w:tcPr>
            <w:tcW w:w="1134" w:type="dxa"/>
            <w:vAlign w:val="center"/>
          </w:tcPr>
          <w:p w14:paraId="103433DC" w14:textId="77777777" w:rsidR="00FD21EF" w:rsidRDefault="00000000">
            <w:pPr>
              <w:jc w:val="center"/>
            </w:pPr>
            <w:r>
              <w:rPr>
                <w:sz w:val="16"/>
              </w:rPr>
              <w:t>0.78</w:t>
            </w:r>
          </w:p>
        </w:tc>
        <w:tc>
          <w:tcPr>
            <w:tcW w:w="1134" w:type="dxa"/>
            <w:vAlign w:val="center"/>
          </w:tcPr>
          <w:p w14:paraId="3DB6432F" w14:textId="77777777" w:rsidR="00FD21EF" w:rsidRDefault="00000000">
            <w:pPr>
              <w:jc w:val="center"/>
            </w:pPr>
            <w:r>
              <w:rPr>
                <w:sz w:val="16"/>
              </w:rPr>
              <w:t>4.9</w:t>
            </w:r>
          </w:p>
        </w:tc>
        <w:tc>
          <w:tcPr>
            <w:tcW w:w="850" w:type="dxa"/>
            <w:vAlign w:val="center"/>
          </w:tcPr>
          <w:p w14:paraId="143C27C3" w14:textId="77777777" w:rsidR="00FD21EF" w:rsidRDefault="00000000">
            <w:pPr>
              <w:jc w:val="center"/>
            </w:pPr>
            <w:r>
              <w:rPr>
                <w:sz w:val="16"/>
              </w:rPr>
              <w:t>1</w:t>
            </w:r>
          </w:p>
        </w:tc>
        <w:tc>
          <w:tcPr>
            <w:tcW w:w="1417" w:type="dxa"/>
            <w:vAlign w:val="center"/>
          </w:tcPr>
          <w:p w14:paraId="62CE1477" w14:textId="77777777" w:rsidR="00FD21EF" w:rsidRDefault="00000000">
            <w:pPr>
              <w:jc w:val="center"/>
            </w:pPr>
            <w:r>
              <w:rPr>
                <w:sz w:val="16"/>
              </w:rPr>
              <w:t>670.5</w:t>
            </w:r>
          </w:p>
        </w:tc>
      </w:tr>
      <w:tr w:rsidR="00FD21EF" w14:paraId="41B2AA0C" w14:textId="77777777">
        <w:trPr>
          <w:jc w:val="center"/>
        </w:trPr>
        <w:tc>
          <w:tcPr>
            <w:tcW w:w="1361" w:type="dxa"/>
            <w:vAlign w:val="center"/>
          </w:tcPr>
          <w:p w14:paraId="2CD6F0A1" w14:textId="77777777" w:rsidR="00FD21EF" w:rsidRDefault="00000000">
            <w:pPr>
              <w:jc w:val="center"/>
            </w:pPr>
            <w:r>
              <w:rPr>
                <w:sz w:val="16"/>
              </w:rPr>
              <w:t>04-26 13:15</w:t>
            </w:r>
          </w:p>
        </w:tc>
        <w:tc>
          <w:tcPr>
            <w:tcW w:w="1134" w:type="dxa"/>
            <w:vAlign w:val="center"/>
          </w:tcPr>
          <w:p w14:paraId="4CDA107A" w14:textId="77777777" w:rsidR="00FD21EF" w:rsidRDefault="00000000">
            <w:pPr>
              <w:jc w:val="center"/>
            </w:pPr>
            <w:r>
              <w:rPr>
                <w:sz w:val="16"/>
              </w:rPr>
              <w:t>811</w:t>
            </w:r>
          </w:p>
        </w:tc>
        <w:tc>
          <w:tcPr>
            <w:tcW w:w="1134" w:type="dxa"/>
            <w:vAlign w:val="center"/>
          </w:tcPr>
          <w:p w14:paraId="64B6F6CE" w14:textId="77777777" w:rsidR="00FD21EF" w:rsidRDefault="00000000">
            <w:pPr>
              <w:jc w:val="center"/>
            </w:pPr>
            <w:r>
              <w:rPr>
                <w:sz w:val="16"/>
              </w:rPr>
              <w:t>0.75</w:t>
            </w:r>
          </w:p>
        </w:tc>
        <w:tc>
          <w:tcPr>
            <w:tcW w:w="1134" w:type="dxa"/>
            <w:vAlign w:val="center"/>
          </w:tcPr>
          <w:p w14:paraId="5A27188C" w14:textId="77777777" w:rsidR="00FD21EF" w:rsidRDefault="00000000">
            <w:pPr>
              <w:jc w:val="center"/>
            </w:pPr>
            <w:r>
              <w:rPr>
                <w:sz w:val="16"/>
              </w:rPr>
              <w:t>3.3</w:t>
            </w:r>
          </w:p>
        </w:tc>
        <w:tc>
          <w:tcPr>
            <w:tcW w:w="850" w:type="dxa"/>
            <w:vAlign w:val="center"/>
          </w:tcPr>
          <w:p w14:paraId="28E5994A" w14:textId="77777777" w:rsidR="00FD21EF" w:rsidRDefault="00000000">
            <w:pPr>
              <w:jc w:val="center"/>
            </w:pPr>
            <w:r>
              <w:rPr>
                <w:sz w:val="16"/>
              </w:rPr>
              <w:t>1</w:t>
            </w:r>
          </w:p>
        </w:tc>
        <w:tc>
          <w:tcPr>
            <w:tcW w:w="1417" w:type="dxa"/>
            <w:vAlign w:val="center"/>
          </w:tcPr>
          <w:p w14:paraId="0B366AFA" w14:textId="77777777" w:rsidR="00FD21EF" w:rsidRDefault="00000000">
            <w:pPr>
              <w:jc w:val="center"/>
            </w:pPr>
            <w:r>
              <w:rPr>
                <w:sz w:val="16"/>
              </w:rPr>
              <w:t>682.1</w:t>
            </w:r>
          </w:p>
        </w:tc>
      </w:tr>
      <w:tr w:rsidR="00FD21EF" w14:paraId="70DAA784" w14:textId="77777777">
        <w:trPr>
          <w:jc w:val="center"/>
        </w:trPr>
        <w:tc>
          <w:tcPr>
            <w:tcW w:w="1361" w:type="dxa"/>
            <w:vAlign w:val="center"/>
          </w:tcPr>
          <w:p w14:paraId="7E327528" w14:textId="77777777" w:rsidR="00FD21EF" w:rsidRDefault="00000000">
            <w:pPr>
              <w:jc w:val="center"/>
            </w:pPr>
            <w:r>
              <w:rPr>
                <w:sz w:val="16"/>
              </w:rPr>
              <w:t>04-26 13:30</w:t>
            </w:r>
          </w:p>
        </w:tc>
        <w:tc>
          <w:tcPr>
            <w:tcW w:w="1134" w:type="dxa"/>
            <w:vAlign w:val="center"/>
          </w:tcPr>
          <w:p w14:paraId="70C587D3" w14:textId="77777777" w:rsidR="00FD21EF" w:rsidRDefault="00000000">
            <w:pPr>
              <w:jc w:val="center"/>
            </w:pPr>
            <w:r>
              <w:rPr>
                <w:sz w:val="16"/>
              </w:rPr>
              <w:t>930</w:t>
            </w:r>
          </w:p>
        </w:tc>
        <w:tc>
          <w:tcPr>
            <w:tcW w:w="1134" w:type="dxa"/>
            <w:vAlign w:val="center"/>
          </w:tcPr>
          <w:p w14:paraId="64F89313" w14:textId="77777777" w:rsidR="00FD21EF" w:rsidRDefault="00000000">
            <w:pPr>
              <w:jc w:val="center"/>
            </w:pPr>
            <w:r>
              <w:rPr>
                <w:sz w:val="16"/>
              </w:rPr>
              <w:t>0.79</w:t>
            </w:r>
          </w:p>
        </w:tc>
        <w:tc>
          <w:tcPr>
            <w:tcW w:w="1134" w:type="dxa"/>
            <w:vAlign w:val="center"/>
          </w:tcPr>
          <w:p w14:paraId="2F2F2F9F" w14:textId="77777777" w:rsidR="00FD21EF" w:rsidRDefault="00000000">
            <w:pPr>
              <w:jc w:val="center"/>
            </w:pPr>
            <w:r>
              <w:rPr>
                <w:sz w:val="16"/>
              </w:rPr>
              <w:t>3.6</w:t>
            </w:r>
          </w:p>
        </w:tc>
        <w:tc>
          <w:tcPr>
            <w:tcW w:w="850" w:type="dxa"/>
            <w:vAlign w:val="center"/>
          </w:tcPr>
          <w:p w14:paraId="4042B9EF" w14:textId="77777777" w:rsidR="00FD21EF" w:rsidRDefault="00000000">
            <w:pPr>
              <w:jc w:val="center"/>
            </w:pPr>
            <w:r>
              <w:rPr>
                <w:sz w:val="16"/>
              </w:rPr>
              <w:t>1</w:t>
            </w:r>
          </w:p>
        </w:tc>
        <w:tc>
          <w:tcPr>
            <w:tcW w:w="1417" w:type="dxa"/>
            <w:vAlign w:val="center"/>
          </w:tcPr>
          <w:p w14:paraId="5AE3D120" w14:textId="77777777" w:rsidR="00FD21EF" w:rsidRDefault="00000000">
            <w:pPr>
              <w:jc w:val="center"/>
            </w:pPr>
            <w:r>
              <w:rPr>
                <w:sz w:val="16"/>
              </w:rPr>
              <w:t>727.7</w:t>
            </w:r>
          </w:p>
        </w:tc>
      </w:tr>
      <w:tr w:rsidR="00FD21EF" w14:paraId="0CC49CE0" w14:textId="77777777">
        <w:trPr>
          <w:jc w:val="center"/>
        </w:trPr>
        <w:tc>
          <w:tcPr>
            <w:tcW w:w="1361" w:type="dxa"/>
            <w:vAlign w:val="center"/>
          </w:tcPr>
          <w:p w14:paraId="0F596C91" w14:textId="77777777" w:rsidR="00FD21EF" w:rsidRDefault="00000000">
            <w:pPr>
              <w:jc w:val="center"/>
            </w:pPr>
            <w:r>
              <w:rPr>
                <w:sz w:val="16"/>
              </w:rPr>
              <w:t>04-26 13:45</w:t>
            </w:r>
          </w:p>
        </w:tc>
        <w:tc>
          <w:tcPr>
            <w:tcW w:w="1134" w:type="dxa"/>
            <w:vAlign w:val="center"/>
          </w:tcPr>
          <w:p w14:paraId="74A6A2A8" w14:textId="77777777" w:rsidR="00FD21EF" w:rsidRDefault="00000000">
            <w:pPr>
              <w:jc w:val="center"/>
            </w:pPr>
            <w:r>
              <w:rPr>
                <w:sz w:val="16"/>
              </w:rPr>
              <w:t>787</w:t>
            </w:r>
          </w:p>
        </w:tc>
        <w:tc>
          <w:tcPr>
            <w:tcW w:w="1134" w:type="dxa"/>
            <w:vAlign w:val="center"/>
          </w:tcPr>
          <w:p w14:paraId="37BAF8C6" w14:textId="77777777" w:rsidR="00FD21EF" w:rsidRDefault="00000000">
            <w:pPr>
              <w:jc w:val="center"/>
            </w:pPr>
            <w:r>
              <w:rPr>
                <w:sz w:val="16"/>
              </w:rPr>
              <w:t>0.66</w:t>
            </w:r>
          </w:p>
        </w:tc>
        <w:tc>
          <w:tcPr>
            <w:tcW w:w="1134" w:type="dxa"/>
            <w:vAlign w:val="center"/>
          </w:tcPr>
          <w:p w14:paraId="1AE69395" w14:textId="77777777" w:rsidR="00FD21EF" w:rsidRDefault="00000000">
            <w:pPr>
              <w:jc w:val="center"/>
            </w:pPr>
            <w:r>
              <w:rPr>
                <w:sz w:val="16"/>
              </w:rPr>
              <w:t>1.8</w:t>
            </w:r>
          </w:p>
        </w:tc>
        <w:tc>
          <w:tcPr>
            <w:tcW w:w="850" w:type="dxa"/>
            <w:vAlign w:val="center"/>
          </w:tcPr>
          <w:p w14:paraId="1AB871D4" w14:textId="77777777" w:rsidR="00FD21EF" w:rsidRDefault="00000000">
            <w:pPr>
              <w:jc w:val="center"/>
            </w:pPr>
            <w:r>
              <w:rPr>
                <w:sz w:val="16"/>
              </w:rPr>
              <w:t>1</w:t>
            </w:r>
          </w:p>
        </w:tc>
        <w:tc>
          <w:tcPr>
            <w:tcW w:w="1417" w:type="dxa"/>
            <w:vAlign w:val="center"/>
          </w:tcPr>
          <w:p w14:paraId="30F39C6C" w14:textId="77777777" w:rsidR="00FD21EF" w:rsidRDefault="00000000">
            <w:pPr>
              <w:jc w:val="center"/>
            </w:pPr>
            <w:r>
              <w:rPr>
                <w:sz w:val="16"/>
              </w:rPr>
              <w:t>630.4</w:t>
            </w:r>
          </w:p>
        </w:tc>
      </w:tr>
    </w:tbl>
    <w:p w14:paraId="6DC2F558" w14:textId="77777777" w:rsidR="00FD21EF" w:rsidRDefault="00FD21EF"/>
    <w:p w14:paraId="6B4B251B" w14:textId="77777777" w:rsidR="00FD21EF" w:rsidRDefault="00000000">
      <w:pPr>
        <w:pStyle w:val="aff9"/>
        <w:rPr>
          <w:lang w:eastAsia="zh-CN"/>
        </w:rPr>
      </w:pPr>
      <w:r>
        <w:rPr>
          <w:lang w:eastAsia="zh-CN"/>
        </w:rPr>
        <w:t>表3 不同时段的描述性统计均值</w:t>
      </w:r>
    </w:p>
    <w:tbl>
      <w:tblPr>
        <w:tblStyle w:val="aff1"/>
        <w:tblW w:w="0" w:type="auto"/>
        <w:jc w:val="center"/>
        <w:tblLook w:val="04A0" w:firstRow="1" w:lastRow="0" w:firstColumn="1" w:lastColumn="0" w:noHBand="0" w:noVBand="1"/>
      </w:tblPr>
      <w:tblGrid>
        <w:gridCol w:w="1587"/>
        <w:gridCol w:w="1417"/>
        <w:gridCol w:w="1701"/>
        <w:gridCol w:w="1417"/>
        <w:gridCol w:w="1417"/>
      </w:tblGrid>
      <w:tr w:rsidR="00FD21EF" w14:paraId="095B19DC" w14:textId="77777777">
        <w:trPr>
          <w:jc w:val="center"/>
        </w:trPr>
        <w:tc>
          <w:tcPr>
            <w:tcW w:w="1587" w:type="dxa"/>
            <w:shd w:val="clear" w:color="auto" w:fill="D9EAF7"/>
            <w:vAlign w:val="center"/>
          </w:tcPr>
          <w:p w14:paraId="3CDB6BA1" w14:textId="77777777" w:rsidR="00FD21EF" w:rsidRDefault="00000000">
            <w:pPr>
              <w:jc w:val="center"/>
            </w:pPr>
            <w:r>
              <w:rPr>
                <w:b/>
                <w:sz w:val="16"/>
              </w:rPr>
              <w:t>时段</w:t>
            </w:r>
          </w:p>
        </w:tc>
        <w:tc>
          <w:tcPr>
            <w:tcW w:w="1417" w:type="dxa"/>
            <w:shd w:val="clear" w:color="auto" w:fill="D9EAF7"/>
            <w:vAlign w:val="center"/>
          </w:tcPr>
          <w:p w14:paraId="48BCCBD7" w14:textId="77777777" w:rsidR="00FD21EF" w:rsidRDefault="00000000">
            <w:pPr>
              <w:jc w:val="center"/>
            </w:pPr>
            <w:r>
              <w:rPr>
                <w:b/>
                <w:sz w:val="16"/>
              </w:rPr>
              <w:t>平均在线设备数</w:t>
            </w:r>
          </w:p>
        </w:tc>
        <w:tc>
          <w:tcPr>
            <w:tcW w:w="1701" w:type="dxa"/>
            <w:shd w:val="clear" w:color="auto" w:fill="D9EAF7"/>
            <w:vAlign w:val="center"/>
          </w:tcPr>
          <w:p w14:paraId="0DE4D478" w14:textId="77777777" w:rsidR="00FD21EF" w:rsidRDefault="00000000">
            <w:pPr>
              <w:jc w:val="center"/>
              <w:rPr>
                <w:lang w:eastAsia="zh-CN"/>
              </w:rPr>
            </w:pPr>
            <w:r>
              <w:rPr>
                <w:b/>
                <w:sz w:val="16"/>
                <w:lang w:eastAsia="zh-CN"/>
              </w:rPr>
              <w:t>平均带宽负载/Mbps</w:t>
            </w:r>
          </w:p>
        </w:tc>
        <w:tc>
          <w:tcPr>
            <w:tcW w:w="1417" w:type="dxa"/>
            <w:shd w:val="clear" w:color="auto" w:fill="D9EAF7"/>
            <w:vAlign w:val="center"/>
          </w:tcPr>
          <w:p w14:paraId="1EB7BF83" w14:textId="77777777" w:rsidR="00FD21EF" w:rsidRDefault="00000000">
            <w:pPr>
              <w:jc w:val="center"/>
            </w:pPr>
            <w:r>
              <w:rPr>
                <w:b/>
                <w:sz w:val="16"/>
              </w:rPr>
              <w:t>平均课程密度</w:t>
            </w:r>
          </w:p>
        </w:tc>
        <w:tc>
          <w:tcPr>
            <w:tcW w:w="1417" w:type="dxa"/>
            <w:shd w:val="clear" w:color="auto" w:fill="D9EAF7"/>
            <w:vAlign w:val="center"/>
          </w:tcPr>
          <w:p w14:paraId="0A3AB5BF" w14:textId="77777777" w:rsidR="00FD21EF" w:rsidRDefault="00000000">
            <w:pPr>
              <w:jc w:val="center"/>
            </w:pPr>
            <w:r>
              <w:rPr>
                <w:b/>
                <w:sz w:val="16"/>
              </w:rPr>
              <w:t>平均食堂指数</w:t>
            </w:r>
          </w:p>
        </w:tc>
      </w:tr>
      <w:tr w:rsidR="00FD21EF" w14:paraId="7A2B750D" w14:textId="77777777">
        <w:trPr>
          <w:jc w:val="center"/>
        </w:trPr>
        <w:tc>
          <w:tcPr>
            <w:tcW w:w="1587" w:type="dxa"/>
            <w:vAlign w:val="center"/>
          </w:tcPr>
          <w:p w14:paraId="06FBCC9D" w14:textId="77777777" w:rsidR="00FD21EF" w:rsidRDefault="00000000">
            <w:pPr>
              <w:jc w:val="center"/>
            </w:pPr>
            <w:r>
              <w:rPr>
                <w:sz w:val="16"/>
              </w:rPr>
              <w:t>凌晨00-06</w:t>
            </w:r>
          </w:p>
        </w:tc>
        <w:tc>
          <w:tcPr>
            <w:tcW w:w="1417" w:type="dxa"/>
            <w:vAlign w:val="center"/>
          </w:tcPr>
          <w:p w14:paraId="04E565A6" w14:textId="77777777" w:rsidR="00FD21EF" w:rsidRDefault="00000000">
            <w:pPr>
              <w:jc w:val="center"/>
            </w:pPr>
            <w:r>
              <w:rPr>
                <w:sz w:val="16"/>
              </w:rPr>
              <w:t>140.46</w:t>
            </w:r>
          </w:p>
        </w:tc>
        <w:tc>
          <w:tcPr>
            <w:tcW w:w="1701" w:type="dxa"/>
            <w:vAlign w:val="center"/>
          </w:tcPr>
          <w:p w14:paraId="6F795723" w14:textId="77777777" w:rsidR="00FD21EF" w:rsidRDefault="00000000">
            <w:pPr>
              <w:jc w:val="center"/>
            </w:pPr>
            <w:r>
              <w:rPr>
                <w:sz w:val="16"/>
              </w:rPr>
              <w:t>153.88</w:t>
            </w:r>
          </w:p>
        </w:tc>
        <w:tc>
          <w:tcPr>
            <w:tcW w:w="1417" w:type="dxa"/>
            <w:vAlign w:val="center"/>
          </w:tcPr>
          <w:p w14:paraId="1D10BEA5" w14:textId="77777777" w:rsidR="00FD21EF" w:rsidRDefault="00000000">
            <w:pPr>
              <w:jc w:val="center"/>
            </w:pPr>
            <w:r>
              <w:rPr>
                <w:sz w:val="16"/>
              </w:rPr>
              <w:t>0.11</w:t>
            </w:r>
          </w:p>
        </w:tc>
        <w:tc>
          <w:tcPr>
            <w:tcW w:w="1417" w:type="dxa"/>
            <w:vAlign w:val="center"/>
          </w:tcPr>
          <w:p w14:paraId="266E8D32" w14:textId="77777777" w:rsidR="00FD21EF" w:rsidRDefault="00000000">
            <w:pPr>
              <w:jc w:val="center"/>
            </w:pPr>
            <w:r>
              <w:rPr>
                <w:sz w:val="16"/>
              </w:rPr>
              <w:t>1.18</w:t>
            </w:r>
          </w:p>
        </w:tc>
      </w:tr>
      <w:tr w:rsidR="00FD21EF" w14:paraId="44619931" w14:textId="77777777">
        <w:trPr>
          <w:jc w:val="center"/>
        </w:trPr>
        <w:tc>
          <w:tcPr>
            <w:tcW w:w="1587" w:type="dxa"/>
            <w:vAlign w:val="center"/>
          </w:tcPr>
          <w:p w14:paraId="70367545" w14:textId="77777777" w:rsidR="00FD21EF" w:rsidRDefault="00000000">
            <w:pPr>
              <w:jc w:val="center"/>
            </w:pPr>
            <w:r>
              <w:rPr>
                <w:sz w:val="16"/>
              </w:rPr>
              <w:t>早高峰06-08</w:t>
            </w:r>
          </w:p>
        </w:tc>
        <w:tc>
          <w:tcPr>
            <w:tcW w:w="1417" w:type="dxa"/>
            <w:vAlign w:val="center"/>
          </w:tcPr>
          <w:p w14:paraId="743DDA84" w14:textId="77777777" w:rsidR="00FD21EF" w:rsidRDefault="00000000">
            <w:pPr>
              <w:jc w:val="center"/>
            </w:pPr>
            <w:r>
              <w:rPr>
                <w:sz w:val="16"/>
              </w:rPr>
              <w:t>385.93</w:t>
            </w:r>
          </w:p>
        </w:tc>
        <w:tc>
          <w:tcPr>
            <w:tcW w:w="1701" w:type="dxa"/>
            <w:vAlign w:val="center"/>
          </w:tcPr>
          <w:p w14:paraId="03F4DCF0" w14:textId="77777777" w:rsidR="00FD21EF" w:rsidRDefault="00000000">
            <w:pPr>
              <w:jc w:val="center"/>
            </w:pPr>
            <w:r>
              <w:rPr>
                <w:sz w:val="16"/>
              </w:rPr>
              <w:t>322.43</w:t>
            </w:r>
          </w:p>
        </w:tc>
        <w:tc>
          <w:tcPr>
            <w:tcW w:w="1417" w:type="dxa"/>
            <w:vAlign w:val="center"/>
          </w:tcPr>
          <w:p w14:paraId="63CC94B7" w14:textId="77777777" w:rsidR="00FD21EF" w:rsidRDefault="00000000">
            <w:pPr>
              <w:jc w:val="center"/>
            </w:pPr>
            <w:r>
              <w:rPr>
                <w:sz w:val="16"/>
              </w:rPr>
              <w:t>0.33</w:t>
            </w:r>
          </w:p>
        </w:tc>
        <w:tc>
          <w:tcPr>
            <w:tcW w:w="1417" w:type="dxa"/>
            <w:vAlign w:val="center"/>
          </w:tcPr>
          <w:p w14:paraId="3A720CCB" w14:textId="77777777" w:rsidR="00FD21EF" w:rsidRDefault="00000000">
            <w:pPr>
              <w:jc w:val="center"/>
            </w:pPr>
            <w:r>
              <w:rPr>
                <w:sz w:val="16"/>
              </w:rPr>
              <w:t>1.22</w:t>
            </w:r>
          </w:p>
        </w:tc>
      </w:tr>
      <w:tr w:rsidR="00FD21EF" w14:paraId="51CBEECC" w14:textId="77777777">
        <w:trPr>
          <w:jc w:val="center"/>
        </w:trPr>
        <w:tc>
          <w:tcPr>
            <w:tcW w:w="1587" w:type="dxa"/>
            <w:vAlign w:val="center"/>
          </w:tcPr>
          <w:p w14:paraId="6F3ED7A5" w14:textId="77777777" w:rsidR="00FD21EF" w:rsidRDefault="00000000">
            <w:pPr>
              <w:jc w:val="center"/>
            </w:pPr>
            <w:r>
              <w:rPr>
                <w:sz w:val="16"/>
              </w:rPr>
              <w:t>上午08-12</w:t>
            </w:r>
          </w:p>
        </w:tc>
        <w:tc>
          <w:tcPr>
            <w:tcW w:w="1417" w:type="dxa"/>
            <w:vAlign w:val="center"/>
          </w:tcPr>
          <w:p w14:paraId="58E3D5E4" w14:textId="77777777" w:rsidR="00FD21EF" w:rsidRDefault="00000000">
            <w:pPr>
              <w:jc w:val="center"/>
            </w:pPr>
            <w:r>
              <w:rPr>
                <w:sz w:val="16"/>
              </w:rPr>
              <w:t>696.59</w:t>
            </w:r>
          </w:p>
        </w:tc>
        <w:tc>
          <w:tcPr>
            <w:tcW w:w="1701" w:type="dxa"/>
            <w:vAlign w:val="center"/>
          </w:tcPr>
          <w:p w14:paraId="37917CE5" w14:textId="77777777" w:rsidR="00FD21EF" w:rsidRDefault="00000000">
            <w:pPr>
              <w:jc w:val="center"/>
            </w:pPr>
            <w:r>
              <w:rPr>
                <w:sz w:val="16"/>
              </w:rPr>
              <w:t>542.80</w:t>
            </w:r>
          </w:p>
        </w:tc>
        <w:tc>
          <w:tcPr>
            <w:tcW w:w="1417" w:type="dxa"/>
            <w:vAlign w:val="center"/>
          </w:tcPr>
          <w:p w14:paraId="63713AB3" w14:textId="77777777" w:rsidR="00FD21EF" w:rsidRDefault="00000000">
            <w:pPr>
              <w:jc w:val="center"/>
            </w:pPr>
            <w:r>
              <w:rPr>
                <w:sz w:val="16"/>
              </w:rPr>
              <w:t>0.62</w:t>
            </w:r>
          </w:p>
        </w:tc>
        <w:tc>
          <w:tcPr>
            <w:tcW w:w="1417" w:type="dxa"/>
            <w:vAlign w:val="center"/>
          </w:tcPr>
          <w:p w14:paraId="09E5D93F" w14:textId="77777777" w:rsidR="00FD21EF" w:rsidRDefault="00000000">
            <w:pPr>
              <w:jc w:val="center"/>
            </w:pPr>
            <w:r>
              <w:rPr>
                <w:sz w:val="16"/>
              </w:rPr>
              <w:t>2.83</w:t>
            </w:r>
          </w:p>
        </w:tc>
      </w:tr>
      <w:tr w:rsidR="00FD21EF" w14:paraId="423D1C8D" w14:textId="77777777">
        <w:trPr>
          <w:jc w:val="center"/>
        </w:trPr>
        <w:tc>
          <w:tcPr>
            <w:tcW w:w="1587" w:type="dxa"/>
            <w:vAlign w:val="center"/>
          </w:tcPr>
          <w:p w14:paraId="1794E8B2" w14:textId="77777777" w:rsidR="00FD21EF" w:rsidRDefault="00000000">
            <w:pPr>
              <w:jc w:val="center"/>
            </w:pPr>
            <w:r>
              <w:rPr>
                <w:sz w:val="16"/>
              </w:rPr>
              <w:t>午间12-14</w:t>
            </w:r>
          </w:p>
        </w:tc>
        <w:tc>
          <w:tcPr>
            <w:tcW w:w="1417" w:type="dxa"/>
            <w:vAlign w:val="center"/>
          </w:tcPr>
          <w:p w14:paraId="46AFAD4F" w14:textId="77777777" w:rsidR="00FD21EF" w:rsidRDefault="00000000">
            <w:pPr>
              <w:jc w:val="center"/>
            </w:pPr>
            <w:r>
              <w:rPr>
                <w:sz w:val="16"/>
              </w:rPr>
              <w:t>663.25</w:t>
            </w:r>
          </w:p>
        </w:tc>
        <w:tc>
          <w:tcPr>
            <w:tcW w:w="1701" w:type="dxa"/>
            <w:vAlign w:val="center"/>
          </w:tcPr>
          <w:p w14:paraId="5C9895D3" w14:textId="77777777" w:rsidR="00FD21EF" w:rsidRDefault="00000000">
            <w:pPr>
              <w:jc w:val="center"/>
            </w:pPr>
            <w:r>
              <w:rPr>
                <w:sz w:val="16"/>
              </w:rPr>
              <w:t>532.09</w:t>
            </w:r>
          </w:p>
        </w:tc>
        <w:tc>
          <w:tcPr>
            <w:tcW w:w="1417" w:type="dxa"/>
            <w:vAlign w:val="center"/>
          </w:tcPr>
          <w:p w14:paraId="64B8AF98" w14:textId="77777777" w:rsidR="00FD21EF" w:rsidRDefault="00000000">
            <w:pPr>
              <w:jc w:val="center"/>
            </w:pPr>
            <w:r>
              <w:rPr>
                <w:sz w:val="16"/>
              </w:rPr>
              <w:t>0.54</w:t>
            </w:r>
          </w:p>
        </w:tc>
        <w:tc>
          <w:tcPr>
            <w:tcW w:w="1417" w:type="dxa"/>
            <w:vAlign w:val="center"/>
          </w:tcPr>
          <w:p w14:paraId="1C35424C" w14:textId="77777777" w:rsidR="00FD21EF" w:rsidRDefault="00000000">
            <w:pPr>
              <w:jc w:val="center"/>
            </w:pPr>
            <w:r>
              <w:rPr>
                <w:sz w:val="16"/>
              </w:rPr>
              <w:t>4.97</w:t>
            </w:r>
          </w:p>
        </w:tc>
      </w:tr>
      <w:tr w:rsidR="00FD21EF" w14:paraId="3CF5C345" w14:textId="77777777">
        <w:trPr>
          <w:jc w:val="center"/>
        </w:trPr>
        <w:tc>
          <w:tcPr>
            <w:tcW w:w="1587" w:type="dxa"/>
            <w:vAlign w:val="center"/>
          </w:tcPr>
          <w:p w14:paraId="3D7D16E1" w14:textId="77777777" w:rsidR="00FD21EF" w:rsidRDefault="00000000">
            <w:pPr>
              <w:jc w:val="center"/>
            </w:pPr>
            <w:r>
              <w:rPr>
                <w:sz w:val="16"/>
              </w:rPr>
              <w:t>下午14-18</w:t>
            </w:r>
          </w:p>
        </w:tc>
        <w:tc>
          <w:tcPr>
            <w:tcW w:w="1417" w:type="dxa"/>
            <w:vAlign w:val="center"/>
          </w:tcPr>
          <w:p w14:paraId="02E37E6C" w14:textId="77777777" w:rsidR="00FD21EF" w:rsidRDefault="00000000">
            <w:pPr>
              <w:jc w:val="center"/>
            </w:pPr>
            <w:r>
              <w:rPr>
                <w:sz w:val="16"/>
              </w:rPr>
              <w:t>647.95</w:t>
            </w:r>
          </w:p>
        </w:tc>
        <w:tc>
          <w:tcPr>
            <w:tcW w:w="1701" w:type="dxa"/>
            <w:vAlign w:val="center"/>
          </w:tcPr>
          <w:p w14:paraId="6C75B00D" w14:textId="77777777" w:rsidR="00FD21EF" w:rsidRDefault="00000000">
            <w:pPr>
              <w:jc w:val="center"/>
            </w:pPr>
            <w:r>
              <w:rPr>
                <w:sz w:val="16"/>
              </w:rPr>
              <w:t>501.60</w:t>
            </w:r>
          </w:p>
        </w:tc>
        <w:tc>
          <w:tcPr>
            <w:tcW w:w="1417" w:type="dxa"/>
            <w:vAlign w:val="center"/>
          </w:tcPr>
          <w:p w14:paraId="79EFD31D" w14:textId="77777777" w:rsidR="00FD21EF" w:rsidRDefault="00000000">
            <w:pPr>
              <w:jc w:val="center"/>
            </w:pPr>
            <w:r>
              <w:rPr>
                <w:sz w:val="16"/>
              </w:rPr>
              <w:t>0.53</w:t>
            </w:r>
          </w:p>
        </w:tc>
        <w:tc>
          <w:tcPr>
            <w:tcW w:w="1417" w:type="dxa"/>
            <w:vAlign w:val="center"/>
          </w:tcPr>
          <w:p w14:paraId="00830224" w14:textId="77777777" w:rsidR="00FD21EF" w:rsidRDefault="00000000">
            <w:pPr>
              <w:jc w:val="center"/>
            </w:pPr>
            <w:r>
              <w:rPr>
                <w:sz w:val="16"/>
              </w:rPr>
              <w:t>2.63</w:t>
            </w:r>
          </w:p>
        </w:tc>
      </w:tr>
      <w:tr w:rsidR="00FD21EF" w14:paraId="4845900F" w14:textId="77777777">
        <w:trPr>
          <w:jc w:val="center"/>
        </w:trPr>
        <w:tc>
          <w:tcPr>
            <w:tcW w:w="1587" w:type="dxa"/>
            <w:vAlign w:val="center"/>
          </w:tcPr>
          <w:p w14:paraId="3B50FDA4" w14:textId="77777777" w:rsidR="00FD21EF" w:rsidRDefault="00000000">
            <w:pPr>
              <w:jc w:val="center"/>
            </w:pPr>
            <w:r>
              <w:rPr>
                <w:sz w:val="16"/>
              </w:rPr>
              <w:t>晚间18-24</w:t>
            </w:r>
          </w:p>
        </w:tc>
        <w:tc>
          <w:tcPr>
            <w:tcW w:w="1417" w:type="dxa"/>
            <w:vAlign w:val="center"/>
          </w:tcPr>
          <w:p w14:paraId="2D1F5E23" w14:textId="77777777" w:rsidR="00FD21EF" w:rsidRDefault="00000000">
            <w:pPr>
              <w:jc w:val="center"/>
            </w:pPr>
            <w:r>
              <w:rPr>
                <w:sz w:val="16"/>
              </w:rPr>
              <w:t>320.09</w:t>
            </w:r>
          </w:p>
        </w:tc>
        <w:tc>
          <w:tcPr>
            <w:tcW w:w="1701" w:type="dxa"/>
            <w:vAlign w:val="center"/>
          </w:tcPr>
          <w:p w14:paraId="276B2B39" w14:textId="77777777" w:rsidR="00FD21EF" w:rsidRDefault="00000000">
            <w:pPr>
              <w:jc w:val="center"/>
            </w:pPr>
            <w:r>
              <w:rPr>
                <w:sz w:val="16"/>
              </w:rPr>
              <w:t>297.73</w:t>
            </w:r>
          </w:p>
        </w:tc>
        <w:tc>
          <w:tcPr>
            <w:tcW w:w="1417" w:type="dxa"/>
            <w:vAlign w:val="center"/>
          </w:tcPr>
          <w:p w14:paraId="5566009F" w14:textId="77777777" w:rsidR="00FD21EF" w:rsidRDefault="00000000">
            <w:pPr>
              <w:jc w:val="center"/>
            </w:pPr>
            <w:r>
              <w:rPr>
                <w:sz w:val="16"/>
              </w:rPr>
              <w:t>0.26</w:t>
            </w:r>
          </w:p>
        </w:tc>
        <w:tc>
          <w:tcPr>
            <w:tcW w:w="1417" w:type="dxa"/>
            <w:vAlign w:val="center"/>
          </w:tcPr>
          <w:p w14:paraId="4532C893" w14:textId="77777777" w:rsidR="00FD21EF" w:rsidRDefault="00000000">
            <w:pPr>
              <w:jc w:val="center"/>
            </w:pPr>
            <w:r>
              <w:rPr>
                <w:sz w:val="16"/>
              </w:rPr>
              <w:t>2.37</w:t>
            </w:r>
          </w:p>
        </w:tc>
      </w:tr>
    </w:tbl>
    <w:p w14:paraId="2FB4756E" w14:textId="77777777" w:rsidR="00FD21EF" w:rsidRDefault="00FD21EF"/>
    <w:p w14:paraId="3909B89B" w14:textId="77777777" w:rsidR="00FD21EF" w:rsidRDefault="00000000">
      <w:pPr>
        <w:jc w:val="center"/>
      </w:pPr>
      <w:r>
        <w:rPr>
          <w:noProof/>
        </w:rPr>
        <w:lastRenderedPageBreak/>
        <w:drawing>
          <wp:inline distT="0" distB="0" distL="0" distR="0" wp14:anchorId="1A1A8BCF" wp14:editId="07723595">
            <wp:extent cx="5303520" cy="2686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curve.png"/>
                    <pic:cNvPicPr/>
                  </pic:nvPicPr>
                  <pic:blipFill>
                    <a:blip r:embed="rId6"/>
                    <a:stretch>
                      <a:fillRect/>
                    </a:stretch>
                  </pic:blipFill>
                  <pic:spPr>
                    <a:xfrm>
                      <a:off x="0" y="0"/>
                      <a:ext cx="5303520" cy="2686340"/>
                    </a:xfrm>
                    <a:prstGeom prst="rect">
                      <a:avLst/>
                    </a:prstGeom>
                  </pic:spPr>
                </pic:pic>
              </a:graphicData>
            </a:graphic>
          </wp:inline>
        </w:drawing>
      </w:r>
    </w:p>
    <w:p w14:paraId="44FBDC43" w14:textId="77777777" w:rsidR="00FD21EF" w:rsidRDefault="00000000">
      <w:pPr>
        <w:pStyle w:val="1"/>
        <w:rPr>
          <w:lang w:eastAsia="zh-CN"/>
        </w:rPr>
      </w:pPr>
      <w:r>
        <w:rPr>
          <w:lang w:eastAsia="zh-CN"/>
        </w:rPr>
        <w:t>三、知识点应用与数据分析过程</w:t>
      </w:r>
    </w:p>
    <w:p w14:paraId="0D3DDAE6" w14:textId="77777777" w:rsidR="00FD21EF" w:rsidRDefault="00000000">
      <w:pPr>
        <w:pStyle w:val="21"/>
        <w:rPr>
          <w:lang w:eastAsia="zh-CN"/>
        </w:rPr>
      </w:pPr>
      <w:r>
        <w:rPr>
          <w:lang w:eastAsia="zh-CN"/>
        </w:rPr>
        <w:t xml:space="preserve">3.1 </w:t>
      </w:r>
      <w:r>
        <w:rPr>
          <w:lang w:eastAsia="zh-CN"/>
        </w:rPr>
        <w:t>将预测误差定义为随机变量</w:t>
      </w:r>
    </w:p>
    <w:p w14:paraId="190353E4" w14:textId="77777777" w:rsidR="00FD21EF" w:rsidRDefault="00000000">
      <w:pPr>
        <w:ind w:firstLine="420"/>
        <w:rPr>
          <w:lang w:eastAsia="zh-CN"/>
        </w:rPr>
      </w:pPr>
      <w:r>
        <w:rPr>
          <w:lang w:eastAsia="zh-CN"/>
        </w:rPr>
        <w:t>设测试集中第i个样本的真实负载为y_i，模型预测值为ŷ_i。本文定义预测误差随机变量</w:t>
      </w:r>
      <w:r>
        <w:t>ε</w:t>
      </w:r>
      <w:r>
        <w:rPr>
          <w:lang w:eastAsia="zh-CN"/>
        </w:rPr>
        <w:t>_i = y_i - ŷ_i。若</w:t>
      </w:r>
      <w:r>
        <w:t>ε</w:t>
      </w:r>
      <w:r>
        <w:rPr>
          <w:lang w:eastAsia="zh-CN"/>
        </w:rPr>
        <w:t>_i&gt;0，说明真实需求大于预测值，模型发生低估；若</w:t>
      </w:r>
      <w:r>
        <w:t>ε</w:t>
      </w:r>
      <w:r>
        <w:rPr>
          <w:lang w:eastAsia="zh-CN"/>
        </w:rPr>
        <w:t>_i&lt;0，说明模型高估了带宽需求。通过研究</w:t>
      </w:r>
      <w:r>
        <w:t>ε</w:t>
      </w:r>
      <w:r>
        <w:rPr>
          <w:lang w:eastAsia="zh-CN"/>
        </w:rPr>
        <w:t>的分布，就能把模型评价问题转化为随机变量数字特征的计算问题。</w:t>
      </w:r>
    </w:p>
    <w:p w14:paraId="2FB61D5B" w14:textId="77777777" w:rsidR="00FD21EF" w:rsidRDefault="00000000">
      <w:pPr>
        <w:spacing w:before="40"/>
        <w:jc w:val="center"/>
      </w:pPr>
      <w:r>
        <w:rPr>
          <w:sz w:val="20"/>
        </w:rPr>
        <w:t>ε_i = y_i - ŷ_i,   i = 1,2,…,n</w:t>
      </w:r>
    </w:p>
    <w:p w14:paraId="7891097E" w14:textId="77777777" w:rsidR="00FD21EF" w:rsidRDefault="00000000">
      <w:pPr>
        <w:pStyle w:val="21"/>
      </w:pPr>
      <w:r>
        <w:t xml:space="preserve">3.2 </w:t>
      </w:r>
      <w:r>
        <w:t>数学期望：衡量模型的系统性偏差</w:t>
      </w:r>
    </w:p>
    <w:p w14:paraId="6F261404" w14:textId="77777777" w:rsidR="00FD21EF" w:rsidRDefault="00000000">
      <w:pPr>
        <w:ind w:firstLine="420"/>
        <w:rPr>
          <w:lang w:eastAsia="zh-CN"/>
        </w:rPr>
      </w:pPr>
      <w:r>
        <w:t>数学期望反映随机变量取值的平均水平。在模型评价中，误差的期望E(ε)可以刻画模型是否长期低估或高估。</w:t>
      </w:r>
      <w:r>
        <w:rPr>
          <w:lang w:eastAsia="zh-CN"/>
        </w:rPr>
        <w:t>由于真实分布未知，本文使用测试样本均值作为E(</w:t>
      </w:r>
      <w:r>
        <w:t>ε</w:t>
      </w:r>
      <w:r>
        <w:rPr>
          <w:lang w:eastAsia="zh-CN"/>
        </w:rPr>
        <w:t>)的估计值。</w:t>
      </w:r>
    </w:p>
    <w:p w14:paraId="22DAD75D" w14:textId="77777777" w:rsidR="00FD21EF" w:rsidRDefault="00000000">
      <w:pPr>
        <w:spacing w:before="40"/>
        <w:jc w:val="center"/>
        <w:rPr>
          <w:lang w:eastAsia="zh-CN"/>
        </w:rPr>
      </w:pPr>
      <w:r>
        <w:rPr>
          <w:sz w:val="20"/>
          <w:lang w:eastAsia="zh-CN"/>
        </w:rPr>
        <w:t>E(</w:t>
      </w:r>
      <w:r>
        <w:rPr>
          <w:sz w:val="20"/>
        </w:rPr>
        <w:t>ε</w:t>
      </w:r>
      <w:r>
        <w:rPr>
          <w:sz w:val="20"/>
          <w:lang w:eastAsia="zh-CN"/>
        </w:rPr>
        <w:t xml:space="preserve">) ≈ </w:t>
      </w:r>
      <w:r>
        <w:rPr>
          <w:sz w:val="20"/>
        </w:rPr>
        <w:t>ε</w:t>
      </w:r>
      <w:r>
        <w:rPr>
          <w:sz w:val="20"/>
          <w:lang w:eastAsia="zh-CN"/>
        </w:rPr>
        <w:t>̄ = (1/n)·</w:t>
      </w:r>
      <w:r>
        <w:rPr>
          <w:sz w:val="20"/>
        </w:rPr>
        <w:t>Σ</w:t>
      </w:r>
      <w:r>
        <w:rPr>
          <w:sz w:val="20"/>
          <w:lang w:eastAsia="zh-CN"/>
        </w:rPr>
        <w:t xml:space="preserve"> </w:t>
      </w:r>
      <w:r>
        <w:rPr>
          <w:sz w:val="20"/>
        </w:rPr>
        <w:t>ε</w:t>
      </w:r>
      <w:r>
        <w:rPr>
          <w:sz w:val="20"/>
          <w:lang w:eastAsia="zh-CN"/>
        </w:rPr>
        <w:t>_i</w:t>
      </w:r>
    </w:p>
    <w:p w14:paraId="4084D2A4" w14:textId="77777777" w:rsidR="00FD21EF" w:rsidRDefault="00000000">
      <w:pPr>
        <w:ind w:firstLine="420"/>
        <w:rPr>
          <w:lang w:eastAsia="zh-CN"/>
        </w:rPr>
      </w:pPr>
      <w:r>
        <w:rPr>
          <w:lang w:eastAsia="zh-CN"/>
        </w:rPr>
        <w:t>若</w:t>
      </w:r>
      <w:r>
        <w:t>ε</w:t>
      </w:r>
      <w:r>
        <w:rPr>
          <w:lang w:eastAsia="zh-CN"/>
        </w:rPr>
        <w:t>̄接近0，说明模型从长期平均意义上没有明显系统偏差；若</w:t>
      </w:r>
      <w:r>
        <w:t>ε</w:t>
      </w:r>
      <w:r>
        <w:rPr>
          <w:lang w:eastAsia="zh-CN"/>
        </w:rPr>
        <w:t>̄显著大于0，模型倾向于低估负载，可能导致预分配带宽不足；若</w:t>
      </w:r>
      <w:r>
        <w:t>ε</w:t>
      </w:r>
      <w:r>
        <w:rPr>
          <w:lang w:eastAsia="zh-CN"/>
        </w:rPr>
        <w:t>̄显著小于0，模型倾向于高估负载，可能导致资源浪费。</w:t>
      </w:r>
    </w:p>
    <w:p w14:paraId="4291BED6" w14:textId="77777777" w:rsidR="00FD21EF" w:rsidRDefault="00000000">
      <w:pPr>
        <w:pStyle w:val="21"/>
        <w:rPr>
          <w:lang w:eastAsia="zh-CN"/>
        </w:rPr>
      </w:pPr>
      <w:r>
        <w:rPr>
          <w:lang w:eastAsia="zh-CN"/>
        </w:rPr>
        <w:t xml:space="preserve">3.3 </w:t>
      </w:r>
      <w:r>
        <w:rPr>
          <w:lang w:eastAsia="zh-CN"/>
        </w:rPr>
        <w:t>方差：衡量模型稳定性与过拟合风险</w:t>
      </w:r>
    </w:p>
    <w:p w14:paraId="6C52E8BD" w14:textId="77777777" w:rsidR="00FD21EF" w:rsidRDefault="00000000">
      <w:pPr>
        <w:ind w:firstLine="420"/>
        <w:rPr>
          <w:lang w:eastAsia="zh-CN"/>
        </w:rPr>
      </w:pPr>
      <w:r>
        <w:rPr>
          <w:lang w:eastAsia="zh-CN"/>
        </w:rPr>
        <w:t>方差描述随机变量围绕其均值波动的程度。在带宽调度问题中，误差方差越大，模型预测越不稳定，越容易出现“某些时段预测突然失真”的现象。本文使用样本方差估计误差分布的离散程度。</w:t>
      </w:r>
    </w:p>
    <w:p w14:paraId="43B78210" w14:textId="77777777" w:rsidR="00FD21EF" w:rsidRDefault="00000000">
      <w:pPr>
        <w:spacing w:before="40"/>
        <w:jc w:val="center"/>
        <w:rPr>
          <w:lang w:eastAsia="zh-CN"/>
        </w:rPr>
      </w:pPr>
      <w:r>
        <w:rPr>
          <w:sz w:val="20"/>
          <w:lang w:eastAsia="zh-CN"/>
        </w:rPr>
        <w:t>s²_</w:t>
      </w:r>
      <w:r>
        <w:rPr>
          <w:sz w:val="20"/>
        </w:rPr>
        <w:t>ε</w:t>
      </w:r>
      <w:r>
        <w:rPr>
          <w:sz w:val="20"/>
          <w:lang w:eastAsia="zh-CN"/>
        </w:rPr>
        <w:t xml:space="preserve"> = [1/(n-1)]·</w:t>
      </w:r>
      <w:r>
        <w:rPr>
          <w:sz w:val="20"/>
        </w:rPr>
        <w:t>Σ</w:t>
      </w:r>
      <w:r>
        <w:rPr>
          <w:sz w:val="20"/>
          <w:lang w:eastAsia="zh-CN"/>
        </w:rPr>
        <w:t>(</w:t>
      </w:r>
      <w:r>
        <w:rPr>
          <w:sz w:val="20"/>
        </w:rPr>
        <w:t>ε</w:t>
      </w:r>
      <w:r>
        <w:rPr>
          <w:sz w:val="20"/>
          <w:lang w:eastAsia="zh-CN"/>
        </w:rPr>
        <w:t xml:space="preserve">_i - </w:t>
      </w:r>
      <w:r>
        <w:rPr>
          <w:sz w:val="20"/>
        </w:rPr>
        <w:t>ε</w:t>
      </w:r>
      <w:r>
        <w:rPr>
          <w:sz w:val="20"/>
          <w:lang w:eastAsia="zh-CN"/>
        </w:rPr>
        <w:t>̄)²</w:t>
      </w:r>
    </w:p>
    <w:p w14:paraId="72056CC3" w14:textId="77777777" w:rsidR="00FD21EF" w:rsidRDefault="00000000">
      <w:pPr>
        <w:ind w:firstLine="420"/>
        <w:rPr>
          <w:lang w:eastAsia="zh-CN"/>
        </w:rPr>
      </w:pPr>
      <w:r>
        <w:rPr>
          <w:lang w:eastAsia="zh-CN"/>
        </w:rPr>
        <w:t>在工程决策中，低偏差并不一定代表最优。如果一个模型平均误差很小但方差很大，则可能在多数时刻表现不错，却在高峰时段产生极端错误。对于网络带宽调度而言，极端低估比平均偏差更危险，因为它会直接引发拥塞、重传和用户体验下降。</w:t>
      </w:r>
    </w:p>
    <w:p w14:paraId="552A6395" w14:textId="77777777" w:rsidR="00FD21EF" w:rsidRDefault="00000000">
      <w:pPr>
        <w:pStyle w:val="21"/>
        <w:rPr>
          <w:lang w:eastAsia="zh-CN"/>
        </w:rPr>
      </w:pPr>
      <w:r>
        <w:rPr>
          <w:lang w:eastAsia="zh-CN"/>
        </w:rPr>
        <w:lastRenderedPageBreak/>
        <w:t xml:space="preserve">3.4 </w:t>
      </w:r>
      <w:r>
        <w:rPr>
          <w:lang w:eastAsia="zh-CN"/>
        </w:rPr>
        <w:t>协方差与相关系数：指导特征选择与降维</w:t>
      </w:r>
    </w:p>
    <w:p w14:paraId="563B36F3" w14:textId="77777777" w:rsidR="00FD21EF" w:rsidRDefault="00000000">
      <w:pPr>
        <w:ind w:firstLine="420"/>
        <w:rPr>
          <w:lang w:eastAsia="zh-CN"/>
        </w:rPr>
      </w:pPr>
      <w:r>
        <w:rPr>
          <w:lang w:eastAsia="zh-CN"/>
        </w:rPr>
        <w:t>协方差反映两个随机变量同向或反向变化的趋势，但其数值受单位影响，不便横向比较。因此，本文进一步使用皮尔逊相关系数r衡量不同特征与真实负载之间的线性相关程度。</w:t>
      </w:r>
    </w:p>
    <w:p w14:paraId="38B7F0BA" w14:textId="77777777" w:rsidR="00FD21EF" w:rsidRDefault="00000000">
      <w:pPr>
        <w:spacing w:before="40"/>
        <w:jc w:val="center"/>
      </w:pPr>
      <w:r>
        <w:rPr>
          <w:sz w:val="20"/>
        </w:rPr>
        <w:t>r_XY = Cov(X,Y) / [σ_X·σ_Y]</w:t>
      </w:r>
    </w:p>
    <w:p w14:paraId="039AF15B" w14:textId="77777777" w:rsidR="00FD21EF" w:rsidRDefault="00000000">
      <w:pPr>
        <w:ind w:firstLine="420"/>
        <w:rPr>
          <w:lang w:eastAsia="zh-CN"/>
        </w:rPr>
      </w:pPr>
      <w:r>
        <w:rPr>
          <w:lang w:eastAsia="zh-CN"/>
        </w:rPr>
        <w:t>相关系数绝对值越接近1，说明线性关系越强；越接近0，说明线性关系越弱。对于机器学习模型，相关系数可以帮助识别信息量高的特征，也能发现高度重复的变量，从而减少多重共线性和无效计算。</w:t>
      </w:r>
    </w:p>
    <w:p w14:paraId="6A29E51B" w14:textId="77777777" w:rsidR="00FD21EF" w:rsidRDefault="00000000">
      <w:pPr>
        <w:pStyle w:val="aff9"/>
        <w:rPr>
          <w:lang w:eastAsia="zh-CN"/>
        </w:rPr>
      </w:pPr>
      <w:r>
        <w:rPr>
          <w:lang w:eastAsia="zh-CN"/>
        </w:rPr>
        <w:t>表4 特征与负载的相关系数矩阵</w:t>
      </w:r>
    </w:p>
    <w:tbl>
      <w:tblPr>
        <w:tblStyle w:val="aff1"/>
        <w:tblW w:w="0" w:type="auto"/>
        <w:jc w:val="center"/>
        <w:tblLook w:val="04A0" w:firstRow="1" w:lastRow="0" w:firstColumn="1" w:lastColumn="0" w:noHBand="0" w:noVBand="1"/>
      </w:tblPr>
      <w:tblGrid>
        <w:gridCol w:w="964"/>
        <w:gridCol w:w="794"/>
        <w:gridCol w:w="907"/>
        <w:gridCol w:w="907"/>
        <w:gridCol w:w="850"/>
        <w:gridCol w:w="794"/>
        <w:gridCol w:w="850"/>
      </w:tblGrid>
      <w:tr w:rsidR="00FD21EF" w14:paraId="3B9E4F57" w14:textId="77777777">
        <w:trPr>
          <w:jc w:val="center"/>
        </w:trPr>
        <w:tc>
          <w:tcPr>
            <w:tcW w:w="964" w:type="dxa"/>
            <w:shd w:val="clear" w:color="auto" w:fill="D9EAF7"/>
            <w:vAlign w:val="center"/>
          </w:tcPr>
          <w:p w14:paraId="64472DB9" w14:textId="77777777" w:rsidR="00FD21EF" w:rsidRDefault="00000000">
            <w:pPr>
              <w:jc w:val="center"/>
            </w:pPr>
            <w:r>
              <w:rPr>
                <w:b/>
                <w:sz w:val="14"/>
              </w:rPr>
              <w:t>变量</w:t>
            </w:r>
          </w:p>
        </w:tc>
        <w:tc>
          <w:tcPr>
            <w:tcW w:w="794" w:type="dxa"/>
            <w:shd w:val="clear" w:color="auto" w:fill="D9EAF7"/>
            <w:vAlign w:val="center"/>
          </w:tcPr>
          <w:p w14:paraId="19B20826" w14:textId="77777777" w:rsidR="00FD21EF" w:rsidRDefault="00000000">
            <w:pPr>
              <w:jc w:val="center"/>
            </w:pPr>
            <w:r>
              <w:rPr>
                <w:b/>
                <w:sz w:val="14"/>
              </w:rPr>
              <w:t>时间点</w:t>
            </w:r>
          </w:p>
        </w:tc>
        <w:tc>
          <w:tcPr>
            <w:tcW w:w="907" w:type="dxa"/>
            <w:shd w:val="clear" w:color="auto" w:fill="D9EAF7"/>
            <w:vAlign w:val="center"/>
          </w:tcPr>
          <w:p w14:paraId="5DEF4988" w14:textId="77777777" w:rsidR="00FD21EF" w:rsidRDefault="00000000">
            <w:pPr>
              <w:jc w:val="center"/>
            </w:pPr>
            <w:r>
              <w:rPr>
                <w:b/>
                <w:sz w:val="14"/>
              </w:rPr>
              <w:t>在线设备数</w:t>
            </w:r>
          </w:p>
        </w:tc>
        <w:tc>
          <w:tcPr>
            <w:tcW w:w="907" w:type="dxa"/>
            <w:shd w:val="clear" w:color="auto" w:fill="D9EAF7"/>
            <w:vAlign w:val="center"/>
          </w:tcPr>
          <w:p w14:paraId="3FE4DB4B" w14:textId="77777777" w:rsidR="00FD21EF" w:rsidRDefault="00000000">
            <w:pPr>
              <w:jc w:val="center"/>
            </w:pPr>
            <w:r>
              <w:rPr>
                <w:b/>
                <w:sz w:val="14"/>
              </w:rPr>
              <w:t>课程密度</w:t>
            </w:r>
          </w:p>
        </w:tc>
        <w:tc>
          <w:tcPr>
            <w:tcW w:w="850" w:type="dxa"/>
            <w:shd w:val="clear" w:color="auto" w:fill="D9EAF7"/>
            <w:vAlign w:val="center"/>
          </w:tcPr>
          <w:p w14:paraId="49BDB3DF" w14:textId="77777777" w:rsidR="00FD21EF" w:rsidRDefault="00000000">
            <w:pPr>
              <w:jc w:val="center"/>
            </w:pPr>
            <w:r>
              <w:rPr>
                <w:b/>
                <w:sz w:val="14"/>
              </w:rPr>
              <w:t>食堂指数</w:t>
            </w:r>
          </w:p>
        </w:tc>
        <w:tc>
          <w:tcPr>
            <w:tcW w:w="794" w:type="dxa"/>
            <w:shd w:val="clear" w:color="auto" w:fill="D9EAF7"/>
            <w:vAlign w:val="center"/>
          </w:tcPr>
          <w:p w14:paraId="0DAA53DF" w14:textId="77777777" w:rsidR="00FD21EF" w:rsidRDefault="00000000">
            <w:pPr>
              <w:jc w:val="center"/>
            </w:pPr>
            <w:r>
              <w:rPr>
                <w:b/>
                <w:sz w:val="14"/>
              </w:rPr>
              <w:t>考试周</w:t>
            </w:r>
          </w:p>
        </w:tc>
        <w:tc>
          <w:tcPr>
            <w:tcW w:w="850" w:type="dxa"/>
            <w:shd w:val="clear" w:color="auto" w:fill="D9EAF7"/>
            <w:vAlign w:val="center"/>
          </w:tcPr>
          <w:p w14:paraId="5A604E07" w14:textId="77777777" w:rsidR="00FD21EF" w:rsidRDefault="00000000">
            <w:pPr>
              <w:jc w:val="center"/>
            </w:pPr>
            <w:r>
              <w:rPr>
                <w:b/>
                <w:sz w:val="14"/>
              </w:rPr>
              <w:t>真实负载</w:t>
            </w:r>
          </w:p>
        </w:tc>
      </w:tr>
      <w:tr w:rsidR="00FD21EF" w14:paraId="4DA8F2CC" w14:textId="77777777">
        <w:trPr>
          <w:jc w:val="center"/>
        </w:trPr>
        <w:tc>
          <w:tcPr>
            <w:tcW w:w="964" w:type="dxa"/>
            <w:vAlign w:val="center"/>
          </w:tcPr>
          <w:p w14:paraId="43568C8E" w14:textId="77777777" w:rsidR="00FD21EF" w:rsidRDefault="00000000">
            <w:pPr>
              <w:jc w:val="center"/>
            </w:pPr>
            <w:r>
              <w:rPr>
                <w:sz w:val="14"/>
              </w:rPr>
              <w:t>时间点</w:t>
            </w:r>
          </w:p>
        </w:tc>
        <w:tc>
          <w:tcPr>
            <w:tcW w:w="794" w:type="dxa"/>
            <w:vAlign w:val="center"/>
          </w:tcPr>
          <w:p w14:paraId="6A5AF628" w14:textId="77777777" w:rsidR="00FD21EF" w:rsidRDefault="00000000">
            <w:pPr>
              <w:jc w:val="center"/>
            </w:pPr>
            <w:r>
              <w:rPr>
                <w:sz w:val="14"/>
              </w:rPr>
              <w:t>1.00</w:t>
            </w:r>
          </w:p>
        </w:tc>
        <w:tc>
          <w:tcPr>
            <w:tcW w:w="907" w:type="dxa"/>
            <w:vAlign w:val="center"/>
          </w:tcPr>
          <w:p w14:paraId="3EA23CD1" w14:textId="77777777" w:rsidR="00FD21EF" w:rsidRDefault="00000000">
            <w:pPr>
              <w:jc w:val="center"/>
            </w:pPr>
            <w:r>
              <w:rPr>
                <w:sz w:val="14"/>
              </w:rPr>
              <w:t>0.29</w:t>
            </w:r>
          </w:p>
        </w:tc>
        <w:tc>
          <w:tcPr>
            <w:tcW w:w="907" w:type="dxa"/>
            <w:vAlign w:val="center"/>
          </w:tcPr>
          <w:p w14:paraId="7103E10F" w14:textId="77777777" w:rsidR="00FD21EF" w:rsidRDefault="00000000">
            <w:pPr>
              <w:jc w:val="center"/>
            </w:pPr>
            <w:r>
              <w:rPr>
                <w:sz w:val="14"/>
              </w:rPr>
              <w:t>0.26</w:t>
            </w:r>
          </w:p>
        </w:tc>
        <w:tc>
          <w:tcPr>
            <w:tcW w:w="850" w:type="dxa"/>
            <w:vAlign w:val="center"/>
          </w:tcPr>
          <w:p w14:paraId="3CDDF310" w14:textId="77777777" w:rsidR="00FD21EF" w:rsidRDefault="00000000">
            <w:pPr>
              <w:jc w:val="center"/>
            </w:pPr>
            <w:r>
              <w:rPr>
                <w:sz w:val="14"/>
              </w:rPr>
              <w:t>0.23</w:t>
            </w:r>
          </w:p>
        </w:tc>
        <w:tc>
          <w:tcPr>
            <w:tcW w:w="794" w:type="dxa"/>
            <w:vAlign w:val="center"/>
          </w:tcPr>
          <w:p w14:paraId="29C274F8" w14:textId="77777777" w:rsidR="00FD21EF" w:rsidRDefault="00000000">
            <w:pPr>
              <w:jc w:val="center"/>
            </w:pPr>
            <w:r>
              <w:rPr>
                <w:sz w:val="14"/>
              </w:rPr>
              <w:t>0.00</w:t>
            </w:r>
          </w:p>
        </w:tc>
        <w:tc>
          <w:tcPr>
            <w:tcW w:w="850" w:type="dxa"/>
            <w:vAlign w:val="center"/>
          </w:tcPr>
          <w:p w14:paraId="240E24DD" w14:textId="77777777" w:rsidR="00FD21EF" w:rsidRDefault="00000000">
            <w:pPr>
              <w:jc w:val="center"/>
            </w:pPr>
            <w:r>
              <w:rPr>
                <w:sz w:val="14"/>
              </w:rPr>
              <w:t>0.31</w:t>
            </w:r>
          </w:p>
        </w:tc>
      </w:tr>
      <w:tr w:rsidR="00FD21EF" w14:paraId="540EFCE2" w14:textId="77777777">
        <w:trPr>
          <w:jc w:val="center"/>
        </w:trPr>
        <w:tc>
          <w:tcPr>
            <w:tcW w:w="964" w:type="dxa"/>
            <w:vAlign w:val="center"/>
          </w:tcPr>
          <w:p w14:paraId="65776502" w14:textId="77777777" w:rsidR="00FD21EF" w:rsidRDefault="00000000">
            <w:pPr>
              <w:jc w:val="center"/>
            </w:pPr>
            <w:r>
              <w:rPr>
                <w:sz w:val="14"/>
              </w:rPr>
              <w:t>在线设备数</w:t>
            </w:r>
          </w:p>
        </w:tc>
        <w:tc>
          <w:tcPr>
            <w:tcW w:w="794" w:type="dxa"/>
            <w:vAlign w:val="center"/>
          </w:tcPr>
          <w:p w14:paraId="306AE2F5" w14:textId="77777777" w:rsidR="00FD21EF" w:rsidRDefault="00000000">
            <w:pPr>
              <w:jc w:val="center"/>
            </w:pPr>
            <w:r>
              <w:rPr>
                <w:sz w:val="14"/>
              </w:rPr>
              <w:t>0.29</w:t>
            </w:r>
          </w:p>
        </w:tc>
        <w:tc>
          <w:tcPr>
            <w:tcW w:w="907" w:type="dxa"/>
            <w:vAlign w:val="center"/>
          </w:tcPr>
          <w:p w14:paraId="0F9193B2" w14:textId="77777777" w:rsidR="00FD21EF" w:rsidRDefault="00000000">
            <w:pPr>
              <w:jc w:val="center"/>
            </w:pPr>
            <w:r>
              <w:rPr>
                <w:sz w:val="14"/>
              </w:rPr>
              <w:t>1.00</w:t>
            </w:r>
          </w:p>
        </w:tc>
        <w:tc>
          <w:tcPr>
            <w:tcW w:w="907" w:type="dxa"/>
            <w:vAlign w:val="center"/>
          </w:tcPr>
          <w:p w14:paraId="5EDBBA1A" w14:textId="77777777" w:rsidR="00FD21EF" w:rsidRDefault="00000000">
            <w:pPr>
              <w:jc w:val="center"/>
            </w:pPr>
            <w:r>
              <w:rPr>
                <w:sz w:val="14"/>
              </w:rPr>
              <w:t>0.98</w:t>
            </w:r>
          </w:p>
        </w:tc>
        <w:tc>
          <w:tcPr>
            <w:tcW w:w="850" w:type="dxa"/>
            <w:vAlign w:val="center"/>
          </w:tcPr>
          <w:p w14:paraId="2E7F5841" w14:textId="77777777" w:rsidR="00FD21EF" w:rsidRDefault="00000000">
            <w:pPr>
              <w:jc w:val="center"/>
            </w:pPr>
            <w:r>
              <w:rPr>
                <w:sz w:val="14"/>
              </w:rPr>
              <w:t>0.32</w:t>
            </w:r>
          </w:p>
        </w:tc>
        <w:tc>
          <w:tcPr>
            <w:tcW w:w="794" w:type="dxa"/>
            <w:vAlign w:val="center"/>
          </w:tcPr>
          <w:p w14:paraId="66698329" w14:textId="77777777" w:rsidR="00FD21EF" w:rsidRDefault="00000000">
            <w:pPr>
              <w:jc w:val="center"/>
            </w:pPr>
            <w:r>
              <w:rPr>
                <w:sz w:val="14"/>
              </w:rPr>
              <w:t>0.22</w:t>
            </w:r>
          </w:p>
        </w:tc>
        <w:tc>
          <w:tcPr>
            <w:tcW w:w="850" w:type="dxa"/>
            <w:vAlign w:val="center"/>
          </w:tcPr>
          <w:p w14:paraId="78D9BC05" w14:textId="77777777" w:rsidR="00FD21EF" w:rsidRDefault="00000000">
            <w:pPr>
              <w:jc w:val="center"/>
            </w:pPr>
            <w:r>
              <w:rPr>
                <w:sz w:val="14"/>
              </w:rPr>
              <w:t>0.98</w:t>
            </w:r>
          </w:p>
        </w:tc>
      </w:tr>
      <w:tr w:rsidR="00FD21EF" w14:paraId="5EC5BCB3" w14:textId="77777777">
        <w:trPr>
          <w:jc w:val="center"/>
        </w:trPr>
        <w:tc>
          <w:tcPr>
            <w:tcW w:w="964" w:type="dxa"/>
            <w:vAlign w:val="center"/>
          </w:tcPr>
          <w:p w14:paraId="5E0847AF" w14:textId="77777777" w:rsidR="00FD21EF" w:rsidRDefault="00000000">
            <w:pPr>
              <w:jc w:val="center"/>
            </w:pPr>
            <w:r>
              <w:rPr>
                <w:sz w:val="14"/>
              </w:rPr>
              <w:t>课程密度</w:t>
            </w:r>
          </w:p>
        </w:tc>
        <w:tc>
          <w:tcPr>
            <w:tcW w:w="794" w:type="dxa"/>
            <w:vAlign w:val="center"/>
          </w:tcPr>
          <w:p w14:paraId="7EB2FFC1" w14:textId="77777777" w:rsidR="00FD21EF" w:rsidRDefault="00000000">
            <w:pPr>
              <w:jc w:val="center"/>
            </w:pPr>
            <w:r>
              <w:rPr>
                <w:sz w:val="14"/>
              </w:rPr>
              <w:t>0.26</w:t>
            </w:r>
          </w:p>
        </w:tc>
        <w:tc>
          <w:tcPr>
            <w:tcW w:w="907" w:type="dxa"/>
            <w:vAlign w:val="center"/>
          </w:tcPr>
          <w:p w14:paraId="340A80A1" w14:textId="77777777" w:rsidR="00FD21EF" w:rsidRDefault="00000000">
            <w:pPr>
              <w:jc w:val="center"/>
            </w:pPr>
            <w:r>
              <w:rPr>
                <w:sz w:val="14"/>
              </w:rPr>
              <w:t>0.98</w:t>
            </w:r>
          </w:p>
        </w:tc>
        <w:tc>
          <w:tcPr>
            <w:tcW w:w="907" w:type="dxa"/>
            <w:vAlign w:val="center"/>
          </w:tcPr>
          <w:p w14:paraId="11F58186" w14:textId="77777777" w:rsidR="00FD21EF" w:rsidRDefault="00000000">
            <w:pPr>
              <w:jc w:val="center"/>
            </w:pPr>
            <w:r>
              <w:rPr>
                <w:sz w:val="14"/>
              </w:rPr>
              <w:t>1.00</w:t>
            </w:r>
          </w:p>
        </w:tc>
        <w:tc>
          <w:tcPr>
            <w:tcW w:w="850" w:type="dxa"/>
            <w:vAlign w:val="center"/>
          </w:tcPr>
          <w:p w14:paraId="1276ADC6" w14:textId="77777777" w:rsidR="00FD21EF" w:rsidRDefault="00000000">
            <w:pPr>
              <w:jc w:val="center"/>
            </w:pPr>
            <w:r>
              <w:rPr>
                <w:sz w:val="14"/>
              </w:rPr>
              <w:t>0.27</w:t>
            </w:r>
          </w:p>
        </w:tc>
        <w:tc>
          <w:tcPr>
            <w:tcW w:w="794" w:type="dxa"/>
            <w:vAlign w:val="center"/>
          </w:tcPr>
          <w:p w14:paraId="6DF55254" w14:textId="77777777" w:rsidR="00FD21EF" w:rsidRDefault="00000000">
            <w:pPr>
              <w:jc w:val="center"/>
            </w:pPr>
            <w:r>
              <w:rPr>
                <w:sz w:val="14"/>
              </w:rPr>
              <w:t>0.28</w:t>
            </w:r>
          </w:p>
        </w:tc>
        <w:tc>
          <w:tcPr>
            <w:tcW w:w="850" w:type="dxa"/>
            <w:vAlign w:val="center"/>
          </w:tcPr>
          <w:p w14:paraId="776452B4" w14:textId="77777777" w:rsidR="00FD21EF" w:rsidRDefault="00000000">
            <w:pPr>
              <w:jc w:val="center"/>
            </w:pPr>
            <w:r>
              <w:rPr>
                <w:sz w:val="14"/>
              </w:rPr>
              <w:t>0.97</w:t>
            </w:r>
          </w:p>
        </w:tc>
      </w:tr>
      <w:tr w:rsidR="00FD21EF" w14:paraId="56F81E8A" w14:textId="77777777">
        <w:trPr>
          <w:jc w:val="center"/>
        </w:trPr>
        <w:tc>
          <w:tcPr>
            <w:tcW w:w="964" w:type="dxa"/>
            <w:vAlign w:val="center"/>
          </w:tcPr>
          <w:p w14:paraId="62E4FBDD" w14:textId="77777777" w:rsidR="00FD21EF" w:rsidRDefault="00000000">
            <w:pPr>
              <w:jc w:val="center"/>
            </w:pPr>
            <w:r>
              <w:rPr>
                <w:sz w:val="14"/>
              </w:rPr>
              <w:t>食堂指数</w:t>
            </w:r>
          </w:p>
        </w:tc>
        <w:tc>
          <w:tcPr>
            <w:tcW w:w="794" w:type="dxa"/>
            <w:vAlign w:val="center"/>
          </w:tcPr>
          <w:p w14:paraId="059F2927" w14:textId="77777777" w:rsidR="00FD21EF" w:rsidRDefault="00000000">
            <w:pPr>
              <w:jc w:val="center"/>
            </w:pPr>
            <w:r>
              <w:rPr>
                <w:sz w:val="14"/>
              </w:rPr>
              <w:t>0.23</w:t>
            </w:r>
          </w:p>
        </w:tc>
        <w:tc>
          <w:tcPr>
            <w:tcW w:w="907" w:type="dxa"/>
            <w:vAlign w:val="center"/>
          </w:tcPr>
          <w:p w14:paraId="45FA64CE" w14:textId="77777777" w:rsidR="00FD21EF" w:rsidRDefault="00000000">
            <w:pPr>
              <w:jc w:val="center"/>
            </w:pPr>
            <w:r>
              <w:rPr>
                <w:sz w:val="14"/>
              </w:rPr>
              <w:t>0.32</w:t>
            </w:r>
          </w:p>
        </w:tc>
        <w:tc>
          <w:tcPr>
            <w:tcW w:w="907" w:type="dxa"/>
            <w:vAlign w:val="center"/>
          </w:tcPr>
          <w:p w14:paraId="31FA100C" w14:textId="77777777" w:rsidR="00FD21EF" w:rsidRDefault="00000000">
            <w:pPr>
              <w:jc w:val="center"/>
            </w:pPr>
            <w:r>
              <w:rPr>
                <w:sz w:val="14"/>
              </w:rPr>
              <w:t>0.27</w:t>
            </w:r>
          </w:p>
        </w:tc>
        <w:tc>
          <w:tcPr>
            <w:tcW w:w="850" w:type="dxa"/>
            <w:vAlign w:val="center"/>
          </w:tcPr>
          <w:p w14:paraId="614674B3" w14:textId="77777777" w:rsidR="00FD21EF" w:rsidRDefault="00000000">
            <w:pPr>
              <w:jc w:val="center"/>
            </w:pPr>
            <w:r>
              <w:rPr>
                <w:sz w:val="14"/>
              </w:rPr>
              <w:t>1.00</w:t>
            </w:r>
          </w:p>
        </w:tc>
        <w:tc>
          <w:tcPr>
            <w:tcW w:w="794" w:type="dxa"/>
            <w:vAlign w:val="center"/>
          </w:tcPr>
          <w:p w14:paraId="66F7D6C9" w14:textId="77777777" w:rsidR="00FD21EF" w:rsidRDefault="00000000">
            <w:pPr>
              <w:jc w:val="center"/>
            </w:pPr>
            <w:r>
              <w:rPr>
                <w:sz w:val="14"/>
              </w:rPr>
              <w:t>0.00</w:t>
            </w:r>
          </w:p>
        </w:tc>
        <w:tc>
          <w:tcPr>
            <w:tcW w:w="850" w:type="dxa"/>
            <w:vAlign w:val="center"/>
          </w:tcPr>
          <w:p w14:paraId="4CF7BC1A" w14:textId="77777777" w:rsidR="00FD21EF" w:rsidRDefault="00000000">
            <w:pPr>
              <w:jc w:val="center"/>
            </w:pPr>
            <w:r>
              <w:rPr>
                <w:sz w:val="14"/>
              </w:rPr>
              <w:t>0.38</w:t>
            </w:r>
          </w:p>
        </w:tc>
      </w:tr>
      <w:tr w:rsidR="00FD21EF" w14:paraId="107C7124" w14:textId="77777777">
        <w:trPr>
          <w:jc w:val="center"/>
        </w:trPr>
        <w:tc>
          <w:tcPr>
            <w:tcW w:w="964" w:type="dxa"/>
            <w:vAlign w:val="center"/>
          </w:tcPr>
          <w:p w14:paraId="07B87FF5" w14:textId="77777777" w:rsidR="00FD21EF" w:rsidRDefault="00000000">
            <w:pPr>
              <w:jc w:val="center"/>
            </w:pPr>
            <w:r>
              <w:rPr>
                <w:sz w:val="14"/>
              </w:rPr>
              <w:t>考试周</w:t>
            </w:r>
          </w:p>
        </w:tc>
        <w:tc>
          <w:tcPr>
            <w:tcW w:w="794" w:type="dxa"/>
            <w:vAlign w:val="center"/>
          </w:tcPr>
          <w:p w14:paraId="4C119C17" w14:textId="77777777" w:rsidR="00FD21EF" w:rsidRDefault="00000000">
            <w:pPr>
              <w:jc w:val="center"/>
            </w:pPr>
            <w:r>
              <w:rPr>
                <w:sz w:val="14"/>
              </w:rPr>
              <w:t>0.00</w:t>
            </w:r>
          </w:p>
        </w:tc>
        <w:tc>
          <w:tcPr>
            <w:tcW w:w="907" w:type="dxa"/>
            <w:vAlign w:val="center"/>
          </w:tcPr>
          <w:p w14:paraId="5A9E0023" w14:textId="77777777" w:rsidR="00FD21EF" w:rsidRDefault="00000000">
            <w:pPr>
              <w:jc w:val="center"/>
            </w:pPr>
            <w:r>
              <w:rPr>
                <w:sz w:val="14"/>
              </w:rPr>
              <w:t>0.22</w:t>
            </w:r>
          </w:p>
        </w:tc>
        <w:tc>
          <w:tcPr>
            <w:tcW w:w="907" w:type="dxa"/>
            <w:vAlign w:val="center"/>
          </w:tcPr>
          <w:p w14:paraId="7A781A20" w14:textId="77777777" w:rsidR="00FD21EF" w:rsidRDefault="00000000">
            <w:pPr>
              <w:jc w:val="center"/>
            </w:pPr>
            <w:r>
              <w:rPr>
                <w:sz w:val="14"/>
              </w:rPr>
              <w:t>0.28</w:t>
            </w:r>
          </w:p>
        </w:tc>
        <w:tc>
          <w:tcPr>
            <w:tcW w:w="850" w:type="dxa"/>
            <w:vAlign w:val="center"/>
          </w:tcPr>
          <w:p w14:paraId="6C8F2E8A" w14:textId="77777777" w:rsidR="00FD21EF" w:rsidRDefault="00000000">
            <w:pPr>
              <w:jc w:val="center"/>
            </w:pPr>
            <w:r>
              <w:rPr>
                <w:sz w:val="14"/>
              </w:rPr>
              <w:t>0.00</w:t>
            </w:r>
          </w:p>
        </w:tc>
        <w:tc>
          <w:tcPr>
            <w:tcW w:w="794" w:type="dxa"/>
            <w:vAlign w:val="center"/>
          </w:tcPr>
          <w:p w14:paraId="4BF95A25" w14:textId="77777777" w:rsidR="00FD21EF" w:rsidRDefault="00000000">
            <w:pPr>
              <w:jc w:val="center"/>
            </w:pPr>
            <w:r>
              <w:rPr>
                <w:sz w:val="14"/>
              </w:rPr>
              <w:t>1.00</w:t>
            </w:r>
          </w:p>
        </w:tc>
        <w:tc>
          <w:tcPr>
            <w:tcW w:w="850" w:type="dxa"/>
            <w:vAlign w:val="center"/>
          </w:tcPr>
          <w:p w14:paraId="38041A94" w14:textId="77777777" w:rsidR="00FD21EF" w:rsidRDefault="00000000">
            <w:pPr>
              <w:jc w:val="center"/>
            </w:pPr>
            <w:r>
              <w:rPr>
                <w:sz w:val="14"/>
              </w:rPr>
              <w:t>0.27</w:t>
            </w:r>
          </w:p>
        </w:tc>
      </w:tr>
      <w:tr w:rsidR="00FD21EF" w14:paraId="24683828" w14:textId="77777777">
        <w:trPr>
          <w:jc w:val="center"/>
        </w:trPr>
        <w:tc>
          <w:tcPr>
            <w:tcW w:w="964" w:type="dxa"/>
            <w:vAlign w:val="center"/>
          </w:tcPr>
          <w:p w14:paraId="110D2F99" w14:textId="77777777" w:rsidR="00FD21EF" w:rsidRDefault="00000000">
            <w:pPr>
              <w:jc w:val="center"/>
            </w:pPr>
            <w:r>
              <w:rPr>
                <w:sz w:val="14"/>
              </w:rPr>
              <w:t>真实负载</w:t>
            </w:r>
          </w:p>
        </w:tc>
        <w:tc>
          <w:tcPr>
            <w:tcW w:w="794" w:type="dxa"/>
            <w:vAlign w:val="center"/>
          </w:tcPr>
          <w:p w14:paraId="41E7B8EE" w14:textId="77777777" w:rsidR="00FD21EF" w:rsidRDefault="00000000">
            <w:pPr>
              <w:jc w:val="center"/>
            </w:pPr>
            <w:r>
              <w:rPr>
                <w:sz w:val="14"/>
              </w:rPr>
              <w:t>0.31</w:t>
            </w:r>
          </w:p>
        </w:tc>
        <w:tc>
          <w:tcPr>
            <w:tcW w:w="907" w:type="dxa"/>
            <w:vAlign w:val="center"/>
          </w:tcPr>
          <w:p w14:paraId="71AE4CB6" w14:textId="77777777" w:rsidR="00FD21EF" w:rsidRDefault="00000000">
            <w:pPr>
              <w:jc w:val="center"/>
            </w:pPr>
            <w:r>
              <w:rPr>
                <w:sz w:val="14"/>
              </w:rPr>
              <w:t>0.98</w:t>
            </w:r>
          </w:p>
        </w:tc>
        <w:tc>
          <w:tcPr>
            <w:tcW w:w="907" w:type="dxa"/>
            <w:vAlign w:val="center"/>
          </w:tcPr>
          <w:p w14:paraId="46C1E28B" w14:textId="77777777" w:rsidR="00FD21EF" w:rsidRDefault="00000000">
            <w:pPr>
              <w:jc w:val="center"/>
            </w:pPr>
            <w:r>
              <w:rPr>
                <w:sz w:val="14"/>
              </w:rPr>
              <w:t>0.97</w:t>
            </w:r>
          </w:p>
        </w:tc>
        <w:tc>
          <w:tcPr>
            <w:tcW w:w="850" w:type="dxa"/>
            <w:vAlign w:val="center"/>
          </w:tcPr>
          <w:p w14:paraId="171CD53A" w14:textId="77777777" w:rsidR="00FD21EF" w:rsidRDefault="00000000">
            <w:pPr>
              <w:jc w:val="center"/>
            </w:pPr>
            <w:r>
              <w:rPr>
                <w:sz w:val="14"/>
              </w:rPr>
              <w:t>0.38</w:t>
            </w:r>
          </w:p>
        </w:tc>
        <w:tc>
          <w:tcPr>
            <w:tcW w:w="794" w:type="dxa"/>
            <w:vAlign w:val="center"/>
          </w:tcPr>
          <w:p w14:paraId="482CC6AB" w14:textId="77777777" w:rsidR="00FD21EF" w:rsidRDefault="00000000">
            <w:pPr>
              <w:jc w:val="center"/>
            </w:pPr>
            <w:r>
              <w:rPr>
                <w:sz w:val="14"/>
              </w:rPr>
              <w:t>0.27</w:t>
            </w:r>
          </w:p>
        </w:tc>
        <w:tc>
          <w:tcPr>
            <w:tcW w:w="850" w:type="dxa"/>
            <w:vAlign w:val="center"/>
          </w:tcPr>
          <w:p w14:paraId="78CE7B97" w14:textId="77777777" w:rsidR="00FD21EF" w:rsidRDefault="00000000">
            <w:pPr>
              <w:jc w:val="center"/>
            </w:pPr>
            <w:r>
              <w:rPr>
                <w:sz w:val="14"/>
              </w:rPr>
              <w:t>1.00</w:t>
            </w:r>
          </w:p>
        </w:tc>
      </w:tr>
    </w:tbl>
    <w:p w14:paraId="4D3F2A60" w14:textId="77777777" w:rsidR="00FD21EF" w:rsidRDefault="00FD21EF"/>
    <w:p w14:paraId="0B498888" w14:textId="77777777" w:rsidR="00FD21EF" w:rsidRDefault="00000000">
      <w:pPr>
        <w:jc w:val="center"/>
      </w:pPr>
      <w:r>
        <w:rPr>
          <w:noProof/>
        </w:rPr>
        <w:drawing>
          <wp:inline distT="0" distB="0" distL="0" distR="0" wp14:anchorId="437E3D24" wp14:editId="5CFC67C4">
            <wp:extent cx="5029200" cy="43477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_heatmap.png"/>
                    <pic:cNvPicPr/>
                  </pic:nvPicPr>
                  <pic:blipFill>
                    <a:blip r:embed="rId7"/>
                    <a:stretch>
                      <a:fillRect/>
                    </a:stretch>
                  </pic:blipFill>
                  <pic:spPr>
                    <a:xfrm>
                      <a:off x="0" y="0"/>
                      <a:ext cx="5029200" cy="4347796"/>
                    </a:xfrm>
                    <a:prstGeom prst="rect">
                      <a:avLst/>
                    </a:prstGeom>
                  </pic:spPr>
                </pic:pic>
              </a:graphicData>
            </a:graphic>
          </wp:inline>
        </w:drawing>
      </w:r>
    </w:p>
    <w:p w14:paraId="1F079337" w14:textId="77777777" w:rsidR="00FD21EF" w:rsidRDefault="00000000">
      <w:pPr>
        <w:ind w:firstLine="420"/>
        <w:rPr>
          <w:lang w:eastAsia="zh-CN"/>
        </w:rPr>
      </w:pPr>
      <w:r>
        <w:rPr>
          <w:lang w:eastAsia="zh-CN"/>
        </w:rPr>
        <w:t>从表4和图2可以看出，在线设备数与真实负载的相关系数达到0.98，课程密度与真实负载的相关系数达到0.97，二者均为强相关变量；时间点与真实负载相关系数为0.31，说明仅用“几点</w:t>
      </w:r>
      <w:r>
        <w:rPr>
          <w:lang w:eastAsia="zh-CN"/>
        </w:rPr>
        <w:lastRenderedPageBreak/>
        <w:t>钟”无法充分解释负载变化；食堂排队指数与负载相关系数为0.38，属于弱到中等相关，更适合作为辅助特征而非核心特征。</w:t>
      </w:r>
    </w:p>
    <w:p w14:paraId="00A7553D" w14:textId="77777777" w:rsidR="00FD21EF" w:rsidRDefault="00000000">
      <w:pPr>
        <w:pStyle w:val="1"/>
        <w:rPr>
          <w:lang w:eastAsia="zh-CN"/>
        </w:rPr>
      </w:pPr>
      <w:r>
        <w:rPr>
          <w:lang w:eastAsia="zh-CN"/>
        </w:rPr>
        <w:t>四、模型实验结果与对比验证</w:t>
      </w:r>
    </w:p>
    <w:p w14:paraId="2E7DB7BD" w14:textId="77777777" w:rsidR="00FD21EF" w:rsidRDefault="00000000">
      <w:pPr>
        <w:pStyle w:val="21"/>
        <w:rPr>
          <w:lang w:eastAsia="zh-CN"/>
        </w:rPr>
      </w:pPr>
      <w:r>
        <w:rPr>
          <w:lang w:eastAsia="zh-CN"/>
        </w:rPr>
        <w:t xml:space="preserve">4.1 </w:t>
      </w:r>
      <w:r>
        <w:rPr>
          <w:lang w:eastAsia="zh-CN"/>
        </w:rPr>
        <w:t>模型设置</w:t>
      </w:r>
    </w:p>
    <w:p w14:paraId="27FE9871" w14:textId="77777777" w:rsidR="00FD21EF" w:rsidRDefault="00000000">
      <w:pPr>
        <w:ind w:firstLine="420"/>
        <w:rPr>
          <w:lang w:eastAsia="zh-CN"/>
        </w:rPr>
      </w:pPr>
      <w:r>
        <w:rPr>
          <w:lang w:eastAsia="zh-CN"/>
        </w:rPr>
        <w:t>实验比较两类模型：模型A为轻量化线性回归模型，使用在线设备数、课程密度、考试周标记等核心变量进行预测；模型B为两层前馈神经网络，具有更强拟合能力，但参数更多，对噪声和异常点更加敏感。评价指标不仅包括MAE、RMSE，还包括预测误差随机变量的期望、方差、标准差、90%绝对误差分位数、最大误差跨度以及误差均值的95%置信区间。</w:t>
      </w:r>
    </w:p>
    <w:p w14:paraId="6D2AF0AA" w14:textId="77777777" w:rsidR="00FD21EF" w:rsidRDefault="00000000">
      <w:pPr>
        <w:spacing w:before="40"/>
        <w:jc w:val="center"/>
      </w:pPr>
      <w:r>
        <w:rPr>
          <w:sz w:val="20"/>
        </w:rPr>
        <w:t>95% CI(ε̄) ≈ ε̄ ± 1.96·s_ε/√n</w:t>
      </w:r>
    </w:p>
    <w:p w14:paraId="235FA880" w14:textId="77777777" w:rsidR="00FD21EF" w:rsidRDefault="00000000">
      <w:r>
        <w:br w:type="page"/>
      </w:r>
    </w:p>
    <w:p w14:paraId="27D0069A" w14:textId="77777777" w:rsidR="00FD21EF" w:rsidRDefault="00000000">
      <w:pPr>
        <w:pStyle w:val="aff9"/>
        <w:rPr>
          <w:lang w:eastAsia="zh-CN"/>
        </w:rPr>
      </w:pPr>
      <w:r>
        <w:rPr>
          <w:lang w:eastAsia="zh-CN"/>
        </w:rPr>
        <w:lastRenderedPageBreak/>
        <w:t>表5 模型误差随机变量的数字特征对比（测试集n=432）</w:t>
      </w:r>
    </w:p>
    <w:tbl>
      <w:tblPr>
        <w:tblStyle w:val="aff1"/>
        <w:tblW w:w="0" w:type="auto"/>
        <w:jc w:val="center"/>
        <w:tblLook w:val="04A0" w:firstRow="1" w:lastRow="0" w:firstColumn="1" w:lastColumn="0" w:noHBand="0" w:noVBand="1"/>
      </w:tblPr>
      <w:tblGrid>
        <w:gridCol w:w="1304"/>
        <w:gridCol w:w="901"/>
        <w:gridCol w:w="794"/>
        <w:gridCol w:w="807"/>
        <w:gridCol w:w="927"/>
        <w:gridCol w:w="1000"/>
        <w:gridCol w:w="794"/>
        <w:gridCol w:w="1304"/>
        <w:gridCol w:w="1361"/>
      </w:tblGrid>
      <w:tr w:rsidR="00FD21EF" w14:paraId="66677789" w14:textId="77777777">
        <w:trPr>
          <w:jc w:val="center"/>
        </w:trPr>
        <w:tc>
          <w:tcPr>
            <w:tcW w:w="1304" w:type="dxa"/>
            <w:shd w:val="clear" w:color="auto" w:fill="D9EAF7"/>
            <w:vAlign w:val="center"/>
          </w:tcPr>
          <w:p w14:paraId="7299FC16" w14:textId="77777777" w:rsidR="00FD21EF" w:rsidRDefault="00000000">
            <w:pPr>
              <w:jc w:val="center"/>
            </w:pPr>
            <w:r>
              <w:rPr>
                <w:b/>
                <w:sz w:val="14"/>
              </w:rPr>
              <w:t>模型</w:t>
            </w:r>
          </w:p>
        </w:tc>
        <w:tc>
          <w:tcPr>
            <w:tcW w:w="850" w:type="dxa"/>
            <w:shd w:val="clear" w:color="auto" w:fill="D9EAF7"/>
            <w:vAlign w:val="center"/>
          </w:tcPr>
          <w:p w14:paraId="1868D666" w14:textId="77777777" w:rsidR="00FD21EF" w:rsidRDefault="00000000">
            <w:pPr>
              <w:jc w:val="center"/>
            </w:pPr>
            <w:r>
              <w:rPr>
                <w:b/>
                <w:sz w:val="14"/>
              </w:rPr>
              <w:t>E(ε)/Mbps</w:t>
            </w:r>
          </w:p>
        </w:tc>
        <w:tc>
          <w:tcPr>
            <w:tcW w:w="794" w:type="dxa"/>
            <w:shd w:val="clear" w:color="auto" w:fill="D9EAF7"/>
            <w:vAlign w:val="center"/>
          </w:tcPr>
          <w:p w14:paraId="08F5CB05" w14:textId="77777777" w:rsidR="00FD21EF" w:rsidRDefault="00000000">
            <w:pPr>
              <w:jc w:val="center"/>
            </w:pPr>
            <w:r>
              <w:rPr>
                <w:b/>
                <w:sz w:val="14"/>
              </w:rPr>
              <w:t>Var(ε)</w:t>
            </w:r>
          </w:p>
        </w:tc>
        <w:tc>
          <w:tcPr>
            <w:tcW w:w="794" w:type="dxa"/>
            <w:shd w:val="clear" w:color="auto" w:fill="D9EAF7"/>
            <w:vAlign w:val="center"/>
          </w:tcPr>
          <w:p w14:paraId="587A28A0" w14:textId="77777777" w:rsidR="00FD21EF" w:rsidRDefault="00000000">
            <w:pPr>
              <w:jc w:val="center"/>
            </w:pPr>
            <w:r>
              <w:rPr>
                <w:b/>
                <w:sz w:val="14"/>
              </w:rPr>
              <w:t>SD/Mbps</w:t>
            </w:r>
          </w:p>
        </w:tc>
        <w:tc>
          <w:tcPr>
            <w:tcW w:w="794" w:type="dxa"/>
            <w:shd w:val="clear" w:color="auto" w:fill="D9EAF7"/>
            <w:vAlign w:val="center"/>
          </w:tcPr>
          <w:p w14:paraId="61756999" w14:textId="77777777" w:rsidR="00FD21EF" w:rsidRDefault="00000000">
            <w:pPr>
              <w:jc w:val="center"/>
            </w:pPr>
            <w:r>
              <w:rPr>
                <w:b/>
                <w:sz w:val="14"/>
              </w:rPr>
              <w:t>MAE/Mbps</w:t>
            </w:r>
          </w:p>
        </w:tc>
        <w:tc>
          <w:tcPr>
            <w:tcW w:w="850" w:type="dxa"/>
            <w:shd w:val="clear" w:color="auto" w:fill="D9EAF7"/>
            <w:vAlign w:val="center"/>
          </w:tcPr>
          <w:p w14:paraId="70610CDD" w14:textId="77777777" w:rsidR="00FD21EF" w:rsidRDefault="00000000">
            <w:pPr>
              <w:jc w:val="center"/>
            </w:pPr>
            <w:r>
              <w:rPr>
                <w:b/>
                <w:sz w:val="14"/>
              </w:rPr>
              <w:t>RMSE/Mbps</w:t>
            </w:r>
          </w:p>
        </w:tc>
        <w:tc>
          <w:tcPr>
            <w:tcW w:w="794" w:type="dxa"/>
            <w:shd w:val="clear" w:color="auto" w:fill="D9EAF7"/>
            <w:vAlign w:val="center"/>
          </w:tcPr>
          <w:p w14:paraId="563764E8" w14:textId="77777777" w:rsidR="00FD21EF" w:rsidRDefault="00000000">
            <w:pPr>
              <w:jc w:val="center"/>
            </w:pPr>
            <w:r>
              <w:rPr>
                <w:b/>
                <w:sz w:val="14"/>
              </w:rPr>
              <w:t>P90|ε|</w:t>
            </w:r>
          </w:p>
        </w:tc>
        <w:tc>
          <w:tcPr>
            <w:tcW w:w="1304" w:type="dxa"/>
            <w:shd w:val="clear" w:color="auto" w:fill="D9EAF7"/>
            <w:vAlign w:val="center"/>
          </w:tcPr>
          <w:p w14:paraId="26270468" w14:textId="77777777" w:rsidR="00FD21EF" w:rsidRDefault="00000000">
            <w:pPr>
              <w:jc w:val="center"/>
            </w:pPr>
            <w:r>
              <w:rPr>
                <w:b/>
                <w:sz w:val="14"/>
              </w:rPr>
              <w:t>误差跨度/Mbps</w:t>
            </w:r>
          </w:p>
        </w:tc>
        <w:tc>
          <w:tcPr>
            <w:tcW w:w="1361" w:type="dxa"/>
            <w:shd w:val="clear" w:color="auto" w:fill="D9EAF7"/>
            <w:vAlign w:val="center"/>
          </w:tcPr>
          <w:p w14:paraId="41E0C161" w14:textId="77777777" w:rsidR="00FD21EF" w:rsidRDefault="00000000">
            <w:pPr>
              <w:jc w:val="center"/>
            </w:pPr>
            <w:r>
              <w:rPr>
                <w:b/>
                <w:sz w:val="14"/>
              </w:rPr>
              <w:t>E(ε)的95%CI</w:t>
            </w:r>
          </w:p>
        </w:tc>
      </w:tr>
      <w:tr w:rsidR="00FD21EF" w14:paraId="74D5ACA5" w14:textId="77777777">
        <w:trPr>
          <w:jc w:val="center"/>
        </w:trPr>
        <w:tc>
          <w:tcPr>
            <w:tcW w:w="1304" w:type="dxa"/>
            <w:vAlign w:val="center"/>
          </w:tcPr>
          <w:p w14:paraId="2A619FAF" w14:textId="77777777" w:rsidR="00FD21EF" w:rsidRDefault="00000000">
            <w:pPr>
              <w:jc w:val="center"/>
            </w:pPr>
            <w:r>
              <w:rPr>
                <w:sz w:val="14"/>
              </w:rPr>
              <w:t>模型A：线性回归</w:t>
            </w:r>
          </w:p>
        </w:tc>
        <w:tc>
          <w:tcPr>
            <w:tcW w:w="850" w:type="dxa"/>
            <w:vAlign w:val="center"/>
          </w:tcPr>
          <w:p w14:paraId="7E37B90A" w14:textId="77777777" w:rsidR="00FD21EF" w:rsidRDefault="00000000">
            <w:pPr>
              <w:jc w:val="center"/>
            </w:pPr>
            <w:r>
              <w:rPr>
                <w:sz w:val="14"/>
              </w:rPr>
              <w:t>0.83</w:t>
            </w:r>
          </w:p>
        </w:tc>
        <w:tc>
          <w:tcPr>
            <w:tcW w:w="794" w:type="dxa"/>
            <w:vAlign w:val="center"/>
          </w:tcPr>
          <w:p w14:paraId="3AC2A4E0" w14:textId="77777777" w:rsidR="00FD21EF" w:rsidRDefault="00000000">
            <w:pPr>
              <w:jc w:val="center"/>
            </w:pPr>
            <w:r>
              <w:rPr>
                <w:sz w:val="14"/>
              </w:rPr>
              <w:t>1.63</w:t>
            </w:r>
          </w:p>
        </w:tc>
        <w:tc>
          <w:tcPr>
            <w:tcW w:w="794" w:type="dxa"/>
            <w:vAlign w:val="center"/>
          </w:tcPr>
          <w:p w14:paraId="583C031C" w14:textId="77777777" w:rsidR="00FD21EF" w:rsidRDefault="00000000">
            <w:pPr>
              <w:jc w:val="center"/>
            </w:pPr>
            <w:r>
              <w:rPr>
                <w:sz w:val="14"/>
              </w:rPr>
              <w:t>1.28</w:t>
            </w:r>
          </w:p>
        </w:tc>
        <w:tc>
          <w:tcPr>
            <w:tcW w:w="794" w:type="dxa"/>
            <w:vAlign w:val="center"/>
          </w:tcPr>
          <w:p w14:paraId="11502BEE" w14:textId="77777777" w:rsidR="00FD21EF" w:rsidRDefault="00000000">
            <w:pPr>
              <w:jc w:val="center"/>
            </w:pPr>
            <w:r>
              <w:rPr>
                <w:sz w:val="14"/>
              </w:rPr>
              <w:t>1.24</w:t>
            </w:r>
          </w:p>
        </w:tc>
        <w:tc>
          <w:tcPr>
            <w:tcW w:w="850" w:type="dxa"/>
            <w:vAlign w:val="center"/>
          </w:tcPr>
          <w:p w14:paraId="4BB20C5F" w14:textId="77777777" w:rsidR="00FD21EF" w:rsidRDefault="00000000">
            <w:pPr>
              <w:jc w:val="center"/>
            </w:pPr>
            <w:r>
              <w:rPr>
                <w:sz w:val="14"/>
              </w:rPr>
              <w:t>1.52</w:t>
            </w:r>
          </w:p>
        </w:tc>
        <w:tc>
          <w:tcPr>
            <w:tcW w:w="794" w:type="dxa"/>
            <w:vAlign w:val="center"/>
          </w:tcPr>
          <w:p w14:paraId="08917A39" w14:textId="77777777" w:rsidR="00FD21EF" w:rsidRDefault="00000000">
            <w:pPr>
              <w:jc w:val="center"/>
            </w:pPr>
            <w:r>
              <w:rPr>
                <w:sz w:val="14"/>
              </w:rPr>
              <w:t>2.45</w:t>
            </w:r>
          </w:p>
        </w:tc>
        <w:tc>
          <w:tcPr>
            <w:tcW w:w="1304" w:type="dxa"/>
            <w:vAlign w:val="center"/>
          </w:tcPr>
          <w:p w14:paraId="500A8ACA" w14:textId="77777777" w:rsidR="00FD21EF" w:rsidRDefault="00000000">
            <w:pPr>
              <w:jc w:val="center"/>
            </w:pPr>
            <w:r>
              <w:rPr>
                <w:sz w:val="14"/>
              </w:rPr>
              <w:t>[-2.08, 5.06]</w:t>
            </w:r>
          </w:p>
        </w:tc>
        <w:tc>
          <w:tcPr>
            <w:tcW w:w="1361" w:type="dxa"/>
            <w:vAlign w:val="center"/>
          </w:tcPr>
          <w:p w14:paraId="3F7B360F" w14:textId="77777777" w:rsidR="00FD21EF" w:rsidRDefault="00000000">
            <w:pPr>
              <w:jc w:val="center"/>
            </w:pPr>
            <w:r>
              <w:rPr>
                <w:sz w:val="14"/>
              </w:rPr>
              <w:t>[0.71, 0.95]</w:t>
            </w:r>
          </w:p>
        </w:tc>
      </w:tr>
      <w:tr w:rsidR="00FD21EF" w14:paraId="20BB5751" w14:textId="77777777">
        <w:trPr>
          <w:jc w:val="center"/>
        </w:trPr>
        <w:tc>
          <w:tcPr>
            <w:tcW w:w="1304" w:type="dxa"/>
            <w:vAlign w:val="center"/>
          </w:tcPr>
          <w:p w14:paraId="444D35EB" w14:textId="77777777" w:rsidR="00FD21EF" w:rsidRDefault="00000000">
            <w:pPr>
              <w:jc w:val="center"/>
              <w:rPr>
                <w:lang w:eastAsia="zh-CN"/>
              </w:rPr>
            </w:pPr>
            <w:r>
              <w:rPr>
                <w:sz w:val="14"/>
                <w:lang w:eastAsia="zh-CN"/>
              </w:rPr>
              <w:t>模型B：前馈神经网络</w:t>
            </w:r>
          </w:p>
        </w:tc>
        <w:tc>
          <w:tcPr>
            <w:tcW w:w="850" w:type="dxa"/>
            <w:vAlign w:val="center"/>
          </w:tcPr>
          <w:p w14:paraId="611A5B80" w14:textId="77777777" w:rsidR="00FD21EF" w:rsidRDefault="00000000">
            <w:pPr>
              <w:jc w:val="center"/>
            </w:pPr>
            <w:r>
              <w:rPr>
                <w:sz w:val="14"/>
              </w:rPr>
              <w:t>-0.08</w:t>
            </w:r>
          </w:p>
        </w:tc>
        <w:tc>
          <w:tcPr>
            <w:tcW w:w="794" w:type="dxa"/>
            <w:vAlign w:val="center"/>
          </w:tcPr>
          <w:p w14:paraId="4B352341" w14:textId="77777777" w:rsidR="00FD21EF" w:rsidRDefault="00000000">
            <w:pPr>
              <w:jc w:val="center"/>
            </w:pPr>
            <w:r>
              <w:rPr>
                <w:sz w:val="14"/>
              </w:rPr>
              <w:t>9.78</w:t>
            </w:r>
          </w:p>
        </w:tc>
        <w:tc>
          <w:tcPr>
            <w:tcW w:w="794" w:type="dxa"/>
            <w:vAlign w:val="center"/>
          </w:tcPr>
          <w:p w14:paraId="509641B7" w14:textId="77777777" w:rsidR="00FD21EF" w:rsidRDefault="00000000">
            <w:pPr>
              <w:jc w:val="center"/>
            </w:pPr>
            <w:r>
              <w:rPr>
                <w:sz w:val="14"/>
              </w:rPr>
              <w:t>3.13</w:t>
            </w:r>
          </w:p>
        </w:tc>
        <w:tc>
          <w:tcPr>
            <w:tcW w:w="794" w:type="dxa"/>
            <w:vAlign w:val="center"/>
          </w:tcPr>
          <w:p w14:paraId="2F63DFCD" w14:textId="77777777" w:rsidR="00FD21EF" w:rsidRDefault="00000000">
            <w:pPr>
              <w:jc w:val="center"/>
            </w:pPr>
            <w:r>
              <w:rPr>
                <w:sz w:val="14"/>
              </w:rPr>
              <w:t>2.40</w:t>
            </w:r>
          </w:p>
        </w:tc>
        <w:tc>
          <w:tcPr>
            <w:tcW w:w="850" w:type="dxa"/>
            <w:vAlign w:val="center"/>
          </w:tcPr>
          <w:p w14:paraId="258D788B" w14:textId="77777777" w:rsidR="00FD21EF" w:rsidRDefault="00000000">
            <w:pPr>
              <w:jc w:val="center"/>
            </w:pPr>
            <w:r>
              <w:rPr>
                <w:sz w:val="14"/>
              </w:rPr>
              <w:t>3.13</w:t>
            </w:r>
          </w:p>
        </w:tc>
        <w:tc>
          <w:tcPr>
            <w:tcW w:w="794" w:type="dxa"/>
            <w:vAlign w:val="center"/>
          </w:tcPr>
          <w:p w14:paraId="3F562165" w14:textId="77777777" w:rsidR="00FD21EF" w:rsidRDefault="00000000">
            <w:pPr>
              <w:jc w:val="center"/>
            </w:pPr>
            <w:r>
              <w:rPr>
                <w:sz w:val="14"/>
              </w:rPr>
              <w:t>4.55</w:t>
            </w:r>
          </w:p>
        </w:tc>
        <w:tc>
          <w:tcPr>
            <w:tcW w:w="1304" w:type="dxa"/>
            <w:vAlign w:val="center"/>
          </w:tcPr>
          <w:p w14:paraId="664C02AB" w14:textId="77777777" w:rsidR="00FD21EF" w:rsidRDefault="00000000">
            <w:pPr>
              <w:jc w:val="center"/>
            </w:pPr>
            <w:r>
              <w:rPr>
                <w:sz w:val="14"/>
              </w:rPr>
              <w:t>[-12.72, 13.25]</w:t>
            </w:r>
          </w:p>
        </w:tc>
        <w:tc>
          <w:tcPr>
            <w:tcW w:w="1361" w:type="dxa"/>
            <w:vAlign w:val="center"/>
          </w:tcPr>
          <w:p w14:paraId="0D0F584E" w14:textId="77777777" w:rsidR="00FD21EF" w:rsidRDefault="00000000">
            <w:pPr>
              <w:jc w:val="center"/>
            </w:pPr>
            <w:r>
              <w:rPr>
                <w:sz w:val="14"/>
              </w:rPr>
              <w:t>[-0.37, 0.22]</w:t>
            </w:r>
          </w:p>
        </w:tc>
      </w:tr>
    </w:tbl>
    <w:p w14:paraId="4E1193FE" w14:textId="77777777" w:rsidR="00FD21EF" w:rsidRDefault="00FD21EF"/>
    <w:p w14:paraId="136761C0" w14:textId="77777777" w:rsidR="00FD21EF" w:rsidRDefault="00000000">
      <w:pPr>
        <w:jc w:val="center"/>
      </w:pPr>
      <w:r>
        <w:rPr>
          <w:noProof/>
        </w:rPr>
        <w:drawing>
          <wp:inline distT="0" distB="0" distL="0" distR="0" wp14:anchorId="5A25B44D" wp14:editId="7382CF9A">
            <wp:extent cx="5029200" cy="2904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boxplot.png"/>
                    <pic:cNvPicPr/>
                  </pic:nvPicPr>
                  <pic:blipFill>
                    <a:blip r:embed="rId8"/>
                    <a:stretch>
                      <a:fillRect/>
                    </a:stretch>
                  </pic:blipFill>
                  <pic:spPr>
                    <a:xfrm>
                      <a:off x="0" y="0"/>
                      <a:ext cx="5029200" cy="2904185"/>
                    </a:xfrm>
                    <a:prstGeom prst="rect">
                      <a:avLst/>
                    </a:prstGeom>
                  </pic:spPr>
                </pic:pic>
              </a:graphicData>
            </a:graphic>
          </wp:inline>
        </w:drawing>
      </w:r>
    </w:p>
    <w:p w14:paraId="001DBA80" w14:textId="77777777" w:rsidR="00FD21EF" w:rsidRDefault="00000000">
      <w:pPr>
        <w:ind w:firstLine="420"/>
        <w:rPr>
          <w:lang w:eastAsia="zh-CN"/>
        </w:rPr>
      </w:pPr>
      <w:r>
        <w:rPr>
          <w:lang w:eastAsia="zh-CN"/>
        </w:rPr>
        <w:t>表5显示，模型B的E(</w:t>
      </w:r>
      <w:r>
        <w:t>ε</w:t>
      </w:r>
      <w:r>
        <w:rPr>
          <w:lang w:eastAsia="zh-CN"/>
        </w:rPr>
        <w:t>)=-0.08Mbps，平均偏差几乎为0，说明其在整体均值上拟合较好；但是模型B的误差方差为9.78，约为模型A的6倍，最大误差跨度达到[-12.72, 13.25]Mbps。模型A虽然存在0.83Mbps的平均低估，但方差仅为1.63，90%绝对误差分位数为2.45Mbps，整体预测更稳定。</w:t>
      </w:r>
    </w:p>
    <w:p w14:paraId="0F887960" w14:textId="77777777" w:rsidR="00FD21EF" w:rsidRDefault="00000000">
      <w:pPr>
        <w:ind w:firstLine="420"/>
        <w:rPr>
          <w:lang w:eastAsia="zh-CN"/>
        </w:rPr>
      </w:pPr>
      <w:r>
        <w:rPr>
          <w:lang w:eastAsia="zh-CN"/>
        </w:rPr>
        <w:t>如果网络调度系统只追求平均误差最小，可能会误选模型B；但若考虑系统稳定性和极端错误风险，模型A更适合部署。工程上可以对模型A的预测结果增加约1Mbps的安全裕量，用较小的资源冗余换取更稳定的服务质量。</w:t>
      </w:r>
    </w:p>
    <w:p w14:paraId="01A50630" w14:textId="77777777" w:rsidR="00FD21EF" w:rsidRDefault="00000000">
      <w:pPr>
        <w:rPr>
          <w:lang w:eastAsia="zh-CN"/>
        </w:rPr>
      </w:pPr>
      <w:r>
        <w:rPr>
          <w:lang w:eastAsia="zh-CN"/>
        </w:rPr>
        <w:br w:type="page"/>
      </w:r>
    </w:p>
    <w:p w14:paraId="32EB04A9" w14:textId="77777777" w:rsidR="00FD21EF" w:rsidRDefault="00000000">
      <w:pPr>
        <w:pStyle w:val="aff9"/>
        <w:rPr>
          <w:lang w:eastAsia="zh-CN"/>
        </w:rPr>
      </w:pPr>
      <w:r>
        <w:rPr>
          <w:lang w:eastAsia="zh-CN"/>
        </w:rPr>
        <w:lastRenderedPageBreak/>
        <w:t>表6 基于相关系数的特征工程建议</w:t>
      </w:r>
    </w:p>
    <w:tbl>
      <w:tblPr>
        <w:tblStyle w:val="aff1"/>
        <w:tblW w:w="0" w:type="auto"/>
        <w:jc w:val="center"/>
        <w:tblLook w:val="04A0" w:firstRow="1" w:lastRow="0" w:firstColumn="1" w:lastColumn="0" w:noHBand="0" w:noVBand="1"/>
      </w:tblPr>
      <w:tblGrid>
        <w:gridCol w:w="1361"/>
        <w:gridCol w:w="1134"/>
        <w:gridCol w:w="1701"/>
        <w:gridCol w:w="4082"/>
      </w:tblGrid>
      <w:tr w:rsidR="00FD21EF" w14:paraId="4FE8EDB1" w14:textId="77777777">
        <w:trPr>
          <w:jc w:val="center"/>
        </w:trPr>
        <w:tc>
          <w:tcPr>
            <w:tcW w:w="1361" w:type="dxa"/>
            <w:shd w:val="clear" w:color="auto" w:fill="D9EAF7"/>
            <w:vAlign w:val="center"/>
          </w:tcPr>
          <w:p w14:paraId="7D1E8D48" w14:textId="77777777" w:rsidR="00FD21EF" w:rsidRDefault="00000000">
            <w:pPr>
              <w:jc w:val="center"/>
            </w:pPr>
            <w:r>
              <w:rPr>
                <w:b/>
                <w:sz w:val="16"/>
              </w:rPr>
              <w:t>特征</w:t>
            </w:r>
          </w:p>
        </w:tc>
        <w:tc>
          <w:tcPr>
            <w:tcW w:w="1134" w:type="dxa"/>
            <w:shd w:val="clear" w:color="auto" w:fill="D9EAF7"/>
            <w:vAlign w:val="center"/>
          </w:tcPr>
          <w:p w14:paraId="181F0263" w14:textId="77777777" w:rsidR="00FD21EF" w:rsidRDefault="00000000">
            <w:pPr>
              <w:jc w:val="center"/>
            </w:pPr>
            <w:r>
              <w:rPr>
                <w:b/>
                <w:sz w:val="16"/>
              </w:rPr>
              <w:t>与Y相关系数</w:t>
            </w:r>
          </w:p>
        </w:tc>
        <w:tc>
          <w:tcPr>
            <w:tcW w:w="1701" w:type="dxa"/>
            <w:shd w:val="clear" w:color="auto" w:fill="D9EAF7"/>
            <w:vAlign w:val="center"/>
          </w:tcPr>
          <w:p w14:paraId="78AB53EC" w14:textId="77777777" w:rsidR="00FD21EF" w:rsidRDefault="00000000">
            <w:pPr>
              <w:jc w:val="center"/>
            </w:pPr>
            <w:r>
              <w:rPr>
                <w:b/>
                <w:sz w:val="16"/>
              </w:rPr>
              <w:t>处理建议</w:t>
            </w:r>
          </w:p>
        </w:tc>
        <w:tc>
          <w:tcPr>
            <w:tcW w:w="4082" w:type="dxa"/>
            <w:shd w:val="clear" w:color="auto" w:fill="D9EAF7"/>
            <w:vAlign w:val="center"/>
          </w:tcPr>
          <w:p w14:paraId="5FBF7B45" w14:textId="77777777" w:rsidR="00FD21EF" w:rsidRDefault="00000000">
            <w:pPr>
              <w:jc w:val="center"/>
            </w:pPr>
            <w:r>
              <w:rPr>
                <w:b/>
                <w:sz w:val="16"/>
              </w:rPr>
              <w:t>理由</w:t>
            </w:r>
          </w:p>
        </w:tc>
      </w:tr>
      <w:tr w:rsidR="00FD21EF" w14:paraId="7D91B591" w14:textId="77777777">
        <w:trPr>
          <w:jc w:val="center"/>
        </w:trPr>
        <w:tc>
          <w:tcPr>
            <w:tcW w:w="1361" w:type="dxa"/>
            <w:vAlign w:val="center"/>
          </w:tcPr>
          <w:p w14:paraId="35F38128" w14:textId="77777777" w:rsidR="00FD21EF" w:rsidRDefault="00000000">
            <w:pPr>
              <w:jc w:val="center"/>
            </w:pPr>
            <w:r>
              <w:rPr>
                <w:sz w:val="16"/>
              </w:rPr>
              <w:t>在线设备数</w:t>
            </w:r>
          </w:p>
        </w:tc>
        <w:tc>
          <w:tcPr>
            <w:tcW w:w="1134" w:type="dxa"/>
            <w:vAlign w:val="center"/>
          </w:tcPr>
          <w:p w14:paraId="59AEBDE9" w14:textId="77777777" w:rsidR="00FD21EF" w:rsidRDefault="00000000">
            <w:pPr>
              <w:jc w:val="center"/>
            </w:pPr>
            <w:r>
              <w:rPr>
                <w:sz w:val="16"/>
              </w:rPr>
              <w:t>0.98</w:t>
            </w:r>
          </w:p>
        </w:tc>
        <w:tc>
          <w:tcPr>
            <w:tcW w:w="1701" w:type="dxa"/>
            <w:vAlign w:val="center"/>
          </w:tcPr>
          <w:p w14:paraId="1FB88071" w14:textId="77777777" w:rsidR="00FD21EF" w:rsidRDefault="00000000">
            <w:pPr>
              <w:jc w:val="center"/>
            </w:pPr>
            <w:r>
              <w:rPr>
                <w:sz w:val="16"/>
              </w:rPr>
              <w:t>核心保留</w:t>
            </w:r>
          </w:p>
        </w:tc>
        <w:tc>
          <w:tcPr>
            <w:tcW w:w="4082" w:type="dxa"/>
            <w:vAlign w:val="center"/>
          </w:tcPr>
          <w:p w14:paraId="04243F01" w14:textId="77777777" w:rsidR="00FD21EF" w:rsidRDefault="00000000">
            <w:pPr>
              <w:rPr>
                <w:lang w:eastAsia="zh-CN"/>
              </w:rPr>
            </w:pPr>
            <w:r>
              <w:rPr>
                <w:sz w:val="16"/>
                <w:lang w:eastAsia="zh-CN"/>
              </w:rPr>
              <w:t>与负载几乎同步变化，是直接需求代理变量。</w:t>
            </w:r>
          </w:p>
        </w:tc>
      </w:tr>
      <w:tr w:rsidR="00FD21EF" w14:paraId="29A4A254" w14:textId="77777777">
        <w:trPr>
          <w:jc w:val="center"/>
        </w:trPr>
        <w:tc>
          <w:tcPr>
            <w:tcW w:w="1361" w:type="dxa"/>
            <w:vAlign w:val="center"/>
          </w:tcPr>
          <w:p w14:paraId="59EF8252" w14:textId="77777777" w:rsidR="00FD21EF" w:rsidRDefault="00000000">
            <w:pPr>
              <w:jc w:val="center"/>
            </w:pPr>
            <w:r>
              <w:rPr>
                <w:sz w:val="16"/>
              </w:rPr>
              <w:t>课程密度指数</w:t>
            </w:r>
          </w:p>
        </w:tc>
        <w:tc>
          <w:tcPr>
            <w:tcW w:w="1134" w:type="dxa"/>
            <w:vAlign w:val="center"/>
          </w:tcPr>
          <w:p w14:paraId="54676D5D" w14:textId="77777777" w:rsidR="00FD21EF" w:rsidRDefault="00000000">
            <w:pPr>
              <w:jc w:val="center"/>
            </w:pPr>
            <w:r>
              <w:rPr>
                <w:sz w:val="16"/>
              </w:rPr>
              <w:t>0.97</w:t>
            </w:r>
          </w:p>
        </w:tc>
        <w:tc>
          <w:tcPr>
            <w:tcW w:w="1701" w:type="dxa"/>
            <w:vAlign w:val="center"/>
          </w:tcPr>
          <w:p w14:paraId="1EDB6001" w14:textId="77777777" w:rsidR="00FD21EF" w:rsidRDefault="00000000">
            <w:pPr>
              <w:jc w:val="center"/>
              <w:rPr>
                <w:lang w:eastAsia="zh-CN"/>
              </w:rPr>
            </w:pPr>
            <w:r>
              <w:rPr>
                <w:sz w:val="16"/>
                <w:lang w:eastAsia="zh-CN"/>
              </w:rPr>
              <w:t>保留并与设备数共同建模</w:t>
            </w:r>
          </w:p>
        </w:tc>
        <w:tc>
          <w:tcPr>
            <w:tcW w:w="4082" w:type="dxa"/>
            <w:vAlign w:val="center"/>
          </w:tcPr>
          <w:p w14:paraId="60FECA52" w14:textId="77777777" w:rsidR="00FD21EF" w:rsidRDefault="00000000">
            <w:pPr>
              <w:rPr>
                <w:lang w:eastAsia="zh-CN"/>
              </w:rPr>
            </w:pPr>
            <w:r>
              <w:rPr>
                <w:sz w:val="16"/>
                <w:lang w:eastAsia="zh-CN"/>
              </w:rPr>
              <w:t>解释“为什么设备数在某些时段集中增加”，有助于提前预测。</w:t>
            </w:r>
          </w:p>
        </w:tc>
      </w:tr>
      <w:tr w:rsidR="00FD21EF" w14:paraId="423A0039" w14:textId="77777777">
        <w:trPr>
          <w:jc w:val="center"/>
        </w:trPr>
        <w:tc>
          <w:tcPr>
            <w:tcW w:w="1361" w:type="dxa"/>
            <w:vAlign w:val="center"/>
          </w:tcPr>
          <w:p w14:paraId="2BF431A1" w14:textId="77777777" w:rsidR="00FD21EF" w:rsidRDefault="00000000">
            <w:pPr>
              <w:jc w:val="center"/>
            </w:pPr>
            <w:r>
              <w:rPr>
                <w:sz w:val="16"/>
              </w:rPr>
              <w:t>考试周标记</w:t>
            </w:r>
          </w:p>
        </w:tc>
        <w:tc>
          <w:tcPr>
            <w:tcW w:w="1134" w:type="dxa"/>
            <w:vAlign w:val="center"/>
          </w:tcPr>
          <w:p w14:paraId="5220C168" w14:textId="77777777" w:rsidR="00FD21EF" w:rsidRDefault="00000000">
            <w:pPr>
              <w:jc w:val="center"/>
            </w:pPr>
            <w:r>
              <w:rPr>
                <w:sz w:val="16"/>
              </w:rPr>
              <w:t>0.27</w:t>
            </w:r>
          </w:p>
        </w:tc>
        <w:tc>
          <w:tcPr>
            <w:tcW w:w="1701" w:type="dxa"/>
            <w:vAlign w:val="center"/>
          </w:tcPr>
          <w:p w14:paraId="4DA89D67" w14:textId="77777777" w:rsidR="00FD21EF" w:rsidRDefault="00000000">
            <w:pPr>
              <w:jc w:val="center"/>
            </w:pPr>
            <w:r>
              <w:rPr>
                <w:sz w:val="16"/>
              </w:rPr>
              <w:t>保留</w:t>
            </w:r>
          </w:p>
        </w:tc>
        <w:tc>
          <w:tcPr>
            <w:tcW w:w="4082" w:type="dxa"/>
            <w:vAlign w:val="center"/>
          </w:tcPr>
          <w:p w14:paraId="58AB6477" w14:textId="77777777" w:rsidR="00FD21EF" w:rsidRDefault="00000000">
            <w:pPr>
              <w:rPr>
                <w:lang w:eastAsia="zh-CN"/>
              </w:rPr>
            </w:pPr>
            <w:r>
              <w:rPr>
                <w:sz w:val="16"/>
                <w:lang w:eastAsia="zh-CN"/>
              </w:rPr>
              <w:t>相关性不高但有明确场景含义，可捕捉考试周基准负载上移。</w:t>
            </w:r>
          </w:p>
        </w:tc>
      </w:tr>
      <w:tr w:rsidR="00FD21EF" w14:paraId="3065D5F7" w14:textId="77777777">
        <w:trPr>
          <w:jc w:val="center"/>
        </w:trPr>
        <w:tc>
          <w:tcPr>
            <w:tcW w:w="1361" w:type="dxa"/>
            <w:vAlign w:val="center"/>
          </w:tcPr>
          <w:p w14:paraId="46276020" w14:textId="77777777" w:rsidR="00FD21EF" w:rsidRDefault="00000000">
            <w:pPr>
              <w:jc w:val="center"/>
            </w:pPr>
            <w:r>
              <w:rPr>
                <w:sz w:val="16"/>
              </w:rPr>
              <w:t>食堂排队指数</w:t>
            </w:r>
          </w:p>
        </w:tc>
        <w:tc>
          <w:tcPr>
            <w:tcW w:w="1134" w:type="dxa"/>
            <w:vAlign w:val="center"/>
          </w:tcPr>
          <w:p w14:paraId="6F9F8829" w14:textId="77777777" w:rsidR="00FD21EF" w:rsidRDefault="00000000">
            <w:pPr>
              <w:jc w:val="center"/>
            </w:pPr>
            <w:r>
              <w:rPr>
                <w:sz w:val="16"/>
              </w:rPr>
              <w:t>0.38</w:t>
            </w:r>
          </w:p>
        </w:tc>
        <w:tc>
          <w:tcPr>
            <w:tcW w:w="1701" w:type="dxa"/>
            <w:vAlign w:val="center"/>
          </w:tcPr>
          <w:p w14:paraId="5637733F" w14:textId="77777777" w:rsidR="00FD21EF" w:rsidRDefault="00000000">
            <w:pPr>
              <w:jc w:val="center"/>
            </w:pPr>
            <w:r>
              <w:rPr>
                <w:sz w:val="16"/>
              </w:rPr>
              <w:t>可降权或剔除</w:t>
            </w:r>
          </w:p>
        </w:tc>
        <w:tc>
          <w:tcPr>
            <w:tcW w:w="4082" w:type="dxa"/>
            <w:vAlign w:val="center"/>
          </w:tcPr>
          <w:p w14:paraId="284D1686" w14:textId="77777777" w:rsidR="00FD21EF" w:rsidRDefault="00000000">
            <w:pPr>
              <w:rPr>
                <w:lang w:eastAsia="zh-CN"/>
              </w:rPr>
            </w:pPr>
            <w:r>
              <w:rPr>
                <w:sz w:val="16"/>
                <w:lang w:eastAsia="zh-CN"/>
              </w:rPr>
              <w:t>对午晚餐人流有解释力，但对网络负载贡献较弱。</w:t>
            </w:r>
          </w:p>
        </w:tc>
      </w:tr>
      <w:tr w:rsidR="00FD21EF" w14:paraId="6C95CD2A" w14:textId="77777777">
        <w:trPr>
          <w:jc w:val="center"/>
        </w:trPr>
        <w:tc>
          <w:tcPr>
            <w:tcW w:w="1361" w:type="dxa"/>
            <w:vAlign w:val="center"/>
          </w:tcPr>
          <w:p w14:paraId="4DCE42EA" w14:textId="77777777" w:rsidR="00FD21EF" w:rsidRDefault="00000000">
            <w:pPr>
              <w:jc w:val="center"/>
            </w:pPr>
            <w:r>
              <w:rPr>
                <w:sz w:val="16"/>
              </w:rPr>
              <w:t>时间点hour</w:t>
            </w:r>
          </w:p>
        </w:tc>
        <w:tc>
          <w:tcPr>
            <w:tcW w:w="1134" w:type="dxa"/>
            <w:vAlign w:val="center"/>
          </w:tcPr>
          <w:p w14:paraId="7CE9F135" w14:textId="77777777" w:rsidR="00FD21EF" w:rsidRDefault="00000000">
            <w:pPr>
              <w:jc w:val="center"/>
            </w:pPr>
            <w:r>
              <w:rPr>
                <w:sz w:val="16"/>
              </w:rPr>
              <w:t>0.31</w:t>
            </w:r>
          </w:p>
        </w:tc>
        <w:tc>
          <w:tcPr>
            <w:tcW w:w="1701" w:type="dxa"/>
            <w:vAlign w:val="center"/>
          </w:tcPr>
          <w:p w14:paraId="35D7752B" w14:textId="77777777" w:rsidR="00FD21EF" w:rsidRDefault="00000000">
            <w:pPr>
              <w:jc w:val="center"/>
            </w:pPr>
            <w:r>
              <w:rPr>
                <w:sz w:val="16"/>
              </w:rPr>
              <w:t>改为sin/cos周期编码</w:t>
            </w:r>
          </w:p>
        </w:tc>
        <w:tc>
          <w:tcPr>
            <w:tcW w:w="4082" w:type="dxa"/>
            <w:vAlign w:val="center"/>
          </w:tcPr>
          <w:p w14:paraId="25B6B04A" w14:textId="77777777" w:rsidR="00FD21EF" w:rsidRDefault="00000000">
            <w:pPr>
              <w:rPr>
                <w:lang w:eastAsia="zh-CN"/>
              </w:rPr>
            </w:pPr>
            <w:r>
              <w:rPr>
                <w:sz w:val="16"/>
                <w:lang w:eastAsia="zh-CN"/>
              </w:rPr>
              <w:t>直接使用0-23会引入“23点与0点距离很远”的伪差异。</w:t>
            </w:r>
          </w:p>
        </w:tc>
      </w:tr>
    </w:tbl>
    <w:p w14:paraId="49ECACA2" w14:textId="77777777" w:rsidR="00FD21EF" w:rsidRDefault="00FD21EF">
      <w:pPr>
        <w:rPr>
          <w:lang w:eastAsia="zh-CN"/>
        </w:rPr>
      </w:pPr>
    </w:p>
    <w:p w14:paraId="17A79DBE" w14:textId="77777777" w:rsidR="00FD21EF" w:rsidRDefault="00000000">
      <w:pPr>
        <w:pStyle w:val="1"/>
        <w:rPr>
          <w:lang w:eastAsia="zh-CN"/>
        </w:rPr>
      </w:pPr>
      <w:r>
        <w:rPr>
          <w:lang w:eastAsia="zh-CN"/>
        </w:rPr>
        <w:t>五、结论与改进方向</w:t>
      </w:r>
    </w:p>
    <w:p w14:paraId="145B422A" w14:textId="77777777" w:rsidR="00FD21EF" w:rsidRDefault="00000000">
      <w:pPr>
        <w:ind w:firstLine="420"/>
        <w:rPr>
          <w:lang w:eastAsia="zh-CN"/>
        </w:rPr>
      </w:pPr>
      <w:r>
        <w:rPr>
          <w:lang w:eastAsia="zh-CN"/>
        </w:rPr>
        <w:t>本文围绕随机变量数字特征，构建了一个面向校园无线网络预测的机器学习评估案例。通过把预测误差定义为随机变量</w:t>
      </w:r>
      <w:r>
        <w:t>ε</w:t>
      </w:r>
      <w:r>
        <w:rPr>
          <w:lang w:eastAsia="zh-CN"/>
        </w:rPr>
        <w:t>，数学期望、方差和相关系数不再只是抽象公式，而成为模型选择、特征筛选与工程调度的量化依据。</w:t>
      </w:r>
    </w:p>
    <w:p w14:paraId="0C060B52" w14:textId="77777777" w:rsidR="00FD21EF" w:rsidRDefault="00000000">
      <w:pPr>
        <w:ind w:firstLine="420"/>
        <w:rPr>
          <w:lang w:eastAsia="zh-CN"/>
        </w:rPr>
      </w:pPr>
      <w:r>
        <w:rPr>
          <w:lang w:eastAsia="zh-CN"/>
        </w:rPr>
        <w:t>第一，数学期望用于判断模型是否存在长期系统偏差。模型B的平均误差接近0，说明其拟合能力更强；模型A存在轻微低估，但这一偏差可以通过安全裕量修正。第二，方差用于判断模型稳定性。模型B方差显著更大，意味着其预测结果受噪声影响更明显，可能在突发场景下造成资源分配剧烈抖动。第三，相关系数用于指导特征选择。在线设备数和课程密度是解释带宽负载的核心变量，而食堂排队指数相关性较低，应谨慎使用。</w:t>
      </w:r>
    </w:p>
    <w:p w14:paraId="5EECF5E5" w14:textId="77777777" w:rsidR="00FD21EF" w:rsidRDefault="00000000">
      <w:pPr>
        <w:ind w:firstLine="420"/>
        <w:rPr>
          <w:lang w:eastAsia="zh-CN"/>
        </w:rPr>
      </w:pPr>
      <w:r>
        <w:rPr>
          <w:lang w:eastAsia="zh-CN"/>
        </w:rPr>
        <w:t>综合而言，模型评价不能陷入“平均误差越小越好”的单一标准。对于校园网带宽调度这种强调稳定性和可解释性的场景，低方差、可修正偏差、便于解释的模型往往更可靠。后续若能获得真实匿名化网络日志，可进一步使用置信区间、假设检验和交叉验证，检验模拟结论在真实环境中的稳健性。</w:t>
      </w:r>
    </w:p>
    <w:p w14:paraId="43A2395E" w14:textId="77777777" w:rsidR="00FD21EF" w:rsidRDefault="00000000">
      <w:pPr>
        <w:pStyle w:val="1"/>
        <w:rPr>
          <w:lang w:eastAsia="zh-CN"/>
        </w:rPr>
      </w:pPr>
      <w:r>
        <w:rPr>
          <w:lang w:eastAsia="zh-CN"/>
        </w:rPr>
        <w:t>参考文献</w:t>
      </w:r>
    </w:p>
    <w:p w14:paraId="417FA98F" w14:textId="77777777" w:rsidR="00FD21EF" w:rsidRDefault="00000000">
      <w:pPr>
        <w:rPr>
          <w:lang w:eastAsia="zh-CN"/>
        </w:rPr>
      </w:pPr>
      <w:r>
        <w:rPr>
          <w:sz w:val="19"/>
          <w:lang w:eastAsia="zh-CN"/>
        </w:rPr>
        <w:t>[1] 北京邮电大学数学科学学院. 概率论与数理统计第四章：随机变量的数字特征. 课程讲义, 2024.</w:t>
      </w:r>
    </w:p>
    <w:p w14:paraId="5998A7B1" w14:textId="77777777" w:rsidR="00FD21EF" w:rsidRDefault="00000000">
      <w:pPr>
        <w:rPr>
          <w:lang w:eastAsia="zh-CN"/>
        </w:rPr>
      </w:pPr>
      <w:r>
        <w:rPr>
          <w:sz w:val="19"/>
          <w:lang w:eastAsia="zh-CN"/>
        </w:rPr>
        <w:t>[2] 北京邮电大学数学科学学院. 概率论与数理统计第六章：样本及抽样分布. 课程讲义, 2024.</w:t>
      </w:r>
    </w:p>
    <w:p w14:paraId="50661BD9" w14:textId="77777777" w:rsidR="00FD21EF" w:rsidRDefault="00000000">
      <w:pPr>
        <w:rPr>
          <w:lang w:eastAsia="zh-CN"/>
        </w:rPr>
      </w:pPr>
      <w:r>
        <w:rPr>
          <w:sz w:val="19"/>
          <w:lang w:eastAsia="zh-CN"/>
        </w:rPr>
        <w:t>[3] 周志华. 机器学习[M]. 北京: 清华大学出版社, 2016.</w:t>
      </w:r>
    </w:p>
    <w:p w14:paraId="784738E8" w14:textId="77777777" w:rsidR="00FD21EF" w:rsidRDefault="00000000">
      <w:r>
        <w:rPr>
          <w:sz w:val="19"/>
        </w:rPr>
        <w:t>[4] Bishop C M. Pattern Recognition and Machine Learning[M]. Springer, 2006.</w:t>
      </w:r>
    </w:p>
    <w:p w14:paraId="5F5F1DC1" w14:textId="77777777" w:rsidR="00FD21EF" w:rsidRDefault="00000000">
      <w:pPr>
        <w:rPr>
          <w:lang w:eastAsia="zh-CN"/>
        </w:rPr>
      </w:pPr>
      <w:r>
        <w:rPr>
          <w:sz w:val="19"/>
        </w:rPr>
        <w:t xml:space="preserve">[5] James G, Witten D, Hastie T, Tibshirani R. An Introduction to Statistical Learning[M]. </w:t>
      </w:r>
      <w:r>
        <w:rPr>
          <w:sz w:val="19"/>
          <w:lang w:eastAsia="zh-CN"/>
        </w:rPr>
        <w:t>Springer, 2021.</w:t>
      </w:r>
    </w:p>
    <w:p w14:paraId="5F057085" w14:textId="77777777" w:rsidR="00FD21EF" w:rsidRPr="00BF6FF8" w:rsidRDefault="00000000">
      <w:pPr>
        <w:pStyle w:val="1"/>
        <w:rPr>
          <w:sz w:val="32"/>
          <w:lang w:eastAsia="zh-CN"/>
        </w:rPr>
      </w:pPr>
      <w:r>
        <w:rPr>
          <w:lang w:eastAsia="zh-CN"/>
        </w:rPr>
        <w:t>附录：模拟数据生成与</w:t>
      </w:r>
      <w:r w:rsidRPr="00BF6FF8">
        <w:rPr>
          <w:sz w:val="32"/>
          <w:lang w:eastAsia="zh-CN"/>
        </w:rPr>
        <w:t>复现说明</w:t>
      </w:r>
    </w:p>
    <w:p w14:paraId="6EBA7E5F" w14:textId="77777777" w:rsidR="00FD21EF" w:rsidRDefault="00000000">
      <w:pPr>
        <w:ind w:firstLine="420"/>
        <w:rPr>
          <w:lang w:eastAsia="zh-CN"/>
        </w:rPr>
      </w:pPr>
      <w:r>
        <w:rPr>
          <w:lang w:eastAsia="zh-CN"/>
        </w:rPr>
        <w:t>为保证论文中的数据“可解释、可复核”，本文模拟过程设置了固定随机种子20240517。负载Y由确定性结构和随机扰动两部分构成：确定性结构体现校园作息、课程密度、在线设备数和考试</w:t>
      </w:r>
      <w:r>
        <w:rPr>
          <w:lang w:eastAsia="zh-CN"/>
        </w:rPr>
        <w:lastRenderedPageBreak/>
        <w:t>周因素；随机扰动体现不可观测的临时网络行为。该设定使样本既具有清晰统计规律，又保留随机变量的不确定性。</w:t>
      </w:r>
    </w:p>
    <w:p w14:paraId="038EFD79" w14:textId="77777777" w:rsidR="00FD21EF" w:rsidRDefault="00000000">
      <w:pPr>
        <w:pStyle w:val="aff9"/>
        <w:rPr>
          <w:lang w:eastAsia="zh-CN"/>
        </w:rPr>
      </w:pPr>
      <w:r>
        <w:rPr>
          <w:lang w:eastAsia="zh-CN"/>
        </w:rPr>
        <w:t>表7 数据集划分与复现参数</w:t>
      </w:r>
    </w:p>
    <w:tbl>
      <w:tblPr>
        <w:tblStyle w:val="aff1"/>
        <w:tblW w:w="0" w:type="auto"/>
        <w:jc w:val="center"/>
        <w:tblLook w:val="04A0" w:firstRow="1" w:lastRow="0" w:firstColumn="1" w:lastColumn="0" w:noHBand="0" w:noVBand="1"/>
      </w:tblPr>
      <w:tblGrid>
        <w:gridCol w:w="1701"/>
        <w:gridCol w:w="1701"/>
        <w:gridCol w:w="4535"/>
      </w:tblGrid>
      <w:tr w:rsidR="00FD21EF" w14:paraId="1FDE937A" w14:textId="77777777">
        <w:trPr>
          <w:jc w:val="center"/>
        </w:trPr>
        <w:tc>
          <w:tcPr>
            <w:tcW w:w="1701" w:type="dxa"/>
            <w:shd w:val="clear" w:color="auto" w:fill="D9EAF7"/>
            <w:vAlign w:val="center"/>
          </w:tcPr>
          <w:p w14:paraId="1F9EC148" w14:textId="77777777" w:rsidR="00FD21EF" w:rsidRDefault="00000000">
            <w:pPr>
              <w:jc w:val="center"/>
            </w:pPr>
            <w:r>
              <w:rPr>
                <w:b/>
                <w:sz w:val="16"/>
              </w:rPr>
              <w:t>项目</w:t>
            </w:r>
          </w:p>
        </w:tc>
        <w:tc>
          <w:tcPr>
            <w:tcW w:w="1701" w:type="dxa"/>
            <w:shd w:val="clear" w:color="auto" w:fill="D9EAF7"/>
            <w:vAlign w:val="center"/>
          </w:tcPr>
          <w:p w14:paraId="2869B515" w14:textId="77777777" w:rsidR="00FD21EF" w:rsidRDefault="00000000">
            <w:pPr>
              <w:jc w:val="center"/>
            </w:pPr>
            <w:r>
              <w:rPr>
                <w:b/>
                <w:sz w:val="16"/>
              </w:rPr>
              <w:t>数值</w:t>
            </w:r>
          </w:p>
        </w:tc>
        <w:tc>
          <w:tcPr>
            <w:tcW w:w="4535" w:type="dxa"/>
            <w:shd w:val="clear" w:color="auto" w:fill="D9EAF7"/>
            <w:vAlign w:val="center"/>
          </w:tcPr>
          <w:p w14:paraId="7A54BCDE" w14:textId="77777777" w:rsidR="00FD21EF" w:rsidRDefault="00000000">
            <w:pPr>
              <w:jc w:val="center"/>
            </w:pPr>
            <w:r>
              <w:rPr>
                <w:b/>
                <w:sz w:val="16"/>
              </w:rPr>
              <w:t>说明</w:t>
            </w:r>
          </w:p>
        </w:tc>
      </w:tr>
      <w:tr w:rsidR="00FD21EF" w14:paraId="182658FF" w14:textId="77777777">
        <w:trPr>
          <w:jc w:val="center"/>
        </w:trPr>
        <w:tc>
          <w:tcPr>
            <w:tcW w:w="1701" w:type="dxa"/>
            <w:vAlign w:val="center"/>
          </w:tcPr>
          <w:p w14:paraId="38CC687E" w14:textId="77777777" w:rsidR="00FD21EF" w:rsidRDefault="00000000">
            <w:pPr>
              <w:jc w:val="center"/>
            </w:pPr>
            <w:r>
              <w:rPr>
                <w:sz w:val="16"/>
              </w:rPr>
              <w:t>样本总量</w:t>
            </w:r>
          </w:p>
        </w:tc>
        <w:tc>
          <w:tcPr>
            <w:tcW w:w="1701" w:type="dxa"/>
            <w:vAlign w:val="center"/>
          </w:tcPr>
          <w:p w14:paraId="14D173F5" w14:textId="77777777" w:rsidR="00FD21EF" w:rsidRDefault="00000000">
            <w:pPr>
              <w:jc w:val="center"/>
            </w:pPr>
            <w:r>
              <w:rPr>
                <w:sz w:val="16"/>
              </w:rPr>
              <w:t>2880条</w:t>
            </w:r>
          </w:p>
        </w:tc>
        <w:tc>
          <w:tcPr>
            <w:tcW w:w="4535" w:type="dxa"/>
            <w:vAlign w:val="center"/>
          </w:tcPr>
          <w:p w14:paraId="425A2ABC" w14:textId="77777777" w:rsidR="00FD21EF" w:rsidRDefault="00000000">
            <w:pPr>
              <w:jc w:val="center"/>
            </w:pPr>
            <w:r>
              <w:rPr>
                <w:sz w:val="16"/>
              </w:rPr>
              <w:t>30天×24小时×4条/小时</w:t>
            </w:r>
          </w:p>
        </w:tc>
      </w:tr>
      <w:tr w:rsidR="00FD21EF" w14:paraId="6FD8925E" w14:textId="77777777">
        <w:trPr>
          <w:jc w:val="center"/>
        </w:trPr>
        <w:tc>
          <w:tcPr>
            <w:tcW w:w="1701" w:type="dxa"/>
            <w:vAlign w:val="center"/>
          </w:tcPr>
          <w:p w14:paraId="1230FB4B" w14:textId="77777777" w:rsidR="00FD21EF" w:rsidRDefault="00000000">
            <w:pPr>
              <w:jc w:val="center"/>
            </w:pPr>
            <w:r>
              <w:rPr>
                <w:sz w:val="16"/>
              </w:rPr>
              <w:t>训练集</w:t>
            </w:r>
          </w:p>
        </w:tc>
        <w:tc>
          <w:tcPr>
            <w:tcW w:w="1701" w:type="dxa"/>
            <w:vAlign w:val="center"/>
          </w:tcPr>
          <w:p w14:paraId="7C2518C0" w14:textId="77777777" w:rsidR="00FD21EF" w:rsidRDefault="00000000">
            <w:pPr>
              <w:jc w:val="center"/>
            </w:pPr>
            <w:r>
              <w:rPr>
                <w:sz w:val="16"/>
              </w:rPr>
              <w:t>2016条</w:t>
            </w:r>
          </w:p>
        </w:tc>
        <w:tc>
          <w:tcPr>
            <w:tcW w:w="4535" w:type="dxa"/>
            <w:vAlign w:val="center"/>
          </w:tcPr>
          <w:p w14:paraId="363379E8" w14:textId="77777777" w:rsidR="00FD21EF" w:rsidRDefault="00000000">
            <w:pPr>
              <w:jc w:val="center"/>
            </w:pPr>
            <w:r>
              <w:rPr>
                <w:sz w:val="16"/>
              </w:rPr>
              <w:t>前70%时序样本</w:t>
            </w:r>
          </w:p>
        </w:tc>
      </w:tr>
      <w:tr w:rsidR="00FD21EF" w14:paraId="2C6D7A51" w14:textId="77777777">
        <w:trPr>
          <w:jc w:val="center"/>
        </w:trPr>
        <w:tc>
          <w:tcPr>
            <w:tcW w:w="1701" w:type="dxa"/>
            <w:vAlign w:val="center"/>
          </w:tcPr>
          <w:p w14:paraId="62741F3A" w14:textId="77777777" w:rsidR="00FD21EF" w:rsidRDefault="00000000">
            <w:pPr>
              <w:jc w:val="center"/>
            </w:pPr>
            <w:r>
              <w:rPr>
                <w:sz w:val="16"/>
              </w:rPr>
              <w:t>验证集</w:t>
            </w:r>
          </w:p>
        </w:tc>
        <w:tc>
          <w:tcPr>
            <w:tcW w:w="1701" w:type="dxa"/>
            <w:vAlign w:val="center"/>
          </w:tcPr>
          <w:p w14:paraId="1BDED04F" w14:textId="77777777" w:rsidR="00FD21EF" w:rsidRDefault="00000000">
            <w:pPr>
              <w:jc w:val="center"/>
            </w:pPr>
            <w:r>
              <w:rPr>
                <w:sz w:val="16"/>
              </w:rPr>
              <w:t>432条</w:t>
            </w:r>
          </w:p>
        </w:tc>
        <w:tc>
          <w:tcPr>
            <w:tcW w:w="4535" w:type="dxa"/>
            <w:vAlign w:val="center"/>
          </w:tcPr>
          <w:p w14:paraId="4DEA312D" w14:textId="77777777" w:rsidR="00FD21EF" w:rsidRDefault="00000000">
            <w:pPr>
              <w:jc w:val="center"/>
            </w:pPr>
            <w:r>
              <w:rPr>
                <w:sz w:val="16"/>
              </w:rPr>
              <w:t>中间15%时序样本</w:t>
            </w:r>
          </w:p>
        </w:tc>
      </w:tr>
      <w:tr w:rsidR="00FD21EF" w14:paraId="748A58CF" w14:textId="77777777">
        <w:trPr>
          <w:jc w:val="center"/>
        </w:trPr>
        <w:tc>
          <w:tcPr>
            <w:tcW w:w="1701" w:type="dxa"/>
            <w:vAlign w:val="center"/>
          </w:tcPr>
          <w:p w14:paraId="7EFA4FA3" w14:textId="77777777" w:rsidR="00FD21EF" w:rsidRDefault="00000000">
            <w:pPr>
              <w:jc w:val="center"/>
            </w:pPr>
            <w:r>
              <w:rPr>
                <w:sz w:val="16"/>
              </w:rPr>
              <w:t>测试集</w:t>
            </w:r>
          </w:p>
        </w:tc>
        <w:tc>
          <w:tcPr>
            <w:tcW w:w="1701" w:type="dxa"/>
            <w:vAlign w:val="center"/>
          </w:tcPr>
          <w:p w14:paraId="63CE14BA" w14:textId="77777777" w:rsidR="00FD21EF" w:rsidRDefault="00000000">
            <w:pPr>
              <w:jc w:val="center"/>
            </w:pPr>
            <w:r>
              <w:rPr>
                <w:sz w:val="16"/>
              </w:rPr>
              <w:t>432条</w:t>
            </w:r>
          </w:p>
        </w:tc>
        <w:tc>
          <w:tcPr>
            <w:tcW w:w="4535" w:type="dxa"/>
            <w:vAlign w:val="center"/>
          </w:tcPr>
          <w:p w14:paraId="73FE0ECA" w14:textId="77777777" w:rsidR="00FD21EF" w:rsidRDefault="00000000">
            <w:pPr>
              <w:jc w:val="center"/>
            </w:pPr>
            <w:r>
              <w:rPr>
                <w:sz w:val="16"/>
              </w:rPr>
              <w:t>后15%时序样本</w:t>
            </w:r>
          </w:p>
        </w:tc>
      </w:tr>
      <w:tr w:rsidR="00FD21EF" w14:paraId="3D8537AC" w14:textId="77777777">
        <w:trPr>
          <w:jc w:val="center"/>
        </w:trPr>
        <w:tc>
          <w:tcPr>
            <w:tcW w:w="1701" w:type="dxa"/>
            <w:vAlign w:val="center"/>
          </w:tcPr>
          <w:p w14:paraId="7A7E0019" w14:textId="77777777" w:rsidR="00FD21EF" w:rsidRDefault="00000000">
            <w:pPr>
              <w:jc w:val="center"/>
            </w:pPr>
            <w:r>
              <w:rPr>
                <w:sz w:val="16"/>
              </w:rPr>
              <w:t>随机扰动</w:t>
            </w:r>
          </w:p>
        </w:tc>
        <w:tc>
          <w:tcPr>
            <w:tcW w:w="1701" w:type="dxa"/>
            <w:vAlign w:val="center"/>
          </w:tcPr>
          <w:p w14:paraId="4ED6A582" w14:textId="77777777" w:rsidR="00FD21EF" w:rsidRDefault="00000000">
            <w:pPr>
              <w:jc w:val="center"/>
            </w:pPr>
            <w:r>
              <w:rPr>
                <w:sz w:val="16"/>
              </w:rPr>
              <w:t>ξ~N(0,26²)</w:t>
            </w:r>
          </w:p>
        </w:tc>
        <w:tc>
          <w:tcPr>
            <w:tcW w:w="4535" w:type="dxa"/>
            <w:vAlign w:val="center"/>
          </w:tcPr>
          <w:p w14:paraId="1B9851C2" w14:textId="77777777" w:rsidR="00FD21EF" w:rsidRDefault="00000000">
            <w:pPr>
              <w:jc w:val="center"/>
              <w:rPr>
                <w:lang w:eastAsia="zh-CN"/>
              </w:rPr>
            </w:pPr>
            <w:r>
              <w:rPr>
                <w:sz w:val="16"/>
                <w:lang w:eastAsia="zh-CN"/>
              </w:rPr>
              <w:t>模拟不可观测流量波动</w:t>
            </w:r>
          </w:p>
        </w:tc>
      </w:tr>
      <w:tr w:rsidR="00FD21EF" w14:paraId="4BA81426" w14:textId="77777777">
        <w:trPr>
          <w:jc w:val="center"/>
        </w:trPr>
        <w:tc>
          <w:tcPr>
            <w:tcW w:w="1701" w:type="dxa"/>
            <w:vAlign w:val="center"/>
          </w:tcPr>
          <w:p w14:paraId="3AB5A42A" w14:textId="77777777" w:rsidR="00FD21EF" w:rsidRDefault="00000000">
            <w:pPr>
              <w:jc w:val="center"/>
            </w:pPr>
            <w:r>
              <w:rPr>
                <w:sz w:val="16"/>
              </w:rPr>
              <w:t>模型误差</w:t>
            </w:r>
          </w:p>
        </w:tc>
        <w:tc>
          <w:tcPr>
            <w:tcW w:w="1701" w:type="dxa"/>
            <w:vAlign w:val="center"/>
          </w:tcPr>
          <w:p w14:paraId="6567C190" w14:textId="77777777" w:rsidR="00FD21EF" w:rsidRDefault="00000000">
            <w:pPr>
              <w:jc w:val="center"/>
            </w:pPr>
            <w:r>
              <w:rPr>
                <w:sz w:val="16"/>
              </w:rPr>
              <w:t>ε=y-ŷ</w:t>
            </w:r>
          </w:p>
        </w:tc>
        <w:tc>
          <w:tcPr>
            <w:tcW w:w="4535" w:type="dxa"/>
            <w:vAlign w:val="center"/>
          </w:tcPr>
          <w:p w14:paraId="58799724" w14:textId="77777777" w:rsidR="00FD21EF" w:rsidRDefault="00000000">
            <w:pPr>
              <w:jc w:val="center"/>
              <w:rPr>
                <w:lang w:eastAsia="zh-CN"/>
              </w:rPr>
            </w:pPr>
            <w:r>
              <w:rPr>
                <w:sz w:val="16"/>
                <w:lang w:eastAsia="zh-CN"/>
              </w:rPr>
              <w:t>正值代表模型低估实际负载</w:t>
            </w:r>
          </w:p>
        </w:tc>
      </w:tr>
    </w:tbl>
    <w:p w14:paraId="0A19C801" w14:textId="77777777" w:rsidR="00FD21EF" w:rsidRDefault="00FD21EF">
      <w:pPr>
        <w:rPr>
          <w:lang w:eastAsia="zh-CN"/>
        </w:rPr>
      </w:pPr>
    </w:p>
    <w:sectPr w:rsidR="00FD21EF"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40603266">
    <w:abstractNumId w:val="8"/>
  </w:num>
  <w:num w:numId="2" w16cid:durableId="1849975867">
    <w:abstractNumId w:val="6"/>
  </w:num>
  <w:num w:numId="3" w16cid:durableId="52237000">
    <w:abstractNumId w:val="5"/>
  </w:num>
  <w:num w:numId="4" w16cid:durableId="1085037006">
    <w:abstractNumId w:val="4"/>
  </w:num>
  <w:num w:numId="5" w16cid:durableId="219941848">
    <w:abstractNumId w:val="7"/>
  </w:num>
  <w:num w:numId="6" w16cid:durableId="526522279">
    <w:abstractNumId w:val="3"/>
  </w:num>
  <w:num w:numId="7" w16cid:durableId="44332761">
    <w:abstractNumId w:val="2"/>
  </w:num>
  <w:num w:numId="8" w16cid:durableId="412627948">
    <w:abstractNumId w:val="1"/>
  </w:num>
  <w:num w:numId="9" w16cid:durableId="161856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123C"/>
    <w:rsid w:val="00B47730"/>
    <w:rsid w:val="00BF6FF8"/>
    <w:rsid w:val="00CB0664"/>
    <w:rsid w:val="00FC693F"/>
    <w:rsid w:val="00FD21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55189"/>
  <w14:defaultImageDpi w14:val="300"/>
  <w15:docId w15:val="{D3C6997A-2517-447D-8E18-974A834F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论文图表标题"/>
    <w:pPr>
      <w:spacing w:after="80"/>
      <w:jc w:val="center"/>
    </w:pPr>
    <w:rPr>
      <w:rFonts w:ascii="Noto Serif CJK SC" w:eastAsia="Noto Serif CJK SC" w:hAnsi="Noto Serif CJK SC"/>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基于随机变量数字特征的机器学习模型性能评估与特征优化研究——优化版</dc:title>
  <dc:subject>概率论期中论文优化版</dc:subject>
  <dc:creator>刘文涛</dc:creator>
  <cp:keywords>数学期望, 方差, 相关系数, 机器学习, 校园网预测</cp:keywords>
  <dc:description>generated by python-docx</dc:description>
  <cp:lastModifiedBy>文涛 刘</cp:lastModifiedBy>
  <cp:revision>2</cp:revision>
  <dcterms:created xsi:type="dcterms:W3CDTF">2013-12-23T23:15:00Z</dcterms:created>
  <dcterms:modified xsi:type="dcterms:W3CDTF">2026-05-17T13:39:00Z</dcterms:modified>
  <cp:category/>
</cp:coreProperties>
</file>