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3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851"/>
        <w:gridCol w:w="850"/>
        <w:gridCol w:w="3544"/>
        <w:gridCol w:w="709"/>
        <w:gridCol w:w="3445"/>
        <w:gridCol w:w="2367"/>
      </w:tblGrid>
      <w:tr w:rsidR="00A948B4" w14:paraId="294FB836" w14:textId="77777777" w:rsidTr="00D20481">
        <w:trPr>
          <w:trHeight w:hRule="exact" w:val="352"/>
        </w:trPr>
        <w:tc>
          <w:tcPr>
            <w:tcW w:w="13354" w:type="dxa"/>
            <w:gridSpan w:val="7"/>
            <w:vAlign w:val="center"/>
          </w:tcPr>
          <w:p w14:paraId="5DD401A3" w14:textId="05291AFA" w:rsidR="00A948B4" w:rsidRDefault="00FC3CC3" w:rsidP="00FC3CC3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项目式课程阶段2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-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项目完成与贡献度（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请勾选所选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项目）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  组号：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</w:t>
            </w:r>
            <w:r w:rsidR="0012602D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>32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  验收时间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</w:t>
            </w:r>
            <w:r w:rsidR="0012602D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>7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月  </w:t>
            </w:r>
            <w:r w:rsidR="0012602D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>13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日</w:t>
            </w:r>
          </w:p>
        </w:tc>
      </w:tr>
      <w:tr w:rsidR="00A948B4" w14:paraId="1EF308EE" w14:textId="77777777" w:rsidTr="00D20481">
        <w:trPr>
          <w:trHeight w:hRule="exact" w:val="3534"/>
        </w:trPr>
        <w:tc>
          <w:tcPr>
            <w:tcW w:w="1588" w:type="dxa"/>
            <w:vAlign w:val="center"/>
          </w:tcPr>
          <w:p w14:paraId="00D4BEA9" w14:textId="77777777" w:rsidR="00A948B4" w:rsidRDefault="00FC3CC3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项目B</w:t>
            </w:r>
          </w:p>
        </w:tc>
        <w:tc>
          <w:tcPr>
            <w:tcW w:w="851" w:type="dxa"/>
            <w:vAlign w:val="center"/>
          </w:tcPr>
          <w:p w14:paraId="7CA31BB4" w14:textId="77777777"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基础</w:t>
            </w:r>
          </w:p>
        </w:tc>
        <w:tc>
          <w:tcPr>
            <w:tcW w:w="4394" w:type="dxa"/>
            <w:gridSpan w:val="2"/>
            <w:vAlign w:val="center"/>
          </w:tcPr>
          <w:p w14:paraId="186AD614" w14:textId="2DF1BA52" w:rsidR="00A948B4" w:rsidRDefault="00D20481" w:rsidP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D20481">
              <w:rPr>
                <w:rFonts w:ascii="微软雅黑" w:eastAsia="微软雅黑" w:hAnsi="微软雅黑"/>
                <w:bCs/>
                <w:sz w:val="24"/>
              </w:rPr>
              <w:t xml:space="preserve">已完成基于 RISC-V RV32I 子集的 6 状态多周期 CPU 设计与实现，支持 31 </w:t>
            </w:r>
            <w:proofErr w:type="gramStart"/>
            <w:r w:rsidRPr="00D20481">
              <w:rPr>
                <w:rFonts w:ascii="微软雅黑" w:eastAsia="微软雅黑" w:hAnsi="微软雅黑"/>
                <w:bCs/>
                <w:sz w:val="24"/>
              </w:rPr>
              <w:t>条基础</w:t>
            </w:r>
            <w:proofErr w:type="gramEnd"/>
            <w:r w:rsidRPr="00D20481">
              <w:rPr>
                <w:rFonts w:ascii="微软雅黑" w:eastAsia="微软雅黑" w:hAnsi="微软雅黑"/>
                <w:bCs/>
                <w:sz w:val="24"/>
              </w:rPr>
              <w:t>指令及 1 条 MAC 自定义指令，完成 ALU、</w:t>
            </w:r>
            <w:proofErr w:type="spellStart"/>
            <w:r w:rsidRPr="00D20481">
              <w:rPr>
                <w:rFonts w:ascii="微软雅黑" w:eastAsia="微软雅黑" w:hAnsi="微软雅黑"/>
                <w:bCs/>
                <w:sz w:val="24"/>
              </w:rPr>
              <w:t>regfile</w:t>
            </w:r>
            <w:proofErr w:type="spellEnd"/>
            <w:r w:rsidRPr="00D20481">
              <w:rPr>
                <w:rFonts w:ascii="微软雅黑" w:eastAsia="微软雅黑" w:hAnsi="微软雅黑"/>
                <w:bCs/>
                <w:sz w:val="24"/>
              </w:rPr>
              <w:t>、</w:t>
            </w:r>
            <w:proofErr w:type="spellStart"/>
            <w:r w:rsidRPr="00D20481">
              <w:rPr>
                <w:rFonts w:ascii="微软雅黑" w:eastAsia="微软雅黑" w:hAnsi="微软雅黑"/>
                <w:bCs/>
                <w:sz w:val="24"/>
              </w:rPr>
              <w:t>control_unit</w:t>
            </w:r>
            <w:proofErr w:type="spellEnd"/>
            <w:r w:rsidRPr="00D20481">
              <w:rPr>
                <w:rFonts w:ascii="微软雅黑" w:eastAsia="微软雅黑" w:hAnsi="微软雅黑"/>
                <w:bCs/>
                <w:sz w:val="24"/>
              </w:rPr>
              <w:t xml:space="preserve">、basic、LW/SW、BEQ/BNE 等单元与扩展仿真验证。项目已通过 </w:t>
            </w:r>
            <w:proofErr w:type="spellStart"/>
            <w:r w:rsidRPr="00D20481">
              <w:rPr>
                <w:rFonts w:ascii="微软雅黑" w:eastAsia="微软雅黑" w:hAnsi="微软雅黑"/>
                <w:bCs/>
                <w:sz w:val="24"/>
              </w:rPr>
              <w:t>Vivado</w:t>
            </w:r>
            <w:proofErr w:type="spellEnd"/>
            <w:r w:rsidRPr="00D20481">
              <w:rPr>
                <w:rFonts w:ascii="微软雅黑" w:eastAsia="微软雅黑" w:hAnsi="微软雅黑"/>
                <w:bCs/>
                <w:sz w:val="24"/>
              </w:rPr>
              <w:t xml:space="preserve"> 综合、实现和 bitstream 生成，达到 100MHz 目标时钟要求，WNS=+7.212ns、DRC=0，说明基础 CPU 具备完整功能、可靠时序和</w:t>
            </w:r>
            <w:proofErr w:type="gramStart"/>
            <w:r w:rsidRPr="00D20481">
              <w:rPr>
                <w:rFonts w:ascii="微软雅黑" w:eastAsia="微软雅黑" w:hAnsi="微软雅黑"/>
                <w:bCs/>
                <w:sz w:val="24"/>
              </w:rPr>
              <w:t>可</w:t>
            </w:r>
            <w:proofErr w:type="gramEnd"/>
            <w:r w:rsidRPr="00D20481">
              <w:rPr>
                <w:rFonts w:ascii="微软雅黑" w:eastAsia="微软雅黑" w:hAnsi="微软雅黑"/>
                <w:bCs/>
                <w:sz w:val="24"/>
              </w:rPr>
              <w:t>上板能力。</w:t>
            </w:r>
          </w:p>
        </w:tc>
        <w:tc>
          <w:tcPr>
            <w:tcW w:w="709" w:type="dxa"/>
            <w:vAlign w:val="center"/>
          </w:tcPr>
          <w:p w14:paraId="55A37024" w14:textId="77777777"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 w:rsidRPr="00FC3CC3">
              <w:rPr>
                <w:rFonts w:ascii="微软雅黑" w:eastAsia="微软雅黑" w:hAnsi="微软雅黑" w:hint="eastAsia"/>
                <w:b/>
                <w:bCs/>
                <w:sz w:val="24"/>
              </w:rPr>
              <w:t>进阶与拓展</w:t>
            </w:r>
          </w:p>
        </w:tc>
        <w:tc>
          <w:tcPr>
            <w:tcW w:w="5812" w:type="dxa"/>
            <w:gridSpan w:val="2"/>
            <w:vAlign w:val="center"/>
          </w:tcPr>
          <w:p w14:paraId="3A9F4547" w14:textId="769AB816" w:rsidR="00D20481" w:rsidRPr="00D20481" w:rsidRDefault="00D20481" w:rsidP="00D20481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Cs/>
                <w:sz w:val="24"/>
              </w:rPr>
            </w:pPr>
            <w:r w:rsidRPr="00D20481">
              <w:rPr>
                <w:rFonts w:ascii="微软雅黑" w:eastAsia="微软雅黑" w:hAnsi="微软雅黑"/>
                <w:bCs/>
                <w:sz w:val="24"/>
              </w:rPr>
              <w:t xml:space="preserve">已完成统一总线 SoC 集成，接入 32KB 指令/数据存储、LED/Switch/SEG7 等 MMIO 外设及性能计数器，实现 CPU、存储、I/O、统计与显示的完整闭环。在此基础上完成 MAC </w:t>
            </w:r>
            <w:proofErr w:type="gramStart"/>
            <w:r w:rsidRPr="00D20481">
              <w:rPr>
                <w:rFonts w:ascii="微软雅黑" w:eastAsia="微软雅黑" w:hAnsi="微软雅黑"/>
                <w:bCs/>
                <w:sz w:val="24"/>
              </w:rPr>
              <w:t>点积加速</w:t>
            </w:r>
            <w:proofErr w:type="gramEnd"/>
            <w:r w:rsidRPr="00D20481">
              <w:rPr>
                <w:rFonts w:ascii="微软雅黑" w:eastAsia="微软雅黑" w:hAnsi="微软雅黑"/>
                <w:bCs/>
                <w:sz w:val="24"/>
              </w:rPr>
              <w:t>、五级流水线、forwarding/load-use stall/branch flush、BTB 动态分支预测等性能优化，并实现 VGA + S1~S5 按键小游戏骨架上板演示。项目已形成从功能正确性到性能提升、从仿真验证到硬件演示的完整链路</w:t>
            </w:r>
            <w:r>
              <w:rPr>
                <w:rFonts w:ascii="微软雅黑" w:eastAsia="微软雅黑" w:hAnsi="微软雅黑" w:hint="eastAsia"/>
                <w:bCs/>
                <w:sz w:val="24"/>
              </w:rPr>
              <w:t>，</w:t>
            </w:r>
            <w:r w:rsidRPr="00D20481">
              <w:rPr>
                <w:rFonts w:ascii="微软雅黑" w:eastAsia="微软雅黑" w:hAnsi="微软雅黑"/>
                <w:bCs/>
                <w:sz w:val="24"/>
              </w:rPr>
              <w:t>PPA 实测与完整 SoC 重综合数据</w:t>
            </w:r>
            <w:r>
              <w:rPr>
                <w:rFonts w:ascii="微软雅黑" w:eastAsia="微软雅黑" w:hAnsi="微软雅黑" w:hint="eastAsia"/>
                <w:bCs/>
                <w:sz w:val="24"/>
              </w:rPr>
              <w:t>也已补充。</w:t>
            </w:r>
            <w:r w:rsidRPr="00D20481">
              <w:rPr>
                <w:rFonts w:ascii="微软雅黑" w:eastAsia="微软雅黑" w:hAnsi="微软雅黑"/>
                <w:bCs/>
                <w:sz w:val="24"/>
              </w:rPr>
              <w:t>。</w:t>
            </w:r>
          </w:p>
          <w:p w14:paraId="7A11FBBA" w14:textId="4A51AE79" w:rsidR="00A948B4" w:rsidRPr="00D20481" w:rsidRDefault="00A948B4" w:rsidP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</w:p>
        </w:tc>
      </w:tr>
      <w:tr w:rsidR="00A948B4" w14:paraId="4B467EFA" w14:textId="77777777">
        <w:trPr>
          <w:trHeight w:hRule="exact" w:val="713"/>
        </w:trPr>
        <w:tc>
          <w:tcPr>
            <w:tcW w:w="1588" w:type="dxa"/>
            <w:vAlign w:val="center"/>
          </w:tcPr>
          <w:p w14:paraId="6CAA5DC3" w14:textId="77777777"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学 号</w:t>
            </w:r>
          </w:p>
        </w:tc>
        <w:tc>
          <w:tcPr>
            <w:tcW w:w="1701" w:type="dxa"/>
            <w:gridSpan w:val="2"/>
            <w:vAlign w:val="center"/>
          </w:tcPr>
          <w:p w14:paraId="5EDBF0BB" w14:textId="77777777"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姓名</w:t>
            </w:r>
          </w:p>
        </w:tc>
        <w:tc>
          <w:tcPr>
            <w:tcW w:w="7698" w:type="dxa"/>
            <w:gridSpan w:val="3"/>
            <w:vAlign w:val="center"/>
          </w:tcPr>
          <w:p w14:paraId="36AF2F8B" w14:textId="77777777"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承担的工作</w:t>
            </w:r>
          </w:p>
        </w:tc>
        <w:tc>
          <w:tcPr>
            <w:tcW w:w="2367" w:type="dxa"/>
            <w:vAlign w:val="center"/>
          </w:tcPr>
          <w:p w14:paraId="79BFB9C4" w14:textId="77777777"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贡献度（总数100%）</w:t>
            </w:r>
          </w:p>
        </w:tc>
      </w:tr>
      <w:tr w:rsidR="00A948B4" w14:paraId="4DC1D16A" w14:textId="77777777">
        <w:trPr>
          <w:trHeight w:hRule="exact" w:val="1134"/>
        </w:trPr>
        <w:tc>
          <w:tcPr>
            <w:tcW w:w="1588" w:type="dxa"/>
            <w:vAlign w:val="center"/>
          </w:tcPr>
          <w:p w14:paraId="6A821083" w14:textId="72890C2B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F54B4F">
              <w:rPr>
                <w:rFonts w:ascii="幼圆" w:eastAsia="幼圆" w:hAnsi="宋体"/>
                <w:b/>
                <w:bCs/>
                <w:sz w:val="24"/>
              </w:rPr>
              <w:t>2024212936</w:t>
            </w:r>
          </w:p>
        </w:tc>
        <w:tc>
          <w:tcPr>
            <w:tcW w:w="1701" w:type="dxa"/>
            <w:gridSpan w:val="2"/>
            <w:vAlign w:val="center"/>
          </w:tcPr>
          <w:p w14:paraId="1AC06DAC" w14:textId="7B2BF0F4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刘文涛</w:t>
            </w:r>
          </w:p>
        </w:tc>
        <w:tc>
          <w:tcPr>
            <w:tcW w:w="7698" w:type="dxa"/>
            <w:gridSpan w:val="3"/>
            <w:vAlign w:val="center"/>
          </w:tcPr>
          <w:p w14:paraId="633C3187" w14:textId="4E146752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D20481">
              <w:rPr>
                <w:rFonts w:ascii="宋体" w:hAnsi="宋体"/>
                <w:b/>
                <w:bCs/>
                <w:sz w:val="24"/>
              </w:rPr>
              <w:t>负责总体架构、ISA/memory map/interfaces 设计、五仓库深度合并、CPU/SoC 总体集成、五级流水线与 BTB 方案设计，同时负责文档统筹、报告整理和验收汇报，主导项目从方案到交付的整体推进。</w:t>
            </w:r>
          </w:p>
        </w:tc>
        <w:tc>
          <w:tcPr>
            <w:tcW w:w="2367" w:type="dxa"/>
            <w:vAlign w:val="center"/>
          </w:tcPr>
          <w:p w14:paraId="17450447" w14:textId="3C399FD7" w:rsidR="00D20481" w:rsidRPr="00D20481" w:rsidRDefault="00D20481" w:rsidP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25%</w:t>
            </w:r>
          </w:p>
        </w:tc>
      </w:tr>
      <w:tr w:rsidR="00A948B4" w14:paraId="09B33E37" w14:textId="77777777" w:rsidTr="00D20481">
        <w:trPr>
          <w:trHeight w:hRule="exact" w:val="1417"/>
        </w:trPr>
        <w:tc>
          <w:tcPr>
            <w:tcW w:w="1588" w:type="dxa"/>
            <w:vAlign w:val="center"/>
          </w:tcPr>
          <w:p w14:paraId="1F8B9D23" w14:textId="7D207C83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F54B4F">
              <w:rPr>
                <w:rFonts w:ascii="幼圆" w:eastAsia="幼圆" w:hAnsi="宋体"/>
                <w:b/>
                <w:bCs/>
                <w:sz w:val="24"/>
              </w:rPr>
              <w:t>20242129</w:t>
            </w:r>
            <w:r>
              <w:rPr>
                <w:rFonts w:ascii="幼圆" w:eastAsia="幼圆" w:hAnsi="宋体" w:hint="eastAsia"/>
                <w:b/>
                <w:bCs/>
                <w:sz w:val="24"/>
              </w:rPr>
              <w:t>98</w:t>
            </w:r>
          </w:p>
        </w:tc>
        <w:tc>
          <w:tcPr>
            <w:tcW w:w="1701" w:type="dxa"/>
            <w:gridSpan w:val="2"/>
            <w:vAlign w:val="center"/>
          </w:tcPr>
          <w:p w14:paraId="4A180215" w14:textId="5FC7C124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张淇</w:t>
            </w:r>
          </w:p>
        </w:tc>
        <w:tc>
          <w:tcPr>
            <w:tcW w:w="7698" w:type="dxa"/>
            <w:gridSpan w:val="3"/>
            <w:vAlign w:val="center"/>
          </w:tcPr>
          <w:p w14:paraId="1614CC94" w14:textId="56F0369E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D20481">
              <w:rPr>
                <w:rFonts w:ascii="宋体" w:hAnsi="宋体"/>
                <w:b/>
                <w:bCs/>
                <w:sz w:val="24"/>
              </w:rPr>
              <w:t>负责 RV32I 多周期 CPU 核心验证与基础功能仿真，</w:t>
            </w:r>
            <w:proofErr w:type="spellStart"/>
            <w:r w:rsidRPr="00D20481">
              <w:rPr>
                <w:rFonts w:ascii="宋体" w:hAnsi="宋体"/>
                <w:b/>
                <w:bCs/>
                <w:sz w:val="24"/>
              </w:rPr>
              <w:t>Minisys</w:t>
            </w:r>
            <w:proofErr w:type="spellEnd"/>
            <w:r w:rsidRPr="00D20481">
              <w:rPr>
                <w:rFonts w:ascii="宋体" w:hAnsi="宋体"/>
                <w:b/>
                <w:bCs/>
                <w:sz w:val="24"/>
              </w:rPr>
              <w:t xml:space="preserve"> 上板验证</w:t>
            </w:r>
            <w:r>
              <w:rPr>
                <w:rFonts w:ascii="宋体" w:hAnsi="宋体" w:hint="eastAsia"/>
                <w:b/>
                <w:bCs/>
                <w:sz w:val="24"/>
              </w:rPr>
              <w:t>，</w:t>
            </w:r>
            <w:r w:rsidRPr="00D20481">
              <w:rPr>
                <w:rFonts w:ascii="宋体" w:hAnsi="宋体"/>
                <w:b/>
                <w:bCs/>
                <w:sz w:val="24"/>
              </w:rPr>
              <w:t>完成 ALU/</w:t>
            </w:r>
            <w:proofErr w:type="spellStart"/>
            <w:r w:rsidRPr="00D20481">
              <w:rPr>
                <w:rFonts w:ascii="宋体" w:hAnsi="宋体"/>
                <w:b/>
                <w:bCs/>
                <w:sz w:val="24"/>
              </w:rPr>
              <w:t>regfile</w:t>
            </w:r>
            <w:proofErr w:type="spellEnd"/>
            <w:r w:rsidRPr="00D20481">
              <w:rPr>
                <w:rFonts w:ascii="宋体" w:hAnsi="宋体"/>
                <w:b/>
                <w:bCs/>
                <w:sz w:val="24"/>
              </w:rPr>
              <w:t xml:space="preserve">/control/basic/LW-SW/BEQ-BNE 等测试，推动 </w:t>
            </w:r>
            <w:proofErr w:type="spellStart"/>
            <w:r w:rsidRPr="00D20481">
              <w:rPr>
                <w:rFonts w:ascii="宋体" w:hAnsi="宋体"/>
                <w:b/>
                <w:bCs/>
                <w:sz w:val="24"/>
              </w:rPr>
              <w:t>Vivado</w:t>
            </w:r>
            <w:proofErr w:type="spellEnd"/>
            <w:r w:rsidRPr="00D20481">
              <w:rPr>
                <w:rFonts w:ascii="宋体" w:hAnsi="宋体"/>
                <w:b/>
                <w:bCs/>
                <w:sz w:val="24"/>
              </w:rPr>
              <w:t xml:space="preserve"> 综合、实现与 bitstream 验证，并完成 VGA + 按键小游戏骨架上板验证，确保 CPU 基础功能和硬件落地可靠。</w:t>
            </w:r>
          </w:p>
        </w:tc>
        <w:tc>
          <w:tcPr>
            <w:tcW w:w="2367" w:type="dxa"/>
            <w:vAlign w:val="center"/>
          </w:tcPr>
          <w:p w14:paraId="36F9014A" w14:textId="153D68DF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25%</w:t>
            </w:r>
          </w:p>
        </w:tc>
      </w:tr>
      <w:tr w:rsidR="00A948B4" w14:paraId="477CABA4" w14:textId="77777777">
        <w:trPr>
          <w:trHeight w:hRule="exact" w:val="1134"/>
        </w:trPr>
        <w:tc>
          <w:tcPr>
            <w:tcW w:w="1588" w:type="dxa"/>
            <w:vAlign w:val="center"/>
          </w:tcPr>
          <w:p w14:paraId="3C667EA6" w14:textId="4D6C4B57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F54B4F">
              <w:rPr>
                <w:rFonts w:ascii="幼圆" w:eastAsia="幼圆" w:hAnsi="宋体"/>
                <w:b/>
                <w:bCs/>
                <w:sz w:val="24"/>
              </w:rPr>
              <w:t>2024212</w:t>
            </w:r>
            <w:r>
              <w:rPr>
                <w:rFonts w:ascii="幼圆" w:eastAsia="幼圆" w:hAnsi="宋体" w:hint="eastAsia"/>
                <w:b/>
                <w:bCs/>
                <w:sz w:val="24"/>
              </w:rPr>
              <w:t>582</w:t>
            </w:r>
          </w:p>
        </w:tc>
        <w:tc>
          <w:tcPr>
            <w:tcW w:w="1701" w:type="dxa"/>
            <w:gridSpan w:val="2"/>
            <w:vAlign w:val="center"/>
          </w:tcPr>
          <w:p w14:paraId="431588C3" w14:textId="0D496FB4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胡文龙</w:t>
            </w:r>
          </w:p>
        </w:tc>
        <w:tc>
          <w:tcPr>
            <w:tcW w:w="7698" w:type="dxa"/>
            <w:gridSpan w:val="3"/>
            <w:vAlign w:val="center"/>
          </w:tcPr>
          <w:p w14:paraId="2C2C6E3E" w14:textId="7B18FEAD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D20481">
              <w:rPr>
                <w:rFonts w:ascii="宋体" w:hAnsi="宋体"/>
                <w:b/>
                <w:bCs/>
                <w:sz w:val="24"/>
              </w:rPr>
              <w:t>负责 SoC / Memory / I/O / 板级顶层与约束、VGA 与按键交互链路联调，并负责 PPT 汇报生成与展示材料整理，推动项目演示效果和答辩表现落地</w:t>
            </w:r>
          </w:p>
        </w:tc>
        <w:tc>
          <w:tcPr>
            <w:tcW w:w="2367" w:type="dxa"/>
            <w:vAlign w:val="center"/>
          </w:tcPr>
          <w:p w14:paraId="3F8E0C5A" w14:textId="38C3F8A2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25%</w:t>
            </w:r>
          </w:p>
        </w:tc>
      </w:tr>
      <w:tr w:rsidR="00A948B4" w14:paraId="3C47CE72" w14:textId="77777777">
        <w:trPr>
          <w:trHeight w:hRule="exact" w:val="1134"/>
        </w:trPr>
        <w:tc>
          <w:tcPr>
            <w:tcW w:w="1588" w:type="dxa"/>
            <w:vAlign w:val="center"/>
          </w:tcPr>
          <w:p w14:paraId="14D18F58" w14:textId="65975F32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F54B4F">
              <w:rPr>
                <w:rFonts w:ascii="幼圆" w:eastAsia="幼圆" w:hAnsi="宋体"/>
                <w:b/>
                <w:bCs/>
                <w:sz w:val="24"/>
              </w:rPr>
              <w:t>2024212</w:t>
            </w:r>
            <w:r>
              <w:rPr>
                <w:rFonts w:ascii="幼圆" w:eastAsia="幼圆" w:hAnsi="宋体" w:hint="eastAsia"/>
                <w:b/>
                <w:bCs/>
                <w:sz w:val="24"/>
              </w:rPr>
              <w:t>590</w:t>
            </w:r>
          </w:p>
        </w:tc>
        <w:tc>
          <w:tcPr>
            <w:tcW w:w="1701" w:type="dxa"/>
            <w:gridSpan w:val="2"/>
            <w:vAlign w:val="center"/>
          </w:tcPr>
          <w:p w14:paraId="4674D180" w14:textId="554EF5E6" w:rsidR="00A948B4" w:rsidRDefault="0012602D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王博生</w:t>
            </w:r>
          </w:p>
        </w:tc>
        <w:tc>
          <w:tcPr>
            <w:tcW w:w="7698" w:type="dxa"/>
            <w:gridSpan w:val="3"/>
            <w:vAlign w:val="center"/>
          </w:tcPr>
          <w:p w14:paraId="0A95EDA0" w14:textId="42BFF570" w:rsidR="00A948B4" w:rsidRPr="00D20481" w:rsidRDefault="00D20481" w:rsidP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D20481">
              <w:rPr>
                <w:rFonts w:ascii="宋体" w:hAnsi="宋体"/>
                <w:b/>
                <w:bCs/>
                <w:sz w:val="24"/>
              </w:rPr>
              <w:t>负责 MAC 自定义指令、性能计数器、</w:t>
            </w:r>
            <w:proofErr w:type="gramStart"/>
            <w:r w:rsidRPr="00D20481">
              <w:rPr>
                <w:rFonts w:ascii="宋体" w:hAnsi="宋体"/>
                <w:b/>
                <w:bCs/>
                <w:sz w:val="24"/>
              </w:rPr>
              <w:t>点积程序</w:t>
            </w:r>
            <w:proofErr w:type="gramEnd"/>
            <w:r w:rsidRPr="00D20481">
              <w:rPr>
                <w:rFonts w:ascii="宋体" w:hAnsi="宋体"/>
                <w:b/>
                <w:bCs/>
                <w:sz w:val="24"/>
              </w:rPr>
              <w:t>、性能对比分析与 PPA 表格支撑，完成乘加加速效果的量化验证，为项目性能优化和效率展示提供数据依据。</w:t>
            </w:r>
          </w:p>
        </w:tc>
        <w:tc>
          <w:tcPr>
            <w:tcW w:w="2367" w:type="dxa"/>
            <w:vAlign w:val="center"/>
          </w:tcPr>
          <w:p w14:paraId="34C9C999" w14:textId="2ABE0544" w:rsidR="00A948B4" w:rsidRDefault="00D20481">
            <w:pPr>
              <w:widowControl/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25%</w:t>
            </w:r>
          </w:p>
        </w:tc>
      </w:tr>
    </w:tbl>
    <w:p w14:paraId="29C7B96B" w14:textId="77777777" w:rsidR="00A948B4" w:rsidRDefault="00A948B4"/>
    <w:sectPr w:rsidR="00A948B4">
      <w:pgSz w:w="16838" w:h="11906" w:orient="landscape"/>
      <w:pgMar w:top="1077" w:right="1440" w:bottom="107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EA17" w14:textId="77777777" w:rsidR="00424BFC" w:rsidRDefault="00424BFC" w:rsidP="00D20481">
      <w:r>
        <w:separator/>
      </w:r>
    </w:p>
  </w:endnote>
  <w:endnote w:type="continuationSeparator" w:id="0">
    <w:p w14:paraId="5F156797" w14:textId="77777777" w:rsidR="00424BFC" w:rsidRDefault="00424BFC" w:rsidP="00D20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FA252" w14:textId="77777777" w:rsidR="00424BFC" w:rsidRDefault="00424BFC" w:rsidP="00D20481">
      <w:r>
        <w:separator/>
      </w:r>
    </w:p>
  </w:footnote>
  <w:footnote w:type="continuationSeparator" w:id="0">
    <w:p w14:paraId="6F924E2B" w14:textId="77777777" w:rsidR="00424BFC" w:rsidRDefault="00424BFC" w:rsidP="00D20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B4"/>
    <w:rsid w:val="0012602D"/>
    <w:rsid w:val="002A3986"/>
    <w:rsid w:val="00424BFC"/>
    <w:rsid w:val="00A74BD1"/>
    <w:rsid w:val="00A948B4"/>
    <w:rsid w:val="00D20481"/>
    <w:rsid w:val="00FC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77355"/>
  <w15:docId w15:val="{39C0211A-40C8-4DD5-801D-69F678C1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Tina</dc:creator>
  <cp:lastModifiedBy>文涛 刘</cp:lastModifiedBy>
  <cp:revision>4</cp:revision>
  <dcterms:created xsi:type="dcterms:W3CDTF">2024-05-29T13:13:00Z</dcterms:created>
  <dcterms:modified xsi:type="dcterms:W3CDTF">2026-07-12T06:39:00Z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2052-12.17.1</vt:lpwstr>
  </property>
  <property fmtid="{D5CDD505-2E9C-101B-9397-08002B2CF9AE}" pid="3" name="ICV">
    <vt:lpwstr>1B481FDA2AF1687D35DA2D680930145E_33</vt:lpwstr>
  </property>
</Properties>
</file>