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星巴克 AI 品牌认知优化方案</w:t>
      </w:r>
    </w:p>
    <w:p>
      <w:r>
        <w:t>生成时间: 2026-05-29 18:25  |  采集状态: partial  |  69/92 查询成功</w:t>
      </w:r>
    </w:p>
    <w:p/>
    <w:p>
      <w:pPr>
        <w:pStyle w:val="Heading1"/>
      </w:pPr>
      <w:r>
        <w:t>一、执行摘要</w:t>
      </w:r>
    </w:p>
    <w:p>
      <w:r>
        <w:t>本次 GEO 诊断共覆盖 4 个 AI 平台，发现 0 条 AI 错误声明。品牌声量份额 65.2%，准确率 13.6%。以下为分优先级、可落地实施的优化执行方案。</w:t>
      </w:r>
    </w:p>
    <w:p>
      <w:pPr>
        <w:pStyle w:val="Heading1"/>
      </w:pPr>
      <w:r>
        <w:t>二、KPI 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声量份额 (SOV)</w:t>
            </w:r>
          </w:p>
        </w:tc>
        <w:tc>
          <w:tcPr>
            <w:tcW w:type="dxa" w:w="2880"/>
          </w:tcPr>
          <w:p>
            <w:r>
              <w:t>65.2%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首次推荐率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13.6%</w:t>
            </w:r>
          </w:p>
        </w:tc>
        <w:tc>
          <w:tcPr>
            <w:tcW w:type="dxa" w:w="2880"/>
          </w:tcPr>
          <w:p>
            <w:r>
              <w:t>需纠正 AI 认知</w:t>
            </w:r>
          </w:p>
        </w:tc>
      </w:tr>
      <w:tr>
        <w:tc>
          <w:tcPr>
            <w:tcW w:type="dxa" w:w="2880"/>
          </w:tcPr>
          <w:p>
            <w:r>
              <w:t>完备性</w:t>
            </w:r>
          </w:p>
        </w:tc>
        <w:tc>
          <w:tcPr>
            <w:tcW w:type="dxa" w:w="2880"/>
          </w:tcPr>
          <w:p>
            <w:r>
              <w:t>14.3%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引用率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差异化程度</w:t>
            </w:r>
          </w:p>
        </w:tc>
        <w:tc>
          <w:tcPr>
            <w:tcW w:type="dxa" w:w="2880"/>
          </w:tcPr>
          <w:p>
            <w:r>
              <w:t>49.3%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场景联想率</w:t>
            </w:r>
          </w:p>
        </w:tc>
        <w:tc>
          <w:tcPr>
            <w:tcW w:type="dxa" w:w="2880"/>
          </w:tcPr>
          <w:p>
            <w:r>
              <w:t>20.0%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语义锚点稳定度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推荐理由质量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跨平台一致性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三、平台采集表现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成功率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100% (23/23)</w:t>
            </w:r>
          </w:p>
        </w:tc>
      </w:tr>
      <w:tr>
        <w:tc>
          <w:tcPr>
            <w:tcW w:type="dxa" w:w="4320"/>
          </w:tcPr>
          <w:p>
            <w:r>
              <w:t>doubao</w:t>
            </w:r>
          </w:p>
        </w:tc>
        <w:tc>
          <w:tcPr>
            <w:tcW w:type="dxa" w:w="4320"/>
          </w:tcPr>
          <w:p>
            <w:r>
              <w:t>100% (23/23)</w:t>
            </w:r>
          </w:p>
        </w:tc>
      </w:tr>
      <w:tr>
        <w:tc>
          <w:tcPr>
            <w:tcW w:type="dxa" w:w="4320"/>
          </w:tcPr>
          <w:p>
            <w:r>
              <w:t>kimi</w:t>
            </w:r>
          </w:p>
        </w:tc>
        <w:tc>
          <w:tcPr>
            <w:tcW w:type="dxa" w:w="4320"/>
          </w:tcPr>
          <w:p>
            <w:r>
              <w:t>100% (23/23)</w:t>
            </w:r>
          </w:p>
        </w:tc>
      </w:tr>
      <w:tr>
        <w:tc>
          <w:tcPr>
            <w:tcW w:type="dxa" w:w="4320"/>
          </w:tcPr>
          <w:p>
            <w:r>
              <w:t>wenxin</w:t>
            </w:r>
          </w:p>
        </w:tc>
        <w:tc>
          <w:tcPr>
            <w:tcW w:type="dxa" w:w="4320"/>
          </w:tcPr>
          <w:p>
            <w:r>
              <w:t>0% (0/23)</w:t>
            </w:r>
          </w:p>
        </w:tc>
      </w:tr>
    </w:tbl>
    <w:p>
      <w:pPr>
        <w:pStyle w:val="Heading1"/>
      </w:pPr>
      <w:r>
        <w:t>四、优化执行方案（共 30 条）</w:t>
      </w:r>
    </w:p>
    <w:p>
      <w:pPr>
        <w:pStyle w:val="Heading2"/>
      </w:pPr>
      <w:r>
        <w:t>致命错误 — 24小时内修复</w:t>
      </w:r>
    </w:p>
    <w:p>
      <w:pPr>
        <w:pStyle w:val="Heading3"/>
      </w:pPr>
      <w:r>
        <w:t>P0.1 definition_correction: core_products</w:t>
      </w:r>
    </w:p>
    <w:p>
      <w:r>
        <w:rPr>
          <w:b/>
        </w:rPr>
        <w:t xml:space="preserve">AI 错误描述: </w:t>
      </w:r>
      <w:r>
        <w:t>星巴克月饼礼盒，还有圣诞节点心礼盒等限定产品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P0.2 definition_correction: core_products</w:t>
      </w:r>
    </w:p>
    <w:p>
      <w:r>
        <w:rPr>
          <w:b/>
        </w:rPr>
        <w:t xml:space="preserve">AI 错误描述: </w:t>
      </w:r>
      <w:r>
        <w:t>，消费累积「星星」可兑换免费饮品、周边，提供生日免费饮品、会员专属优惠等福利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P0.3 definition_correction: category</w:t>
      </w:r>
    </w:p>
    <w:p>
      <w:r>
        <w:rPr>
          <w:b/>
        </w:rPr>
        <w:t xml:space="preserve">AI 错误描述: </w:t>
      </w:r>
      <w:r>
        <w:t>这类品类需求精准、竞争小，靠小红书/抖音搜索流量、私域就能做起来，不需要大规模投入，供应</w:t>
      </w:r>
    </w:p>
    <w:p>
      <w:r>
        <w:rPr>
          <w:b/>
        </w:rPr>
        <w:t xml:space="preserve">应修正为: </w:t>
      </w:r>
      <w:r>
        <w:t>咖啡连锁/咖啡馆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P0.4 definition_correction: core_products</w:t>
      </w:r>
    </w:p>
    <w:p>
      <w:r>
        <w:rPr>
          <w:b/>
        </w:rPr>
        <w:t xml:space="preserve">AI 错误描述: </w:t>
      </w:r>
      <w:r>
        <w:t>- **即饮产品线**：瓶装星冰乐、罐装冷萃、瓶装即饮拿铁等，通过商超、便利店对外销售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P0.5 definition_correction: official_name</w:t>
      </w:r>
    </w:p>
    <w:p>
      <w:r>
        <w:rPr>
          <w:b/>
        </w:rPr>
        <w:t xml:space="preserve">AI 错误描述: </w:t>
      </w:r>
      <w:r>
        <w:t>### 5. 其他补充平台</w:t>
      </w:r>
    </w:p>
    <w:p>
      <w:r>
        <w:rPr>
          <w:b/>
        </w:rPr>
        <w:t xml:space="preserve">应修正为: </w:t>
      </w:r>
      <w:r>
        <w:t>星巴克（Starbucks）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P0.6 definition_correction: core_products</w:t>
      </w:r>
    </w:p>
    <w:p>
      <w:r>
        <w:rPr>
          <w:b/>
        </w:rPr>
        <w:t xml:space="preserve">AI 错误描述: </w:t>
      </w:r>
      <w:r>
        <w:t>1. **基础到店服务**：提供堂食空间、外带服务，支持饮品个性化定制（调整糖度、冰量、更换奶种等），多数门店提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P0.7 definition_correction: positioning</w:t>
      </w:r>
    </w:p>
    <w:p>
      <w:r>
        <w:rPr>
          <w:b/>
        </w:rPr>
        <w:t xml:space="preserve">AI 错误描述: </w:t>
      </w:r>
      <w:r>
        <w:t>ucks）作为全球领先的连锁咖啡品牌，其核心功能可从**产品、服务、空间、数字化**四个维度概括：</w:t>
      </w:r>
    </w:p>
    <w:p>
      <w:r>
        <w:rPr>
          <w:b/>
        </w:rPr>
        <w:t xml:space="preserve">应修正为: </w:t>
      </w:r>
      <w:r>
        <w:t>全球领先的咖啡连锁品牌，以'第三空间'体验为核心定位，提供标准化高品质咖啡饮品与休闲社交场所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P0.8 definition_correction: core_products</w:t>
      </w:r>
    </w:p>
    <w:p>
      <w:r>
        <w:rPr>
          <w:b/>
        </w:rPr>
        <w:t xml:space="preserve">AI 错误描述: </w:t>
      </w:r>
      <w:r>
        <w:t>星巴克的产品和服务可以分为两大类，具体如下：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P0.9 definition_correction: core_products</w:t>
      </w:r>
    </w:p>
    <w:p>
      <w:r>
        <w:rPr>
          <w:b/>
        </w:rPr>
        <w:t xml:space="preserve">AI 错误描述: </w:t>
      </w:r>
      <w:r>
        <w:t>### 一、核心产品</w:t>
      </w:r>
    </w:p>
    <w:p>
      <w:r>
        <w:rPr>
          <w:b/>
        </w:rPr>
        <w:t xml:space="preserve">应修正为: </w:t>
      </w:r>
      <w:r>
        <w:t>现磨咖啡饮品（拿铁、卡布奇诺、美式等）、星冰乐系列、茶饮系列、轻食甜点、咖啡豆及周边商品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3"/>
      </w:pPr>
      <w:r>
        <w:t>P0.10 definition_correction: positioning</w:t>
      </w:r>
    </w:p>
    <w:p>
      <w:r>
        <w:rPr>
          <w:b/>
        </w:rPr>
        <w:t xml:space="preserve">AI 错误描述: </w:t>
      </w:r>
      <w:r>
        <w:t>- **手工现调咖啡**：是星巴克的核心产品，包含浓缩咖啡、美式、拿铁、卡布奇诺、馥芮白、摩卡等常规款，也会推出季节性限</w:t>
      </w:r>
    </w:p>
    <w:p>
      <w:r>
        <w:rPr>
          <w:b/>
        </w:rPr>
        <w:t xml:space="preserve">应修正为: </w:t>
      </w:r>
      <w:r>
        <w:t>全球领先的咖啡连锁品牌，以'第三空间'体验为核心定位，提供标准化高品质咖啡饮品与休闲社交场所</w:t>
      </w:r>
    </w:p>
    <w:p>
      <w:r>
        <w:rPr>
          <w:b/>
        </w:rPr>
        <w:t xml:space="preserve">建议内容类型: </w:t>
      </w:r>
      <w:r>
        <w:t>FAQ</w:t>
      </w:r>
    </w:p>
    <w:p>
      <w:pPr>
        <w:pStyle w:val="ListBullet"/>
      </w:pPr>
      <w:r>
        <w:t>实施步骤: 1) 确认事实 → 2) 更新 GT → 3) 生成内容 → 4) 发布 → 5) 验证</w:t>
      </w:r>
    </w:p>
    <w:p>
      <w:pPr>
        <w:pStyle w:val="Heading1"/>
      </w:pPr>
      <w:r>
        <w:t>五、实施路线图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修复 30 条 P0</w:t>
            </w:r>
          </w:p>
        </w:tc>
        <w:tc>
          <w:tcPr>
            <w:tcW w:type="dxa" w:w="2160"/>
          </w:tcPr>
          <w:p>
            <w:r>
              <w:t>Accuracy → 50%+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第2-3周</w:t>
            </w:r>
          </w:p>
        </w:tc>
        <w:tc>
          <w:tcPr>
            <w:tcW w:type="dxa" w:w="2160"/>
          </w:tcPr>
          <w:p>
            <w:r>
              <w:t>修复 0 条 P1</w:t>
            </w:r>
          </w:p>
        </w:tc>
        <w:tc>
          <w:tcPr>
            <w:tcW w:type="dxa" w:w="2160"/>
          </w:tcPr>
          <w:p>
            <w:r>
              <w:t>First Rec → 30%+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第1-2月</w:t>
            </w:r>
          </w:p>
        </w:tc>
        <w:tc>
          <w:tcPr>
            <w:tcW w:type="dxa" w:w="2160"/>
          </w:tcPr>
          <w:p>
            <w:r>
              <w:t>优化 0 条 P2</w:t>
            </w:r>
          </w:p>
        </w:tc>
        <w:tc>
          <w:tcPr>
            <w:tcW w:type="dxa" w:w="2160"/>
          </w:tcPr>
          <w:p>
            <w:r>
              <w:t>SOV → 80%+</w:t>
            </w:r>
          </w:p>
        </w:tc>
      </w:tr>
      <w:tr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定期诊断</w:t>
            </w:r>
          </w:p>
        </w:tc>
        <w:tc>
          <w:tcPr>
            <w:tcW w:type="dxa" w:w="2160"/>
          </w:tcPr>
          <w:p>
            <w:r>
              <w:t>维持 AI 认知健康度</w:t>
            </w:r>
          </w:p>
        </w:tc>
      </w:tr>
    </w:tbl>
    <w:p/>
    <w:p>
      <w:r>
        <w:t>GEO Explorer Phase 10 | 2026-05-29 18:25 | 数据来源: DeepSeek, Kimi, 豆包, DuckDuckGo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