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assignment4</w:t>
      </w:r>
    </w:p>
    <w:p>
      <w:pPr>
        <w:pStyle w:val="Author"/>
      </w:pPr>
      <w:r>
        <w:t xml:space="preserve">na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14,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#___________________________________part 2___________________________________#</w:t>
      </w:r>
      <w:r>
        <w:br w:type="textWrapping"/>
      </w:r>
      <w:r>
        <w:br w:type="textWrapping"/>
      </w:r>
      <w:r>
        <w:rPr>
          <w:rStyle w:val="CommentTok"/>
        </w:rPr>
        <w:t xml:space="preserve"># filter for only 2017</w:t>
      </w:r>
      <w:r>
        <w:br w:type="textWrapping"/>
      </w:r>
      <w:r>
        <w:rPr>
          <w:rStyle w:val="NormalTok"/>
        </w:rPr>
        <w:t xml:space="preserve">lsa_filt2017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lsa_filt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look at site distributions</w:t>
      </w:r>
      <w:r>
        <w:br w:type="textWrapping"/>
      </w:r>
      <w:r>
        <w:rPr>
          <w:rStyle w:val="NormalTok"/>
        </w:rPr>
        <w:t xml:space="preserve">qq_site_means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(lsa_filt2017,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qq_site_means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rmk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box_site_means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(lsa_filt2017,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box_site_means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rmk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convert site to factor in lsa_filt</w:t>
      </w:r>
      <w:r>
        <w:br w:type="textWrapping"/>
      </w:r>
      <w:r>
        <w:rPr>
          <w:rStyle w:val="NormalTok"/>
        </w:rPr>
        <w:t xml:space="preserve">lsa_filt2017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(lsa_filt2017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CommentTok"/>
        </w:rPr>
        <w:t xml:space="preserve"># find site means, variance, etc.</w:t>
      </w:r>
      <w:r>
        <w:br w:type="textWrapping"/>
      </w:r>
      <w:r>
        <w:rPr>
          <w:rStyle w:val="NormalTok"/>
        </w:rPr>
        <w:t xml:space="preserve">lsa_site_means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lsa_filt2017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(MPA, SITE)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(SIZE),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(SIZE),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(SIZE),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(SIZE)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(MPA)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yloc =</w:t>
      </w:r>
      <w:r>
        <w:rPr>
          <w:rStyle w:val="NormalTok"/>
        </w:rPr>
        <w:t xml:space="preserve"> mean_size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loc of annotation</w:t>
      </w:r>
      <w:r>
        <w:br w:type="textWrapping"/>
      </w:r>
      <w:r>
        <w:br w:type="textWrapping"/>
      </w:r>
      <w:r>
        <w:rPr>
          <w:rStyle w:val="NormalTok"/>
        </w:rPr>
        <w:t xml:space="preserve">lsa_site_means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(lsa_site_means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levines test for equal variances</w:t>
      </w:r>
      <w:r>
        <w:br w:type="textWrapping"/>
      </w:r>
      <w:r>
        <w:rPr>
          <w:rStyle w:val="NormalTok"/>
        </w:rPr>
        <w:t xml:space="preserve">lsa_levine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lsa_filt2017)</w:t>
      </w:r>
      <w:r>
        <w:br w:type="textWrapping"/>
      </w:r>
      <w:r>
        <w:rPr>
          <w:rStyle w:val="NormalTok"/>
        </w:rPr>
        <w:t xml:space="preserve">lsa_levine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Pr(&gt;F)    </w:t>
      </w:r>
      <w:r>
        <w:br w:type="textWrapping"/>
      </w:r>
      <w:r>
        <w:rPr>
          <w:rStyle w:val="VerbatimChar"/>
        </w:rPr>
        <w:t xml:space="preserve">## group    4  8.3893 1.065e-06 ***</w:t>
      </w:r>
      <w:r>
        <w:br w:type="textWrapping"/>
      </w:r>
      <w:r>
        <w:rPr>
          <w:rStyle w:val="VerbatimChar"/>
        </w:rPr>
        <w:t xml:space="preserve">##       1663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anova with unequal variances</w:t>
      </w:r>
      <w:r>
        <w:br w:type="textWrapping"/>
      </w:r>
      <w:r>
        <w:rPr>
          <w:rStyle w:val="NormalTok"/>
        </w:rPr>
        <w:t xml:space="preserve">lsa_aov_size_site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oneway</w:t>
      </w:r>
      <w:r>
        <w:rPr>
          <w:rStyle w:val="NormalTok"/>
        </w:rPr>
        <w:t xml:space="preserve">(lsa_filt2017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lsa_filt2017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posthoc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'games-howell'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corrections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levene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lsa_aov_size_site</w:t>
      </w:r>
    </w:p>
    <w:p>
      <w:pPr>
        <w:pStyle w:val="SourceCode"/>
      </w:pPr>
      <w:r>
        <w:rPr>
          <w:rStyle w:val="VerbatimChar"/>
        </w:rPr>
        <w:t xml:space="preserve">## ### Oneway Anova for y=SIZE and x=SITE (groups: AQUE, CARP, IVEE, MOHK, NAPL)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Omega squared: 95% CI = [0; .02], point estimate = .01</w:t>
      </w:r>
      <w:r>
        <w:br w:type="textWrapping"/>
      </w:r>
      <w:r>
        <w:rPr>
          <w:rStyle w:val="VerbatimChar"/>
        </w:rPr>
        <w:t xml:space="preserve">## Eta Squared: 95% CI = [0; .01], point estimate = .01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SS   Df     MS    F    p</w:t>
      </w:r>
      <w:r>
        <w:br w:type="textWrapping"/>
      </w:r>
      <w:r>
        <w:rPr>
          <w:rStyle w:val="VerbatimChar"/>
        </w:rPr>
        <w:t xml:space="preserve">## Between groups (error + effect)   2354.51    4 588.63 3.42 .009</w:t>
      </w:r>
      <w:r>
        <w:br w:type="textWrapping"/>
      </w:r>
      <w:r>
        <w:rPr>
          <w:rStyle w:val="VerbatimChar"/>
        </w:rPr>
        <w:t xml:space="preserve">## Within groups (error only)      285871.12 1663  171.9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### Levene's test for homogeneity of variance: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F[4, 1663] = 8.77, p &lt; .001.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### Post hoc test: games-howell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diff ci.lo ci.hi    t      df    p</w:t>
      </w:r>
      <w:r>
        <w:br w:type="textWrapping"/>
      </w:r>
      <w:r>
        <w:rPr>
          <w:rStyle w:val="VerbatimChar"/>
        </w:rPr>
        <w:t xml:space="preserve">## CARP-AQUE -1.67 -5.95  2.62 1.08   82.28 .814</w:t>
      </w:r>
      <w:r>
        <w:br w:type="textWrapping"/>
      </w:r>
      <w:r>
        <w:rPr>
          <w:rStyle w:val="VerbatimChar"/>
        </w:rPr>
        <w:t xml:space="preserve">## IVEE-AQUE -2.44 -6.80  1.91 1.56   88.61 .526</w:t>
      </w:r>
      <w:r>
        <w:br w:type="textWrapping"/>
      </w:r>
      <w:r>
        <w:rPr>
          <w:rStyle w:val="VerbatimChar"/>
        </w:rPr>
        <w:t xml:space="preserve">## MOHK-AQUE -1.90 -6.37  2.58 1.18   97.81 .765</w:t>
      </w:r>
      <w:r>
        <w:br w:type="textWrapping"/>
      </w:r>
      <w:r>
        <w:rPr>
          <w:rStyle w:val="VerbatimChar"/>
        </w:rPr>
        <w:t xml:space="preserve">## NAPL-AQUE  2.34 -2.66  7.34 1.29  134.26 .696</w:t>
      </w:r>
      <w:r>
        <w:br w:type="textWrapping"/>
      </w:r>
      <w:r>
        <w:rPr>
          <w:rStyle w:val="VerbatimChar"/>
        </w:rPr>
        <w:t xml:space="preserve">## IVEE-CARP -0.78 -2.87  1.31 1.02 1242.45 .848</w:t>
      </w:r>
      <w:r>
        <w:br w:type="textWrapping"/>
      </w:r>
      <w:r>
        <w:rPr>
          <w:rStyle w:val="VerbatimChar"/>
        </w:rPr>
        <w:t xml:space="preserve">## MOHK-CARP -0.23 -2.57  2.11 0.27  379.43 .999</w:t>
      </w:r>
      <w:r>
        <w:br w:type="textWrapping"/>
      </w:r>
      <w:r>
        <w:rPr>
          <w:rStyle w:val="VerbatimChar"/>
        </w:rPr>
        <w:t xml:space="preserve">## NAPL-CARP  4.00  0.73  7.27 3.38  162.35 .008</w:t>
      </w:r>
      <w:r>
        <w:br w:type="textWrapping"/>
      </w:r>
      <w:r>
        <w:rPr>
          <w:rStyle w:val="VerbatimChar"/>
        </w:rPr>
        <w:t xml:space="preserve">## MOHK-IVEE  0.55 -1.94  3.03 0.60  447.17 .974</w:t>
      </w:r>
      <w:r>
        <w:br w:type="textWrapping"/>
      </w:r>
      <w:r>
        <w:rPr>
          <w:rStyle w:val="VerbatimChar"/>
        </w:rPr>
        <w:t xml:space="preserve">## NAPL-IVEE  4.78  1.41  8.15 3.91  182.49 .001</w:t>
      </w:r>
      <w:r>
        <w:br w:type="textWrapping"/>
      </w:r>
      <w:r>
        <w:rPr>
          <w:rStyle w:val="VerbatimChar"/>
        </w:rPr>
        <w:t xml:space="preserve">## NAPL-MOHK  4.23  0.71  7.76 3.30  201.12 .010</w:t>
      </w:r>
    </w:p>
    <w:p>
      <w:pPr>
        <w:pStyle w:val="SourceCode"/>
      </w:pPr>
      <w:r>
        <w:rPr>
          <w:rStyle w:val="CommentTok"/>
        </w:rPr>
        <w:t xml:space="preserve"># y loc for annotations</w:t>
      </w:r>
      <w:r>
        <w:br w:type="textWrapping"/>
      </w:r>
      <w:r>
        <w:rPr>
          <w:rStyle w:val="NormalTok"/>
        </w:rPr>
        <w:t xml:space="preserve">yloc_i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lsa_site_means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(yloc)</w:t>
      </w:r>
      <w:r>
        <w:br w:type="textWrapping"/>
      </w:r>
      <w:r>
        <w:br w:type="textWrapping"/>
      </w:r>
      <w:r>
        <w:rPr>
          <w:rStyle w:val="NormalTok"/>
        </w:rPr>
        <w:t xml:space="preserve">yloc_n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lsa_site_means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(yloc)</w:t>
      </w:r>
      <w:r>
        <w:br w:type="textWrapping"/>
      </w:r>
      <w:r>
        <w:br w:type="textWrapping"/>
      </w:r>
      <w:r>
        <w:rPr>
          <w:rStyle w:val="NormalTok"/>
        </w:rPr>
        <w:t xml:space="preserve">yloc_c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lsa_site_means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(yloc)</w:t>
      </w:r>
      <w:r>
        <w:br w:type="textWrapping"/>
      </w:r>
      <w:r>
        <w:br w:type="textWrapping"/>
      </w:r>
      <w:r>
        <w:rPr>
          <w:rStyle w:val="NormalTok"/>
        </w:rPr>
        <w:t xml:space="preserve">yloc_m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lsa_site_means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(yloc)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#___________________plot___________________#</w:t>
      </w:r>
      <w:r>
        <w:br w:type="textWrapping"/>
      </w:r>
      <w:r>
        <w:rPr>
          <w:rStyle w:val="NormalTok"/>
        </w:rPr>
        <w:t xml:space="preserve">lsa_aov_colplt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(lsa_site_means,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mean_size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sd_size,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mean_size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sd_size),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(Mean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lobster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carapace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(mm)))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"Isla Vista"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"Naples Reef"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"Arroyo Quemado"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"Mohawk Reef"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"Carpenteria"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yloc_i,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yloc_n,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"a, b, 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yloc_c,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yloc_m,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Site"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lsa_aov_colplt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rmk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"colplotlobstersize.png"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lsa_aov_colplt,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#___________________table___________________#</w:t>
      </w:r>
      <w:r>
        <w:br w:type="textWrapping"/>
      </w:r>
      <w:r>
        <w:rPr>
          <w:rStyle w:val="NormalTok"/>
        </w:rPr>
        <w:t xml:space="preserve">lsa_aov_tabledf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lsa_site_means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sitel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"Isla Vista"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"Naples Reef"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"Arroyo Quemado"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"Carpinteria"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"Mohawk Reef"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(sitel, mean_size, sd_size, n)</w:t>
      </w:r>
      <w:r>
        <w:br w:type="textWrapping"/>
      </w:r>
      <w:r>
        <w:br w:type="textWrapping"/>
      </w:r>
      <w:r>
        <w:rPr>
          <w:rStyle w:val="NormalTok"/>
        </w:rPr>
        <w:t xml:space="preserve">lsa_aov_table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(lsa_aov_tabledf,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1. Mean and standard deviation of lobster carapace length at five California sites in 2017. Source: Santa   Barbara Coastal Long Term Ecological Research Project."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col.names=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'Site'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'Mean carapace length (mm)'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'Standard deviation of carapace length (mm)'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lsa_aov_table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carapace length (mm)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Standard deviation of carapace length (mm)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Arroyo Quemado</w:t>
            </w:r>
          </w:p>
        </w:tc>
        <w:tc>
          <w:p>
            <w:pPr>
              <w:pStyle w:val="Compact"/>
              <w:jc w:val="right"/>
            </w:pPr>
            <w:r>
              <w:t xml:space="preserve">73.90</w:t>
            </w:r>
          </w:p>
        </w:tc>
        <w:tc>
          <w:p>
            <w:pPr>
              <w:pStyle w:val="Compact"/>
              <w:jc w:val="right"/>
            </w:pPr>
            <w:r>
              <w:t xml:space="preserve">11.89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Carpinteria</w:t>
            </w:r>
          </w:p>
        </w:tc>
        <w:tc>
          <w:p>
            <w:pPr>
              <w:pStyle w:val="Compact"/>
              <w:jc w:val="right"/>
            </w:pPr>
            <w:r>
              <w:t xml:space="preserve">72.23</w:t>
            </w:r>
          </w:p>
        </w:tc>
        <w:tc>
          <w:p>
            <w:pPr>
              <w:pStyle w:val="Compact"/>
              <w:jc w:val="right"/>
            </w:pPr>
            <w:r>
              <w:t xml:space="preserve">13.21</w:t>
            </w:r>
          </w:p>
        </w:tc>
        <w:tc>
          <w:p>
            <w:pPr>
              <w:pStyle w:val="Compact"/>
              <w:jc w:val="right"/>
            </w:pPr>
            <w:r>
              <w:t xml:space="preserve">705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Mohawk Reef</w:t>
            </w:r>
          </w:p>
        </w:tc>
        <w:tc>
          <w:p>
            <w:pPr>
              <w:pStyle w:val="Compact"/>
              <w:jc w:val="right"/>
            </w:pPr>
            <w:r>
              <w:t xml:space="preserve">72.00</w:t>
            </w:r>
          </w:p>
        </w:tc>
        <w:tc>
          <w:p>
            <w:pPr>
              <w:pStyle w:val="Compact"/>
              <w:jc w:val="right"/>
            </w:pPr>
            <w:r>
              <w:t xml:space="preserve">9.28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Isla Vista</w:t>
            </w:r>
          </w:p>
        </w:tc>
        <w:tc>
          <w:p>
            <w:pPr>
              <w:pStyle w:val="Compact"/>
              <w:jc w:val="right"/>
            </w:pPr>
            <w:r>
              <w:t xml:space="preserve">71.45</w:t>
            </w:r>
          </w:p>
        </w:tc>
        <w:tc>
          <w:p>
            <w:pPr>
              <w:pStyle w:val="Compact"/>
              <w:jc w:val="right"/>
            </w:pPr>
            <w:r>
              <w:t xml:space="preserve">14.32</w:t>
            </w:r>
          </w:p>
        </w:tc>
        <w:tc>
          <w:p>
            <w:pPr>
              <w:pStyle w:val="Compact"/>
              <w:jc w:val="right"/>
            </w:pPr>
            <w:r>
              <w:t xml:space="preserve">606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Naples Reef</w:t>
            </w:r>
          </w:p>
        </w:tc>
        <w:tc>
          <w:p>
            <w:pPr>
              <w:pStyle w:val="Compact"/>
              <w:jc w:val="right"/>
            </w:pPr>
            <w:r>
              <w:t xml:space="preserve">76.23</w:t>
            </w:r>
          </w:p>
        </w:tc>
        <w:tc>
          <w:p>
            <w:pPr>
              <w:pStyle w:val="Compact"/>
              <w:jc w:val="right"/>
            </w:pPr>
            <w:r>
              <w:t xml:space="preserve">11.39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</w:tr>
    </w:tbl>
    <w:p>
      <w:pPr>
        <w:pStyle w:val="BodyText"/>
      </w:pPr>
      <w:r>
        <w:t xml:space="preserve">Significance result for MPA t.test between 2012 and 2017:</w:t>
      </w:r>
      <w:r>
        <w:t xml:space="preserve"> </w:t>
      </w:r>
      <w:r>
        <w:t xml:space="preserve">(t(748) = -1.916, p = 0.056,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0.05)</w:t>
      </w:r>
    </w:p>
    <w:p>
      <w:pPr>
        <w:pStyle w:val="BodyText"/>
      </w:pPr>
      <w:r>
        <w:t xml:space="preserve">Significance result for nonMPA t.test between 2012 and 2017:</w:t>
      </w:r>
      <w:r>
        <w:t xml:space="preserve"> </w:t>
      </w:r>
      <w:r>
        <w:t xml:space="preserve">(t(1147) = 2.697, p = 0.007,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0.05)</w:t>
      </w:r>
      <w:r>
        <w:t xml:space="preserve"> </w:t>
      </w:r>
      <w:r>
        <w:t xml:space="preserve">effect size small:</w:t>
      </w:r>
      <w:r>
        <w:t xml:space="preserve"> </w:t>
      </w:r>
      <w:r>
        <w:t xml:space="preserve">(Cohen’s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= 0.21)</w:t>
      </w:r>
    </w:p>
    <w:p>
      <w:pPr>
        <w:pStyle w:val="SourceCode"/>
      </w:pPr>
      <w:r>
        <w:rPr>
          <w:rStyle w:val="CommentTok"/>
        </w:rPr>
        <w:t xml:space="preserve">#___________________________________part 4___________________________________#</w:t>
      </w:r>
      <w:r>
        <w:br w:type="textWrapping"/>
      </w:r>
      <w:r>
        <w:rPr>
          <w:rStyle w:val="CommentTok"/>
        </w:rPr>
        <w:t xml:space="preserve">#Proportions of “legal” lobsters at the 5 sites in 2017</w:t>
      </w:r>
      <w:r>
        <w:br w:type="textWrapping"/>
      </w:r>
      <w:r>
        <w:rPr>
          <w:rStyle w:val="CommentTok"/>
        </w:rPr>
        <w:t xml:space="preserve">#The legal minimum carapace size for lobster is 82.6 mm</w:t>
      </w:r>
      <w:r>
        <w:br w:type="textWrapping"/>
      </w:r>
      <w:r>
        <w:br w:type="textWrapping"/>
      </w:r>
      <w:r>
        <w:rPr>
          <w:rStyle w:val="NormalTok"/>
        </w:rPr>
        <w:t xml:space="preserve">lsa_legal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lsa_filt2017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SIZE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82.6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SIZE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82.6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sum_legal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lsa_legal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(legal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(legal))</w:t>
      </w:r>
      <w:r>
        <w:br w:type="textWrapping"/>
      </w:r>
      <w:r>
        <w:br w:type="textWrapping"/>
      </w:r>
      <w:r>
        <w:rPr>
          <w:rStyle w:val="NormalTok"/>
        </w:rPr>
        <w:t xml:space="preserve">sum_illegal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lsa_legal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(legal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illegal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(legal))</w:t>
      </w:r>
      <w:r>
        <w:br w:type="textWrapping"/>
      </w:r>
      <w:r>
        <w:br w:type="textWrapping"/>
      </w:r>
      <w:r>
        <w:rPr>
          <w:rStyle w:val="NormalTok"/>
        </w:rPr>
        <w:t xml:space="preserve">legal_joined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(sum_legal, sum_illegal,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#legal_table &lt;- legal_joined create matrix</w:t>
      </w:r>
      <w:r>
        <w:br w:type="textWrapping"/>
      </w:r>
      <w:r>
        <w:br w:type="textWrapping"/>
      </w:r>
      <w:r>
        <w:rPr>
          <w:rStyle w:val="CommentTok"/>
        </w:rPr>
        <w:t xml:space="preserve">#prop &lt;- prop.table(as.matrix(legal_joined), 2)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9d85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</dc:title>
  <dc:creator>na</dc:creator>
  <dcterms:created xsi:type="dcterms:W3CDTF">2018-11-15T23:31:16Z</dcterms:created>
  <dcterms:modified xsi:type="dcterms:W3CDTF">2018-11-15T23:31:16Z</dcterms:modified>
</cp:coreProperties>
</file>