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Full Stack Development with MERN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Database Design and Development Report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18/07/2024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SWTID1719999205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Darshan Ease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Darshan Ease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18/07/24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Prepared by</w:t>
      </w:r>
      <w:r w:rsidDel="00000000" w:rsidR="00000000" w:rsidRPr="00000000">
        <w:rPr>
          <w:rtl w:val="0"/>
        </w:rPr>
        <w:t xml:space="preserve">: [Sashidhar Reddy, Adhvik Sai, A Bharath, Yuva Sai Rithvik]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objective of this report is to outline the database design and implementation details for the Darshan Ease project, including schema design and database management system (DBMS) integration.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Used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Management System (DBMS):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MongoDB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Object-Document Mapper (ODM):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Mongoose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the Database Schema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database schema is designed to accommodate the following entities and relationships: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Users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Attributes: [Name, Password, Email, Phone Number]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Admins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Attributes: [Name, Password, Email, Phone Number]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Temple Representative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Attributes: [Name, Password, Email, Phone Number, Temple Name, Temple Address]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Services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Attributes: [Service, Time, Price, Description]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Donations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Attributes: [Name, Amount]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Announcements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Attributes: [Name, Content]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Contacts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Attributes: [Email, Mobile, Timings]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the Database using MongoDB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MongoDB database is implemented with the following collections and structures: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Database Name: Darshan Ease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Collection: users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Schema: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Name: string,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Password: string,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Email: string,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Phone Number: string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 Collection: admins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Schema: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Name: string,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Password: string,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Email: string,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Phone Number: string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Collection: users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Schema: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Name: string,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Password: string,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Email: string,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Phone Number: string,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Temple Name: string,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Temple Address: string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4. Collection: Services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Service: string,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Time: string,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Price: number,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Description: string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5. Collection: Donations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Name: string,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Amount: number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6. Collection: Announcement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Name: string,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Content: string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7. Collection: Contacts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Email: string,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Mobile: string,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Timings: string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with Backend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connection: Give Screenshot of Database connection done using Mongoose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1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backend APIs interact with MongoDB using Mongoose ODM Key interactions include: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Management: CRUD operations for users.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Services management: Manages the services.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Announcements Management: manages the announcements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Donations management: Manages the donations.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006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Bvri+OvdJYJMwVpTZZ9ajIvBPg==">CgMxLjA4AHIhMTc1bDlmTGkxVGI2WUpKMmcxV3F2REI4RVpmbkhrUTJ3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2024-07-05T19:25:00Z</dcterms:created>
  <dc:creator>Shivani Kapoor</dc:creator>
</cp:coreProperties>
</file>