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2806"/>
        <w:tblW w:w="5000" w:type="pct"/>
        <w:tblLook w:val="04A0" w:firstRow="1" w:lastRow="0" w:firstColumn="1" w:lastColumn="0" w:noHBand="0" w:noVBand="1"/>
      </w:tblPr>
      <w:tblGrid>
        <w:gridCol w:w="9404"/>
      </w:tblGrid>
      <w:tr w:rsidR="00DA3A42" w:rsidTr="00DA3A42">
        <w:trPr>
          <w:trHeight w:val="548"/>
        </w:trPr>
        <w:tc>
          <w:tcPr>
            <w:tcW w:w="5000" w:type="pct"/>
            <w:tcBorders>
              <w:top w:val="nil"/>
              <w:left w:val="nil"/>
              <w:bottom w:val="single" w:sz="4" w:space="0" w:color="4F81BD"/>
              <w:right w:val="nil"/>
            </w:tcBorders>
            <w:vAlign w:val="center"/>
            <w:hideMark/>
          </w:tcPr>
          <w:p w:rsidR="00DA3A42" w:rsidRDefault="00DA3A42" w:rsidP="00DA3A42">
            <w:pPr>
              <w:pStyle w:val="Sinespaciado"/>
              <w:rPr>
                <w:sz w:val="72"/>
                <w:szCs w:val="72"/>
              </w:rPr>
            </w:pPr>
            <w:r>
              <w:rPr>
                <w:sz w:val="72"/>
                <w:szCs w:val="72"/>
              </w:rPr>
              <w:t>Laboratorio de Computación</w:t>
            </w:r>
          </w:p>
          <w:p w:rsidR="00DA3A42" w:rsidRDefault="00DA3A42" w:rsidP="00DA3A42">
            <w:pPr>
              <w:pStyle w:val="Sinespaciado"/>
              <w:jc w:val="center"/>
              <w:rPr>
                <w:rFonts w:ascii="Cambria" w:hAnsi="Cambria"/>
                <w:sz w:val="80"/>
                <w:szCs w:val="80"/>
              </w:rPr>
            </w:pPr>
            <w:r>
              <w:rPr>
                <w:sz w:val="72"/>
                <w:szCs w:val="72"/>
              </w:rPr>
              <w:t xml:space="preserve"> Salas A y B</w:t>
            </w:r>
          </w:p>
        </w:tc>
      </w:tr>
    </w:tbl>
    <w:tbl>
      <w:tblPr>
        <w:tblpPr w:leftFromText="141" w:rightFromText="141" w:vertAnchor="page" w:horzAnchor="margin" w:tblpXSpec="center" w:tblpY="541"/>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2919DD" w:rsidTr="002919DD">
        <w:trPr>
          <w:trHeight w:val="1420"/>
        </w:trPr>
        <w:tc>
          <w:tcPr>
            <w:tcW w:w="1701" w:type="dxa"/>
            <w:tcBorders>
              <w:top w:val="single" w:sz="4" w:space="0" w:color="auto"/>
              <w:left w:val="single" w:sz="4" w:space="0" w:color="auto"/>
              <w:bottom w:val="single" w:sz="4" w:space="0" w:color="auto"/>
              <w:right w:val="single" w:sz="4" w:space="0" w:color="auto"/>
            </w:tcBorders>
          </w:tcPr>
          <w:p w:rsidR="002919DD" w:rsidRDefault="002919DD" w:rsidP="002919DD">
            <w:pPr>
              <w:pStyle w:val="Encabezado"/>
              <w:jc w:val="center"/>
              <w:rPr>
                <w:rFonts w:ascii="Arial" w:hAnsi="Arial" w:cs="Arial"/>
                <w:sz w:val="24"/>
                <w:szCs w:val="24"/>
              </w:rPr>
            </w:pPr>
          </w:p>
          <w:p w:rsidR="002919DD" w:rsidRDefault="002919DD" w:rsidP="002919DD">
            <w:pPr>
              <w:pStyle w:val="Encabezado"/>
              <w:jc w:val="center"/>
              <w:rPr>
                <w:rFonts w:ascii="Arial" w:hAnsi="Arial" w:cs="Arial"/>
                <w:sz w:val="24"/>
                <w:szCs w:val="24"/>
              </w:rPr>
            </w:pPr>
            <w:r>
              <w:rPr>
                <w:rFonts w:ascii="Arial" w:hAnsi="Arial" w:cs="Arial"/>
                <w:noProof/>
                <w:sz w:val="24"/>
                <w:szCs w:val="24"/>
                <w:lang w:eastAsia="es-MX"/>
              </w:rPr>
              <w:drawing>
                <wp:inline distT="0" distB="0" distL="0" distR="0" wp14:anchorId="2DA4BF0F" wp14:editId="24426450">
                  <wp:extent cx="600075" cy="628650"/>
                  <wp:effectExtent l="0" t="0" r="9525" b="0"/>
                  <wp:docPr id="12" name="Imagen 12"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tcBorders>
              <w:top w:val="single" w:sz="4" w:space="0" w:color="auto"/>
              <w:left w:val="single" w:sz="4" w:space="0" w:color="auto"/>
              <w:bottom w:val="single" w:sz="4" w:space="0" w:color="auto"/>
              <w:right w:val="single" w:sz="4" w:space="0" w:color="auto"/>
            </w:tcBorders>
            <w:vAlign w:val="center"/>
            <w:hideMark/>
          </w:tcPr>
          <w:p w:rsidR="002919DD" w:rsidRDefault="002919DD" w:rsidP="002919DD">
            <w:pPr>
              <w:pStyle w:val="Encabezado"/>
              <w:jc w:val="center"/>
              <w:rPr>
                <w:rFonts w:ascii="Arial" w:hAnsi="Arial" w:cs="Arial"/>
                <w:b/>
                <w:sz w:val="24"/>
                <w:szCs w:val="24"/>
              </w:rPr>
            </w:pPr>
            <w:r>
              <w:rPr>
                <w:rFonts w:ascii="Arial" w:hAnsi="Arial" w:cs="Arial"/>
                <w:b/>
                <w:sz w:val="24"/>
                <w:szCs w:val="24"/>
              </w:rPr>
              <w:t>Carátula para entrega de prácticas</w:t>
            </w:r>
          </w:p>
        </w:tc>
      </w:tr>
      <w:tr w:rsidR="002919DD" w:rsidTr="002919DD">
        <w:trPr>
          <w:trHeight w:val="357"/>
        </w:trPr>
        <w:tc>
          <w:tcPr>
            <w:tcW w:w="5103" w:type="dxa"/>
            <w:gridSpan w:val="2"/>
            <w:tcBorders>
              <w:top w:val="single" w:sz="4" w:space="0" w:color="auto"/>
              <w:left w:val="single" w:sz="4" w:space="0" w:color="auto"/>
              <w:bottom w:val="single" w:sz="4" w:space="0" w:color="auto"/>
              <w:right w:val="single" w:sz="4" w:space="0" w:color="auto"/>
            </w:tcBorders>
            <w:vAlign w:val="center"/>
            <w:hideMark/>
          </w:tcPr>
          <w:p w:rsidR="002919DD" w:rsidRDefault="002919DD" w:rsidP="002919DD">
            <w:pPr>
              <w:pStyle w:val="Encabezado"/>
              <w:jc w:val="center"/>
              <w:rPr>
                <w:rFonts w:ascii="Arial" w:hAnsi="Arial" w:cs="Arial"/>
                <w:sz w:val="24"/>
                <w:szCs w:val="24"/>
              </w:rPr>
            </w:pPr>
            <w:r>
              <w:rPr>
                <w:rFonts w:ascii="Arial" w:hAnsi="Arial" w:cs="Arial"/>
                <w:sz w:val="24"/>
                <w:szCs w:val="24"/>
              </w:rPr>
              <w:t>Facultad de Ingeniería</w:t>
            </w:r>
          </w:p>
        </w:tc>
        <w:tc>
          <w:tcPr>
            <w:tcW w:w="5670" w:type="dxa"/>
            <w:tcBorders>
              <w:top w:val="single" w:sz="4" w:space="0" w:color="auto"/>
              <w:left w:val="single" w:sz="4" w:space="0" w:color="auto"/>
              <w:bottom w:val="single" w:sz="4" w:space="0" w:color="auto"/>
              <w:right w:val="single" w:sz="4" w:space="0" w:color="auto"/>
            </w:tcBorders>
            <w:vAlign w:val="center"/>
            <w:hideMark/>
          </w:tcPr>
          <w:p w:rsidR="002919DD" w:rsidRDefault="002919DD" w:rsidP="002919DD">
            <w:pPr>
              <w:pStyle w:val="Encabezado"/>
              <w:jc w:val="center"/>
              <w:rPr>
                <w:rFonts w:ascii="Arial" w:hAnsi="Arial" w:cs="Arial"/>
                <w:sz w:val="24"/>
                <w:szCs w:val="24"/>
              </w:rPr>
            </w:pPr>
            <w:r>
              <w:rPr>
                <w:rFonts w:ascii="Arial" w:hAnsi="Arial" w:cs="Arial"/>
                <w:sz w:val="24"/>
                <w:szCs w:val="24"/>
              </w:rPr>
              <w:t>Laboratorios de docencia</w:t>
            </w:r>
          </w:p>
        </w:tc>
      </w:tr>
    </w:tbl>
    <w:p w:rsidR="00C10F01" w:rsidRDefault="00C10F01" w:rsidP="00DA3A42">
      <w:pPr>
        <w:pStyle w:val="Standard"/>
      </w:pPr>
    </w:p>
    <w:tbl>
      <w:tblPr>
        <w:tblpPr w:leftFromText="141" w:rightFromText="141" w:vertAnchor="text" w:horzAnchor="margin" w:tblpXSpec="center" w:tblpY="100"/>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DA3A42" w:rsidTr="00DA3A42">
        <w:trPr>
          <w:trHeight w:val="709"/>
        </w:trPr>
        <w:tc>
          <w:tcPr>
            <w:tcW w:w="3227" w:type="dxa"/>
            <w:tcBorders>
              <w:top w:val="nil"/>
              <w:left w:val="nil"/>
              <w:bottom w:val="nil"/>
              <w:right w:val="nil"/>
            </w:tcBorders>
            <w:hideMark/>
          </w:tcPr>
          <w:p w:rsidR="002919DD" w:rsidRPr="002919DD" w:rsidRDefault="002919DD" w:rsidP="002919DD">
            <w:pPr>
              <w:rPr>
                <w:lang w:eastAsia="es-MX"/>
              </w:rPr>
            </w:pPr>
          </w:p>
          <w:p w:rsidR="002919DD" w:rsidRDefault="002919DD" w:rsidP="00DA3A42">
            <w:pPr>
              <w:pStyle w:val="Subttulo"/>
              <w:spacing w:before="240" w:after="0" w:line="240" w:lineRule="auto"/>
              <w:jc w:val="right"/>
              <w:rPr>
                <w:color w:val="auto"/>
                <w:sz w:val="30"/>
                <w:szCs w:val="30"/>
                <w:lang w:val="es-MX" w:eastAsia="es-MX"/>
              </w:rPr>
            </w:pPr>
          </w:p>
          <w:p w:rsidR="002919DD" w:rsidRDefault="002919DD" w:rsidP="00DA3A42">
            <w:pPr>
              <w:pStyle w:val="Subttulo"/>
              <w:spacing w:before="240" w:after="0" w:line="240" w:lineRule="auto"/>
              <w:jc w:val="right"/>
              <w:rPr>
                <w:color w:val="auto"/>
                <w:sz w:val="30"/>
                <w:szCs w:val="30"/>
                <w:lang w:val="es-MX" w:eastAsia="es-MX"/>
              </w:rPr>
            </w:pPr>
          </w:p>
          <w:p w:rsidR="00DA3A42" w:rsidRDefault="00DA3A42" w:rsidP="00DA3A42">
            <w:pPr>
              <w:pStyle w:val="Subttulo"/>
              <w:spacing w:before="240" w:after="0" w:line="240" w:lineRule="auto"/>
              <w:jc w:val="right"/>
              <w:rPr>
                <w:sz w:val="30"/>
                <w:szCs w:val="30"/>
                <w:lang w:val="es-MX" w:eastAsia="en-US"/>
              </w:rPr>
            </w:pPr>
            <w:r>
              <w:rPr>
                <w:color w:val="auto"/>
                <w:sz w:val="30"/>
                <w:szCs w:val="30"/>
                <w:lang w:val="es-MX" w:eastAsia="es-MX"/>
              </w:rPr>
              <w:t>Profesor:</w:t>
            </w:r>
          </w:p>
        </w:tc>
        <w:tc>
          <w:tcPr>
            <w:tcW w:w="7404" w:type="dxa"/>
            <w:tcBorders>
              <w:top w:val="nil"/>
              <w:left w:val="nil"/>
              <w:bottom w:val="single" w:sz="4" w:space="0" w:color="auto"/>
              <w:right w:val="nil"/>
            </w:tcBorders>
            <w:hideMark/>
          </w:tcPr>
          <w:p w:rsidR="002919DD" w:rsidRDefault="002919DD" w:rsidP="00DA3A42">
            <w:pPr>
              <w:spacing w:before="240" w:after="0" w:line="240" w:lineRule="auto"/>
              <w:rPr>
                <w:sz w:val="28"/>
                <w:szCs w:val="28"/>
              </w:rPr>
            </w:pPr>
          </w:p>
          <w:p w:rsidR="002919DD" w:rsidRDefault="002919DD" w:rsidP="00DA3A42">
            <w:pPr>
              <w:spacing w:before="240" w:after="0" w:line="240" w:lineRule="auto"/>
              <w:rPr>
                <w:sz w:val="28"/>
                <w:szCs w:val="28"/>
              </w:rPr>
            </w:pPr>
          </w:p>
          <w:p w:rsidR="002919DD" w:rsidRDefault="002919DD" w:rsidP="00DA3A42">
            <w:pPr>
              <w:spacing w:before="240" w:after="0" w:line="240" w:lineRule="auto"/>
              <w:rPr>
                <w:sz w:val="28"/>
                <w:szCs w:val="28"/>
              </w:rPr>
            </w:pPr>
          </w:p>
          <w:p w:rsidR="00DA3A42" w:rsidRDefault="00DA3A42" w:rsidP="00DA3A42">
            <w:pPr>
              <w:spacing w:before="240" w:after="0" w:line="240" w:lineRule="auto"/>
              <w:rPr>
                <w:sz w:val="28"/>
                <w:szCs w:val="28"/>
              </w:rPr>
            </w:pPr>
            <w:r>
              <w:rPr>
                <w:sz w:val="28"/>
                <w:szCs w:val="28"/>
              </w:rPr>
              <w:t>Claudia Rodríguez Espinoza</w:t>
            </w:r>
          </w:p>
        </w:tc>
      </w:tr>
      <w:tr w:rsidR="00DA3A42" w:rsidTr="00DA3A42">
        <w:tc>
          <w:tcPr>
            <w:tcW w:w="3227" w:type="dxa"/>
            <w:tcBorders>
              <w:top w:val="nil"/>
              <w:left w:val="nil"/>
              <w:bottom w:val="nil"/>
              <w:right w:val="nil"/>
            </w:tcBorders>
            <w:hideMark/>
          </w:tcPr>
          <w:p w:rsidR="00DA3A42" w:rsidRDefault="00DA3A42" w:rsidP="00DA3A42">
            <w:pPr>
              <w:pStyle w:val="Subttulo"/>
              <w:spacing w:before="240" w:after="0" w:line="240" w:lineRule="auto"/>
              <w:jc w:val="right"/>
              <w:rPr>
                <w:color w:val="auto"/>
                <w:sz w:val="30"/>
                <w:szCs w:val="30"/>
                <w:lang w:val="es-MX" w:eastAsia="en-US"/>
              </w:rPr>
            </w:pPr>
            <w:r>
              <w:rPr>
                <w:color w:val="auto"/>
                <w:sz w:val="30"/>
                <w:szCs w:val="30"/>
                <w:lang w:val="es-MX" w:eastAsia="es-MX"/>
              </w:rPr>
              <w:t>Asignatura:</w:t>
            </w:r>
          </w:p>
        </w:tc>
        <w:tc>
          <w:tcPr>
            <w:tcW w:w="7404" w:type="dxa"/>
            <w:tcBorders>
              <w:top w:val="single" w:sz="4" w:space="0" w:color="auto"/>
              <w:left w:val="nil"/>
              <w:bottom w:val="single" w:sz="4" w:space="0" w:color="auto"/>
              <w:right w:val="nil"/>
            </w:tcBorders>
            <w:hideMark/>
          </w:tcPr>
          <w:p w:rsidR="00DA3A42" w:rsidRDefault="00DA3A42" w:rsidP="00DA3A42">
            <w:pPr>
              <w:spacing w:before="240" w:after="0" w:line="240" w:lineRule="auto"/>
              <w:rPr>
                <w:sz w:val="28"/>
                <w:szCs w:val="28"/>
              </w:rPr>
            </w:pPr>
            <w:r>
              <w:rPr>
                <w:sz w:val="28"/>
                <w:szCs w:val="28"/>
              </w:rPr>
              <w:t>Fundamentos de programación</w:t>
            </w:r>
          </w:p>
        </w:tc>
      </w:tr>
      <w:tr w:rsidR="00DA3A42" w:rsidTr="00DA3A42">
        <w:tc>
          <w:tcPr>
            <w:tcW w:w="3227" w:type="dxa"/>
            <w:tcBorders>
              <w:top w:val="nil"/>
              <w:left w:val="nil"/>
              <w:bottom w:val="nil"/>
              <w:right w:val="nil"/>
            </w:tcBorders>
            <w:hideMark/>
          </w:tcPr>
          <w:p w:rsidR="00DA3A42" w:rsidRDefault="00DA3A42" w:rsidP="00DA3A42">
            <w:pPr>
              <w:pStyle w:val="Subttulo"/>
              <w:spacing w:before="240" w:after="0" w:line="240" w:lineRule="auto"/>
              <w:jc w:val="right"/>
              <w:rPr>
                <w:color w:val="auto"/>
                <w:sz w:val="30"/>
                <w:szCs w:val="30"/>
                <w:lang w:val="es-MX" w:eastAsia="en-US"/>
              </w:rPr>
            </w:pPr>
            <w:r>
              <w:rPr>
                <w:color w:val="auto"/>
                <w:sz w:val="30"/>
                <w:szCs w:val="30"/>
                <w:lang w:val="es-MX" w:eastAsia="es-MX"/>
              </w:rPr>
              <w:t>Grupo:</w:t>
            </w:r>
          </w:p>
        </w:tc>
        <w:tc>
          <w:tcPr>
            <w:tcW w:w="7404" w:type="dxa"/>
            <w:tcBorders>
              <w:top w:val="single" w:sz="4" w:space="0" w:color="auto"/>
              <w:left w:val="nil"/>
              <w:bottom w:val="single" w:sz="4" w:space="0" w:color="auto"/>
              <w:right w:val="nil"/>
            </w:tcBorders>
            <w:hideMark/>
          </w:tcPr>
          <w:p w:rsidR="00DA3A42" w:rsidRDefault="00DA3A42" w:rsidP="00DA3A42">
            <w:pPr>
              <w:spacing w:before="240" w:after="0" w:line="240" w:lineRule="auto"/>
              <w:rPr>
                <w:sz w:val="28"/>
                <w:szCs w:val="28"/>
              </w:rPr>
            </w:pPr>
            <w:r>
              <w:rPr>
                <w:sz w:val="28"/>
                <w:szCs w:val="28"/>
              </w:rPr>
              <w:t>1104</w:t>
            </w:r>
          </w:p>
        </w:tc>
      </w:tr>
      <w:tr w:rsidR="00DA3A42" w:rsidTr="00DA3A42">
        <w:tc>
          <w:tcPr>
            <w:tcW w:w="3227" w:type="dxa"/>
            <w:tcBorders>
              <w:top w:val="nil"/>
              <w:left w:val="nil"/>
              <w:bottom w:val="nil"/>
              <w:right w:val="nil"/>
            </w:tcBorders>
            <w:hideMark/>
          </w:tcPr>
          <w:p w:rsidR="00DA3A42" w:rsidRDefault="00DA3A42" w:rsidP="00DA3A42">
            <w:pPr>
              <w:pStyle w:val="Subttulo"/>
              <w:spacing w:before="240" w:after="0" w:line="240" w:lineRule="auto"/>
              <w:jc w:val="right"/>
              <w:rPr>
                <w:color w:val="auto"/>
                <w:sz w:val="30"/>
                <w:szCs w:val="30"/>
                <w:lang w:val="es-MX" w:eastAsia="en-US"/>
              </w:rPr>
            </w:pPr>
            <w:r>
              <w:rPr>
                <w:color w:val="auto"/>
                <w:sz w:val="30"/>
                <w:szCs w:val="30"/>
                <w:lang w:val="es-MX" w:eastAsia="es-MX"/>
              </w:rPr>
              <w:t>No de Práctica(s):</w:t>
            </w:r>
          </w:p>
        </w:tc>
        <w:tc>
          <w:tcPr>
            <w:tcW w:w="7404" w:type="dxa"/>
            <w:tcBorders>
              <w:top w:val="single" w:sz="4" w:space="0" w:color="auto"/>
              <w:left w:val="nil"/>
              <w:bottom w:val="single" w:sz="4" w:space="0" w:color="auto"/>
              <w:right w:val="nil"/>
            </w:tcBorders>
            <w:hideMark/>
          </w:tcPr>
          <w:p w:rsidR="00DA3A42" w:rsidRDefault="002919DD" w:rsidP="00DA3A42">
            <w:pPr>
              <w:spacing w:before="240" w:after="0" w:line="240" w:lineRule="auto"/>
              <w:rPr>
                <w:sz w:val="28"/>
                <w:szCs w:val="28"/>
              </w:rPr>
            </w:pPr>
            <w:r>
              <w:rPr>
                <w:sz w:val="28"/>
                <w:szCs w:val="28"/>
              </w:rPr>
              <w:t>N° 2</w:t>
            </w:r>
          </w:p>
        </w:tc>
      </w:tr>
      <w:tr w:rsidR="00DA3A42" w:rsidTr="00DA3A42">
        <w:tc>
          <w:tcPr>
            <w:tcW w:w="3227" w:type="dxa"/>
            <w:tcBorders>
              <w:top w:val="nil"/>
              <w:left w:val="nil"/>
              <w:bottom w:val="nil"/>
              <w:right w:val="nil"/>
            </w:tcBorders>
            <w:hideMark/>
          </w:tcPr>
          <w:p w:rsidR="00DA3A42" w:rsidRDefault="00DA3A42" w:rsidP="00DA3A42">
            <w:pPr>
              <w:pStyle w:val="Subttulo"/>
              <w:spacing w:before="240" w:after="0" w:line="240" w:lineRule="auto"/>
              <w:jc w:val="right"/>
              <w:rPr>
                <w:color w:val="auto"/>
                <w:sz w:val="30"/>
                <w:szCs w:val="30"/>
                <w:lang w:val="es-MX" w:eastAsia="en-US"/>
              </w:rPr>
            </w:pPr>
            <w:r>
              <w:rPr>
                <w:color w:val="auto"/>
                <w:sz w:val="30"/>
                <w:szCs w:val="30"/>
                <w:lang w:val="es-MX" w:eastAsia="es-MX"/>
              </w:rPr>
              <w:t>Integrante(s):</w:t>
            </w:r>
          </w:p>
        </w:tc>
        <w:tc>
          <w:tcPr>
            <w:tcW w:w="7404" w:type="dxa"/>
            <w:tcBorders>
              <w:top w:val="single" w:sz="4" w:space="0" w:color="auto"/>
              <w:left w:val="nil"/>
              <w:bottom w:val="single" w:sz="4" w:space="0" w:color="auto"/>
              <w:right w:val="nil"/>
            </w:tcBorders>
            <w:hideMark/>
          </w:tcPr>
          <w:p w:rsidR="00DA3A42" w:rsidRDefault="00DA3A42" w:rsidP="00DA3A42">
            <w:pPr>
              <w:spacing w:before="240" w:after="0" w:line="240" w:lineRule="auto"/>
              <w:rPr>
                <w:sz w:val="28"/>
                <w:szCs w:val="28"/>
              </w:rPr>
            </w:pPr>
            <w:r>
              <w:rPr>
                <w:sz w:val="28"/>
                <w:szCs w:val="28"/>
              </w:rPr>
              <w:t>Romero Bernal Rocio Fabiola</w:t>
            </w:r>
          </w:p>
        </w:tc>
      </w:tr>
      <w:tr w:rsidR="00DA3A42" w:rsidTr="00DA3A42">
        <w:tc>
          <w:tcPr>
            <w:tcW w:w="3227" w:type="dxa"/>
            <w:tcBorders>
              <w:top w:val="nil"/>
              <w:left w:val="nil"/>
              <w:bottom w:val="nil"/>
              <w:right w:val="nil"/>
            </w:tcBorders>
          </w:tcPr>
          <w:p w:rsidR="00DA3A42" w:rsidRDefault="00DA3A42" w:rsidP="00DA3A42">
            <w:pPr>
              <w:pStyle w:val="Subttulo"/>
              <w:spacing w:before="240" w:after="0" w:line="240" w:lineRule="auto"/>
              <w:jc w:val="right"/>
              <w:rPr>
                <w:color w:val="auto"/>
                <w:sz w:val="30"/>
                <w:szCs w:val="30"/>
                <w:lang w:val="es-MX" w:eastAsia="en-US"/>
              </w:rPr>
            </w:pPr>
          </w:p>
        </w:tc>
        <w:tc>
          <w:tcPr>
            <w:tcW w:w="7404" w:type="dxa"/>
            <w:tcBorders>
              <w:top w:val="single" w:sz="4" w:space="0" w:color="auto"/>
              <w:left w:val="nil"/>
              <w:bottom w:val="single" w:sz="4" w:space="0" w:color="auto"/>
              <w:right w:val="nil"/>
            </w:tcBorders>
          </w:tcPr>
          <w:p w:rsidR="00DA3A42" w:rsidRDefault="00DA3A42" w:rsidP="00DA3A42">
            <w:pPr>
              <w:spacing w:before="240" w:after="0" w:line="240" w:lineRule="auto"/>
              <w:rPr>
                <w:sz w:val="28"/>
                <w:szCs w:val="28"/>
              </w:rPr>
            </w:pPr>
          </w:p>
        </w:tc>
      </w:tr>
      <w:tr w:rsidR="00DA3A42" w:rsidTr="00DA3A42">
        <w:tc>
          <w:tcPr>
            <w:tcW w:w="3227" w:type="dxa"/>
            <w:tcBorders>
              <w:top w:val="nil"/>
              <w:left w:val="nil"/>
              <w:bottom w:val="nil"/>
              <w:right w:val="nil"/>
            </w:tcBorders>
          </w:tcPr>
          <w:p w:rsidR="00DA3A42" w:rsidRDefault="00DA3A42" w:rsidP="00DA3A42">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DA3A42" w:rsidRDefault="00DA3A42" w:rsidP="00DA3A42">
            <w:pPr>
              <w:spacing w:before="240" w:after="0" w:line="240" w:lineRule="auto"/>
              <w:rPr>
                <w:sz w:val="30"/>
                <w:szCs w:val="30"/>
                <w:lang w:eastAsia="es-MX"/>
              </w:rPr>
            </w:pPr>
          </w:p>
        </w:tc>
      </w:tr>
      <w:tr w:rsidR="00DA3A42" w:rsidTr="00DA3A42">
        <w:tc>
          <w:tcPr>
            <w:tcW w:w="3227" w:type="dxa"/>
            <w:tcBorders>
              <w:top w:val="nil"/>
              <w:left w:val="nil"/>
              <w:bottom w:val="nil"/>
              <w:right w:val="nil"/>
            </w:tcBorders>
          </w:tcPr>
          <w:p w:rsidR="00DA3A42" w:rsidRDefault="00DA3A42" w:rsidP="00DA3A42">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DA3A42" w:rsidRDefault="00DA3A42" w:rsidP="00DA3A42">
            <w:pPr>
              <w:spacing w:before="240" w:after="0" w:line="240" w:lineRule="auto"/>
              <w:rPr>
                <w:sz w:val="30"/>
                <w:szCs w:val="30"/>
                <w:lang w:eastAsia="es-MX"/>
              </w:rPr>
            </w:pPr>
          </w:p>
        </w:tc>
      </w:tr>
      <w:tr w:rsidR="00DA3A42" w:rsidTr="00DA3A42">
        <w:tc>
          <w:tcPr>
            <w:tcW w:w="3227" w:type="dxa"/>
            <w:tcBorders>
              <w:top w:val="nil"/>
              <w:left w:val="nil"/>
              <w:bottom w:val="nil"/>
              <w:right w:val="nil"/>
            </w:tcBorders>
            <w:hideMark/>
          </w:tcPr>
          <w:p w:rsidR="00DA3A42" w:rsidRDefault="00DA3A42" w:rsidP="00DA3A42">
            <w:pPr>
              <w:pStyle w:val="Subttulo"/>
              <w:spacing w:before="240" w:after="0" w:line="240" w:lineRule="auto"/>
              <w:jc w:val="right"/>
              <w:rPr>
                <w:color w:val="auto"/>
                <w:sz w:val="30"/>
                <w:szCs w:val="30"/>
                <w:lang w:val="es-MX" w:eastAsia="es-MX"/>
              </w:rPr>
            </w:pPr>
            <w:r>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hideMark/>
          </w:tcPr>
          <w:p w:rsidR="00DA3A42" w:rsidRDefault="00DA3A42" w:rsidP="00DA3A42">
            <w:pPr>
              <w:spacing w:before="240" w:after="0" w:line="240" w:lineRule="auto"/>
              <w:rPr>
                <w:sz w:val="28"/>
                <w:szCs w:val="28"/>
              </w:rPr>
            </w:pPr>
            <w:r>
              <w:rPr>
                <w:sz w:val="28"/>
                <w:szCs w:val="28"/>
              </w:rPr>
              <w:t>N° 45</w:t>
            </w:r>
          </w:p>
        </w:tc>
      </w:tr>
      <w:tr w:rsidR="00DA3A42" w:rsidTr="00DA3A42">
        <w:tc>
          <w:tcPr>
            <w:tcW w:w="3227" w:type="dxa"/>
            <w:tcBorders>
              <w:top w:val="nil"/>
              <w:left w:val="nil"/>
              <w:bottom w:val="nil"/>
              <w:right w:val="nil"/>
            </w:tcBorders>
            <w:hideMark/>
          </w:tcPr>
          <w:p w:rsidR="00DA3A42" w:rsidRDefault="00DA3A42" w:rsidP="00DA3A42">
            <w:pPr>
              <w:pStyle w:val="Subttulo"/>
              <w:spacing w:before="240" w:after="0" w:line="240" w:lineRule="auto"/>
              <w:jc w:val="right"/>
              <w:rPr>
                <w:color w:val="auto"/>
                <w:sz w:val="30"/>
                <w:szCs w:val="30"/>
                <w:lang w:val="es-MX" w:eastAsia="es-MX"/>
              </w:rPr>
            </w:pPr>
            <w:r>
              <w:rPr>
                <w:color w:val="auto"/>
                <w:sz w:val="30"/>
                <w:szCs w:val="30"/>
                <w:lang w:val="es-MX" w:eastAsia="es-MX"/>
              </w:rPr>
              <w:t>Semestre:</w:t>
            </w:r>
          </w:p>
        </w:tc>
        <w:tc>
          <w:tcPr>
            <w:tcW w:w="7404" w:type="dxa"/>
            <w:tcBorders>
              <w:top w:val="single" w:sz="4" w:space="0" w:color="auto"/>
              <w:left w:val="nil"/>
              <w:bottom w:val="single" w:sz="4" w:space="0" w:color="auto"/>
              <w:right w:val="nil"/>
            </w:tcBorders>
            <w:hideMark/>
          </w:tcPr>
          <w:p w:rsidR="00DA3A42" w:rsidRDefault="00DA3A42" w:rsidP="00DA3A42">
            <w:pPr>
              <w:spacing w:before="240" w:after="0" w:line="240" w:lineRule="auto"/>
              <w:rPr>
                <w:sz w:val="28"/>
                <w:szCs w:val="28"/>
              </w:rPr>
            </w:pPr>
            <w:r>
              <w:rPr>
                <w:sz w:val="28"/>
                <w:szCs w:val="28"/>
              </w:rPr>
              <w:t>2019-1</w:t>
            </w:r>
          </w:p>
        </w:tc>
      </w:tr>
      <w:tr w:rsidR="00DA3A42" w:rsidTr="00DA3A42">
        <w:tc>
          <w:tcPr>
            <w:tcW w:w="3227" w:type="dxa"/>
            <w:tcBorders>
              <w:top w:val="nil"/>
              <w:left w:val="nil"/>
              <w:bottom w:val="nil"/>
              <w:right w:val="nil"/>
            </w:tcBorders>
            <w:hideMark/>
          </w:tcPr>
          <w:p w:rsidR="00DA3A42" w:rsidRDefault="00DA3A42" w:rsidP="00DA3A42">
            <w:pPr>
              <w:pStyle w:val="Subttulo"/>
              <w:spacing w:before="240" w:after="0" w:line="240" w:lineRule="auto"/>
              <w:jc w:val="right"/>
              <w:rPr>
                <w:color w:val="auto"/>
                <w:sz w:val="30"/>
                <w:szCs w:val="30"/>
                <w:lang w:val="es-MX" w:eastAsia="es-MX"/>
              </w:rPr>
            </w:pPr>
            <w:r>
              <w:rPr>
                <w:color w:val="auto"/>
                <w:sz w:val="30"/>
                <w:szCs w:val="30"/>
                <w:lang w:val="es-MX" w:eastAsia="es-MX"/>
              </w:rPr>
              <w:t>Fecha de entrega:</w:t>
            </w:r>
          </w:p>
        </w:tc>
        <w:tc>
          <w:tcPr>
            <w:tcW w:w="7404" w:type="dxa"/>
            <w:tcBorders>
              <w:top w:val="single" w:sz="4" w:space="0" w:color="auto"/>
              <w:left w:val="nil"/>
              <w:bottom w:val="single" w:sz="4" w:space="0" w:color="auto"/>
              <w:right w:val="nil"/>
            </w:tcBorders>
            <w:hideMark/>
          </w:tcPr>
          <w:p w:rsidR="00DA3A42" w:rsidRDefault="002919DD" w:rsidP="00DA3A42">
            <w:pPr>
              <w:spacing w:before="240" w:after="0" w:line="240" w:lineRule="auto"/>
              <w:rPr>
                <w:sz w:val="28"/>
                <w:szCs w:val="28"/>
              </w:rPr>
            </w:pPr>
            <w:r>
              <w:rPr>
                <w:sz w:val="28"/>
                <w:szCs w:val="28"/>
              </w:rPr>
              <w:t>2</w:t>
            </w:r>
            <w:r w:rsidR="00DA3A42">
              <w:rPr>
                <w:sz w:val="28"/>
                <w:szCs w:val="28"/>
              </w:rPr>
              <w:t>7/08/18</w:t>
            </w:r>
          </w:p>
        </w:tc>
      </w:tr>
      <w:tr w:rsidR="00DA3A42" w:rsidTr="00DA3A42">
        <w:tc>
          <w:tcPr>
            <w:tcW w:w="3227" w:type="dxa"/>
            <w:tcBorders>
              <w:top w:val="nil"/>
              <w:left w:val="nil"/>
              <w:bottom w:val="nil"/>
              <w:right w:val="nil"/>
            </w:tcBorders>
            <w:hideMark/>
          </w:tcPr>
          <w:p w:rsidR="00DA3A42" w:rsidRDefault="00DA3A42" w:rsidP="00DA3A42">
            <w:pPr>
              <w:pStyle w:val="Subttulo"/>
              <w:spacing w:before="240" w:after="0" w:line="240" w:lineRule="auto"/>
              <w:jc w:val="right"/>
              <w:rPr>
                <w:color w:val="auto"/>
                <w:sz w:val="30"/>
                <w:szCs w:val="30"/>
                <w:lang w:val="es-MX" w:eastAsia="es-MX"/>
              </w:rPr>
            </w:pPr>
            <w:r>
              <w:rPr>
                <w:color w:val="auto"/>
                <w:sz w:val="30"/>
                <w:szCs w:val="30"/>
                <w:lang w:val="es-MX" w:eastAsia="es-MX"/>
              </w:rPr>
              <w:t>Observaciones:</w:t>
            </w:r>
          </w:p>
        </w:tc>
        <w:tc>
          <w:tcPr>
            <w:tcW w:w="7404" w:type="dxa"/>
            <w:tcBorders>
              <w:top w:val="single" w:sz="4" w:space="0" w:color="auto"/>
              <w:left w:val="nil"/>
              <w:bottom w:val="single" w:sz="4" w:space="0" w:color="auto"/>
              <w:right w:val="nil"/>
            </w:tcBorders>
          </w:tcPr>
          <w:p w:rsidR="00DA3A42" w:rsidRDefault="00DA3A42" w:rsidP="00DA3A42">
            <w:pPr>
              <w:spacing w:before="240" w:after="0" w:line="240" w:lineRule="auto"/>
              <w:rPr>
                <w:sz w:val="28"/>
                <w:szCs w:val="28"/>
              </w:rPr>
            </w:pPr>
          </w:p>
        </w:tc>
      </w:tr>
      <w:tr w:rsidR="00DA3A42" w:rsidTr="00DA3A42">
        <w:tc>
          <w:tcPr>
            <w:tcW w:w="3227" w:type="dxa"/>
            <w:tcBorders>
              <w:top w:val="nil"/>
              <w:left w:val="nil"/>
              <w:bottom w:val="nil"/>
              <w:right w:val="nil"/>
            </w:tcBorders>
          </w:tcPr>
          <w:p w:rsidR="00DA3A42" w:rsidRDefault="00DA3A42" w:rsidP="00DA3A42">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DA3A42" w:rsidRDefault="00DA3A42" w:rsidP="00DA3A42">
            <w:pPr>
              <w:spacing w:before="240" w:after="0" w:line="240" w:lineRule="auto"/>
              <w:rPr>
                <w:sz w:val="28"/>
                <w:szCs w:val="28"/>
              </w:rPr>
            </w:pPr>
          </w:p>
        </w:tc>
      </w:tr>
    </w:tbl>
    <w:p w:rsidR="00DA3A42" w:rsidRDefault="00DA3A42" w:rsidP="00DA3A42">
      <w:pPr>
        <w:pStyle w:val="Standard"/>
        <w:rPr>
          <w:rFonts w:ascii="Cambria" w:eastAsia="Times New Roman" w:hAnsi="Cambria" w:cs="Times New Roman"/>
          <w:i/>
          <w:iCs/>
          <w:spacing w:val="15"/>
          <w:kern w:val="0"/>
          <w:sz w:val="30"/>
          <w:szCs w:val="30"/>
          <w:lang w:val="x-none" w:eastAsia="es-MX" w:bidi="ar-SA"/>
        </w:rPr>
      </w:pPr>
    </w:p>
    <w:p w:rsidR="00DA3A42" w:rsidRDefault="00DA3A42" w:rsidP="00DA3A42">
      <w:pPr>
        <w:pStyle w:val="Standard"/>
      </w:pPr>
      <w:r>
        <w:rPr>
          <w:sz w:val="44"/>
          <w:szCs w:val="52"/>
        </w:rPr>
        <w:t xml:space="preserve">    </w:t>
      </w:r>
      <w:r>
        <w:rPr>
          <w:sz w:val="44"/>
          <w:szCs w:val="52"/>
        </w:rPr>
        <w:t xml:space="preserve">              </w:t>
      </w:r>
      <w:r>
        <w:rPr>
          <w:sz w:val="44"/>
          <w:szCs w:val="52"/>
        </w:rPr>
        <w:t>CALIFICACIÓN: ________________</w:t>
      </w:r>
    </w:p>
    <w:p w:rsidR="00C10F01" w:rsidRDefault="00C10F01"/>
    <w:p w:rsidR="002919DD" w:rsidRDefault="002919DD" w:rsidP="002919DD">
      <w:pPr>
        <w:rPr>
          <w:noProof/>
          <w:lang w:eastAsia="es-MX"/>
        </w:rPr>
      </w:pPr>
    </w:p>
    <w:p w:rsidR="002919DD" w:rsidRPr="007E3A60" w:rsidRDefault="002919DD" w:rsidP="002919DD">
      <w:pPr>
        <w:rPr>
          <w:rFonts w:ascii="Times New Roman" w:hAnsi="Times New Roman" w:cs="Times New Roman"/>
          <w:sz w:val="24"/>
        </w:rPr>
      </w:pPr>
      <w:r w:rsidRPr="007E3A60">
        <w:rPr>
          <w:rFonts w:ascii="Times New Roman" w:hAnsi="Times New Roman" w:cs="Times New Roman"/>
          <w:sz w:val="24"/>
        </w:rPr>
        <w:lastRenderedPageBreak/>
        <w:t>PRACTICA DE ESTUDIO 02: GNU/Linux.</w:t>
      </w:r>
    </w:p>
    <w:p w:rsidR="002919DD" w:rsidRPr="007E3A60" w:rsidRDefault="002919DD" w:rsidP="007E3A60">
      <w:pPr>
        <w:jc w:val="both"/>
        <w:rPr>
          <w:rFonts w:ascii="Times New Roman" w:hAnsi="Times New Roman" w:cs="Times New Roman"/>
          <w:sz w:val="24"/>
        </w:rPr>
      </w:pPr>
      <w:r w:rsidRPr="007E3A60">
        <w:rPr>
          <w:rFonts w:ascii="Times New Roman" w:hAnsi="Times New Roman" w:cs="Times New Roman"/>
          <w:sz w:val="24"/>
        </w:rPr>
        <w:t xml:space="preserve">OBJETIVO: Conocer la importancia  del sistema operativo de la computadora, </w:t>
      </w:r>
      <w:r w:rsidR="007E3A60" w:rsidRPr="007E3A60">
        <w:rPr>
          <w:rFonts w:ascii="Times New Roman" w:hAnsi="Times New Roman" w:cs="Times New Roman"/>
          <w:sz w:val="24"/>
        </w:rPr>
        <w:t>así</w:t>
      </w:r>
      <w:r w:rsidRPr="007E3A60">
        <w:rPr>
          <w:rFonts w:ascii="Times New Roman" w:hAnsi="Times New Roman" w:cs="Times New Roman"/>
          <w:sz w:val="24"/>
        </w:rPr>
        <w:t xml:space="preserve"> como sus funciones. Explorar un sistema operativo GNU/Linux con el fin de conocer y utilizar los comandos básicos en GNU/Linux.</w:t>
      </w:r>
    </w:p>
    <w:p w:rsidR="00A97D67" w:rsidRPr="007E3A60" w:rsidRDefault="00091A39" w:rsidP="007E3A60">
      <w:pPr>
        <w:jc w:val="both"/>
        <w:rPr>
          <w:rFonts w:ascii="Times New Roman" w:hAnsi="Times New Roman" w:cs="Times New Roman"/>
          <w:sz w:val="24"/>
        </w:rPr>
      </w:pPr>
      <w:r w:rsidRPr="007E3A60">
        <w:rPr>
          <w:rFonts w:ascii="Times New Roman" w:hAnsi="Times New Roman" w:cs="Times New Roman"/>
          <w:sz w:val="24"/>
        </w:rPr>
        <w:t xml:space="preserve">Al ser el sistema operativo la suma de todos </w:t>
      </w:r>
      <w:r w:rsidR="00C45294" w:rsidRPr="007E3A60">
        <w:rPr>
          <w:rFonts w:ascii="Times New Roman" w:hAnsi="Times New Roman" w:cs="Times New Roman"/>
          <w:sz w:val="24"/>
        </w:rPr>
        <w:t>los programas y datos que</w:t>
      </w:r>
      <w:r w:rsidRPr="007E3A60">
        <w:rPr>
          <w:rFonts w:ascii="Times New Roman" w:hAnsi="Times New Roman" w:cs="Times New Roman"/>
          <w:sz w:val="24"/>
        </w:rPr>
        <w:t xml:space="preserve"> </w:t>
      </w:r>
      <w:r w:rsidR="00C45294" w:rsidRPr="007E3A60">
        <w:rPr>
          <w:rFonts w:ascii="Times New Roman" w:hAnsi="Times New Roman" w:cs="Times New Roman"/>
          <w:sz w:val="24"/>
        </w:rPr>
        <w:t xml:space="preserve">se almacenan en un </w:t>
      </w:r>
      <w:r w:rsidRPr="007E3A60">
        <w:rPr>
          <w:rFonts w:ascii="Times New Roman" w:hAnsi="Times New Roman" w:cs="Times New Roman"/>
          <w:sz w:val="24"/>
        </w:rPr>
        <w:t xml:space="preserve"> ordenador,  este necesariamente debe actuar como </w:t>
      </w:r>
      <w:r w:rsidR="00C45294" w:rsidRPr="007E3A60">
        <w:rPr>
          <w:rFonts w:ascii="Times New Roman" w:hAnsi="Times New Roman" w:cs="Times New Roman"/>
          <w:sz w:val="24"/>
        </w:rPr>
        <w:t xml:space="preserve">una </w:t>
      </w:r>
      <w:r w:rsidR="008E48F6" w:rsidRPr="007E3A60">
        <w:rPr>
          <w:rFonts w:ascii="Times New Roman" w:hAnsi="Times New Roman" w:cs="Times New Roman"/>
          <w:sz w:val="24"/>
        </w:rPr>
        <w:t>interfaz  que regule</w:t>
      </w:r>
      <w:r w:rsidR="00C45294" w:rsidRPr="007E3A60">
        <w:rPr>
          <w:rFonts w:ascii="Times New Roman" w:hAnsi="Times New Roman" w:cs="Times New Roman"/>
          <w:sz w:val="24"/>
        </w:rPr>
        <w:t xml:space="preserve"> </w:t>
      </w:r>
      <w:r w:rsidRPr="007E3A60">
        <w:rPr>
          <w:rFonts w:ascii="Times New Roman" w:hAnsi="Times New Roman" w:cs="Times New Roman"/>
          <w:sz w:val="24"/>
        </w:rPr>
        <w:t xml:space="preserve">la relación que existe entre la parte física (hardware) y la parte digital (software) </w:t>
      </w:r>
      <w:r w:rsidR="00C45294" w:rsidRPr="007E3A60">
        <w:rPr>
          <w:rFonts w:ascii="Times New Roman" w:hAnsi="Times New Roman" w:cs="Times New Roman"/>
          <w:sz w:val="24"/>
        </w:rPr>
        <w:t>de una computadora</w:t>
      </w:r>
      <w:r w:rsidR="00A97D67" w:rsidRPr="007E3A60">
        <w:rPr>
          <w:rFonts w:ascii="Times New Roman" w:hAnsi="Times New Roman" w:cs="Times New Roman"/>
          <w:sz w:val="24"/>
        </w:rPr>
        <w:t xml:space="preserve">, con el fin de establecer </w:t>
      </w:r>
      <w:r w:rsidR="00C45294" w:rsidRPr="007E3A60">
        <w:rPr>
          <w:rFonts w:ascii="Times New Roman" w:hAnsi="Times New Roman" w:cs="Times New Roman"/>
          <w:sz w:val="24"/>
        </w:rPr>
        <w:t xml:space="preserve"> la liga de comunicación</w:t>
      </w:r>
      <w:r w:rsidR="00A97D67" w:rsidRPr="007E3A60">
        <w:rPr>
          <w:rFonts w:ascii="Times New Roman" w:hAnsi="Times New Roman" w:cs="Times New Roman"/>
          <w:sz w:val="24"/>
        </w:rPr>
        <w:t xml:space="preserve"> </w:t>
      </w:r>
      <w:r w:rsidR="00C45294" w:rsidRPr="007E3A60">
        <w:rPr>
          <w:rFonts w:ascii="Times New Roman" w:hAnsi="Times New Roman" w:cs="Times New Roman"/>
          <w:sz w:val="24"/>
        </w:rPr>
        <w:t xml:space="preserve"> entre la máquina y el usuario y con ello facilitar la entrada y salida de información</w:t>
      </w:r>
      <w:r w:rsidR="00A97D67" w:rsidRPr="007E3A60">
        <w:rPr>
          <w:rFonts w:ascii="Times New Roman" w:hAnsi="Times New Roman" w:cs="Times New Roman"/>
          <w:sz w:val="24"/>
        </w:rPr>
        <w:t xml:space="preserve"> o bien </w:t>
      </w:r>
      <w:r w:rsidR="00C45294" w:rsidRPr="007E3A60">
        <w:rPr>
          <w:rFonts w:ascii="Times New Roman" w:hAnsi="Times New Roman" w:cs="Times New Roman"/>
          <w:sz w:val="24"/>
        </w:rPr>
        <w:t xml:space="preserve"> la ejecución de un </w:t>
      </w:r>
      <w:r w:rsidR="00A97D67" w:rsidRPr="007E3A60">
        <w:rPr>
          <w:rFonts w:ascii="Times New Roman" w:hAnsi="Times New Roman" w:cs="Times New Roman"/>
          <w:sz w:val="24"/>
        </w:rPr>
        <w:t>determinado proceso dentro de la computadora.</w:t>
      </w:r>
    </w:p>
    <w:p w:rsidR="007222A8" w:rsidRPr="007E3A60" w:rsidRDefault="00A97D67" w:rsidP="007E3A60">
      <w:pPr>
        <w:jc w:val="both"/>
        <w:rPr>
          <w:rFonts w:ascii="Times New Roman" w:hAnsi="Times New Roman" w:cs="Times New Roman"/>
          <w:sz w:val="24"/>
        </w:rPr>
      </w:pPr>
      <w:r w:rsidRPr="007E3A60">
        <w:rPr>
          <w:rFonts w:ascii="Times New Roman" w:hAnsi="Times New Roman" w:cs="Times New Roman"/>
          <w:sz w:val="24"/>
        </w:rPr>
        <w:t xml:space="preserve">Sin embargo, </w:t>
      </w:r>
      <w:r w:rsidR="00773D45" w:rsidRPr="007E3A60">
        <w:rPr>
          <w:rFonts w:ascii="Times New Roman" w:hAnsi="Times New Roman" w:cs="Times New Roman"/>
          <w:sz w:val="24"/>
        </w:rPr>
        <w:t xml:space="preserve">para poder </w:t>
      </w:r>
      <w:r w:rsidRPr="007E3A60">
        <w:rPr>
          <w:rFonts w:ascii="Times New Roman" w:hAnsi="Times New Roman" w:cs="Times New Roman"/>
          <w:sz w:val="24"/>
        </w:rPr>
        <w:t xml:space="preserve">establecer </w:t>
      </w:r>
      <w:r w:rsidR="00773D45" w:rsidRPr="007E3A60">
        <w:rPr>
          <w:rFonts w:ascii="Times New Roman" w:hAnsi="Times New Roman" w:cs="Times New Roman"/>
          <w:sz w:val="24"/>
        </w:rPr>
        <w:t xml:space="preserve">alguna clase </w:t>
      </w:r>
      <w:r w:rsidRPr="007E3A60">
        <w:rPr>
          <w:rFonts w:ascii="Times New Roman" w:hAnsi="Times New Roman" w:cs="Times New Roman"/>
          <w:sz w:val="24"/>
        </w:rPr>
        <w:t xml:space="preserve"> de comunicación con</w:t>
      </w:r>
      <w:r w:rsidR="008E48F6" w:rsidRPr="007E3A60">
        <w:rPr>
          <w:rFonts w:ascii="Times New Roman" w:hAnsi="Times New Roman" w:cs="Times New Roman"/>
          <w:sz w:val="24"/>
        </w:rPr>
        <w:t xml:space="preserve"> el sistema operativo,</w:t>
      </w:r>
      <w:r w:rsidR="00773D45" w:rsidRPr="007E3A60">
        <w:rPr>
          <w:rFonts w:ascii="Times New Roman" w:hAnsi="Times New Roman" w:cs="Times New Roman"/>
          <w:sz w:val="24"/>
        </w:rPr>
        <w:t xml:space="preserve"> (tal como se realizó durante esta práctica)</w:t>
      </w:r>
      <w:r w:rsidR="008E48F6" w:rsidRPr="007E3A60">
        <w:rPr>
          <w:rFonts w:ascii="Times New Roman" w:hAnsi="Times New Roman" w:cs="Times New Roman"/>
          <w:sz w:val="24"/>
        </w:rPr>
        <w:t xml:space="preserve"> </w:t>
      </w:r>
      <w:r w:rsidR="00773D45" w:rsidRPr="007E3A60">
        <w:rPr>
          <w:rFonts w:ascii="Times New Roman" w:hAnsi="Times New Roman" w:cs="Times New Roman"/>
          <w:sz w:val="24"/>
        </w:rPr>
        <w:t xml:space="preserve">se tendrá que utilizar un cierto  lenguaje </w:t>
      </w:r>
      <w:r w:rsidRPr="007E3A60">
        <w:rPr>
          <w:rFonts w:ascii="Times New Roman" w:hAnsi="Times New Roman" w:cs="Times New Roman"/>
          <w:sz w:val="24"/>
        </w:rPr>
        <w:t>q</w:t>
      </w:r>
      <w:r w:rsidR="00773D45" w:rsidRPr="007E3A60">
        <w:rPr>
          <w:rFonts w:ascii="Times New Roman" w:hAnsi="Times New Roman" w:cs="Times New Roman"/>
          <w:sz w:val="24"/>
        </w:rPr>
        <w:t xml:space="preserve">ue sea reconocible </w:t>
      </w:r>
      <w:r w:rsidR="007222A8" w:rsidRPr="007E3A60">
        <w:rPr>
          <w:rFonts w:ascii="Times New Roman" w:hAnsi="Times New Roman" w:cs="Times New Roman"/>
          <w:sz w:val="24"/>
        </w:rPr>
        <w:t xml:space="preserve"> por</w:t>
      </w:r>
      <w:r w:rsidR="00773D45" w:rsidRPr="007E3A60">
        <w:rPr>
          <w:rFonts w:ascii="Times New Roman" w:hAnsi="Times New Roman" w:cs="Times New Roman"/>
          <w:sz w:val="24"/>
        </w:rPr>
        <w:t xml:space="preserve"> el ordenador, el cual deberá dominar  el usuario para poder</w:t>
      </w:r>
      <w:r w:rsidR="007222A8" w:rsidRPr="007E3A60">
        <w:rPr>
          <w:rFonts w:ascii="Times New Roman" w:hAnsi="Times New Roman" w:cs="Times New Roman"/>
          <w:sz w:val="24"/>
        </w:rPr>
        <w:t xml:space="preserve"> ser utilizado. Por ello durante esta actividad de laboratorio,  trabajamos con comandos básicos que nos permitieran navegar más a fondo a través del sistema operativo Linux o más específicamente en Kernel, el núcleo o corazón de este sistema operativo público.</w:t>
      </w:r>
      <w:r w:rsidR="007E3A60" w:rsidRPr="007E3A60">
        <w:rPr>
          <w:rFonts w:ascii="Times New Roman" w:hAnsi="Times New Roman" w:cs="Times New Roman"/>
          <w:sz w:val="24"/>
        </w:rPr>
        <w:t xml:space="preserve"> </w:t>
      </w:r>
      <w:r w:rsidR="007222A8" w:rsidRPr="007E3A60">
        <w:rPr>
          <w:rFonts w:ascii="Times New Roman" w:hAnsi="Times New Roman" w:cs="Times New Roman"/>
          <w:sz w:val="24"/>
        </w:rPr>
        <w:t xml:space="preserve"> </w:t>
      </w:r>
    </w:p>
    <w:p w:rsidR="004A0330" w:rsidRPr="007E3A60" w:rsidRDefault="008E48F6" w:rsidP="007E3A60">
      <w:pPr>
        <w:jc w:val="both"/>
        <w:rPr>
          <w:rFonts w:ascii="Times New Roman" w:hAnsi="Times New Roman" w:cs="Times New Roman"/>
          <w:sz w:val="24"/>
        </w:rPr>
      </w:pPr>
      <w:r w:rsidRPr="007E3A60">
        <w:rPr>
          <w:rFonts w:ascii="Times New Roman" w:hAnsi="Times New Roman" w:cs="Times New Roman"/>
          <w:sz w:val="24"/>
        </w:rPr>
        <w:t xml:space="preserve"> </w:t>
      </w:r>
      <w:r w:rsidR="007222A8" w:rsidRPr="007E3A60">
        <w:rPr>
          <w:rFonts w:ascii="Times New Roman" w:hAnsi="Times New Roman" w:cs="Times New Roman"/>
          <w:sz w:val="24"/>
        </w:rPr>
        <w:t>Actividad 1:</w:t>
      </w:r>
      <w:r w:rsidR="00E73040" w:rsidRPr="007E3A60">
        <w:rPr>
          <w:rFonts w:ascii="Times New Roman" w:hAnsi="Times New Roman" w:cs="Times New Roman"/>
          <w:noProof/>
          <w:sz w:val="24"/>
          <w:lang w:eastAsia="es-MX"/>
        </w:rPr>
        <w:drawing>
          <wp:anchor distT="0" distB="0" distL="114300" distR="114300" simplePos="0" relativeHeight="251658240" behindDoc="0" locked="0" layoutInCell="1" allowOverlap="1">
            <wp:simplePos x="0" y="0"/>
            <wp:positionH relativeFrom="margin">
              <wp:align>right</wp:align>
            </wp:positionH>
            <wp:positionV relativeFrom="paragraph">
              <wp:posOffset>1337529</wp:posOffset>
            </wp:positionV>
            <wp:extent cx="5679440" cy="315595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833" t="14772" b="14311"/>
                    <a:stretch/>
                  </pic:blipFill>
                  <pic:spPr bwMode="auto">
                    <a:xfrm>
                      <a:off x="0" y="0"/>
                      <a:ext cx="5679440" cy="315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83C" w:rsidRPr="007E3A60">
        <w:rPr>
          <w:rFonts w:ascii="Times New Roman" w:hAnsi="Times New Roman" w:cs="Times New Roman"/>
          <w:sz w:val="24"/>
        </w:rPr>
        <w:t xml:space="preserve">El </w:t>
      </w:r>
      <w:r w:rsidR="007222A8" w:rsidRPr="007E3A60">
        <w:rPr>
          <w:rFonts w:ascii="Times New Roman" w:hAnsi="Times New Roman" w:cs="Times New Roman"/>
          <w:sz w:val="24"/>
        </w:rPr>
        <w:t>comando</w:t>
      </w:r>
      <w:r w:rsidR="00C1583C" w:rsidRPr="007E3A60">
        <w:rPr>
          <w:rFonts w:ascii="Times New Roman" w:hAnsi="Times New Roman" w:cs="Times New Roman"/>
          <w:sz w:val="24"/>
        </w:rPr>
        <w:t xml:space="preserve"> ls</w:t>
      </w:r>
      <w:r w:rsidR="007222A8" w:rsidRPr="007E3A60">
        <w:rPr>
          <w:rFonts w:ascii="Times New Roman" w:hAnsi="Times New Roman" w:cs="Times New Roman"/>
          <w:sz w:val="24"/>
        </w:rPr>
        <w:t xml:space="preserve"> es la base para </w:t>
      </w:r>
      <w:r w:rsidR="00501DB1" w:rsidRPr="007E3A60">
        <w:rPr>
          <w:rFonts w:ascii="Times New Roman" w:hAnsi="Times New Roman" w:cs="Times New Roman"/>
          <w:sz w:val="24"/>
        </w:rPr>
        <w:t>comunicarnos con  todos aquellos elementos (archivos y programas)</w:t>
      </w:r>
      <w:r w:rsidR="00A10244" w:rsidRPr="007E3A60">
        <w:rPr>
          <w:rFonts w:ascii="Times New Roman" w:hAnsi="Times New Roman" w:cs="Times New Roman"/>
          <w:sz w:val="24"/>
        </w:rPr>
        <w:t xml:space="preserve"> que se encuentren dentro de la posición actual o dentro de otra distinta</w:t>
      </w:r>
      <w:r w:rsidR="004A0330" w:rsidRPr="007E3A60">
        <w:rPr>
          <w:rFonts w:ascii="Times New Roman" w:hAnsi="Times New Roman" w:cs="Times New Roman"/>
          <w:sz w:val="24"/>
        </w:rPr>
        <w:t>, pero siempre par</w:t>
      </w:r>
      <w:r w:rsidR="00E73040" w:rsidRPr="007E3A60">
        <w:rPr>
          <w:rFonts w:ascii="Times New Roman" w:hAnsi="Times New Roman" w:cs="Times New Roman"/>
          <w:sz w:val="24"/>
        </w:rPr>
        <w:t>tiendo de un mismo  archivo padre (root).</w:t>
      </w:r>
      <w:r w:rsidR="00501DB1" w:rsidRPr="007E3A60">
        <w:rPr>
          <w:rFonts w:ascii="Times New Roman" w:hAnsi="Times New Roman" w:cs="Times New Roman"/>
          <w:sz w:val="24"/>
        </w:rPr>
        <w:t xml:space="preserve"> No es un comando difícil de recordar y principalme</w:t>
      </w:r>
      <w:r w:rsidR="00A10244" w:rsidRPr="007E3A60">
        <w:rPr>
          <w:rFonts w:ascii="Times New Roman" w:hAnsi="Times New Roman" w:cs="Times New Roman"/>
          <w:sz w:val="24"/>
        </w:rPr>
        <w:t xml:space="preserve">nte es importante porque al presionar las teclas  man ls, puedes obtener un listado de los comandos que se pueden utilizar en el programa Unbuntu para la gestión </w:t>
      </w:r>
      <w:r w:rsidR="004A0330" w:rsidRPr="007E3A60">
        <w:rPr>
          <w:rFonts w:ascii="Times New Roman" w:hAnsi="Times New Roman" w:cs="Times New Roman"/>
          <w:sz w:val="24"/>
        </w:rPr>
        <w:t>de datos</w:t>
      </w:r>
      <w:r w:rsidR="00E73040" w:rsidRPr="007E3A60">
        <w:rPr>
          <w:rFonts w:ascii="Times New Roman" w:hAnsi="Times New Roman" w:cs="Times New Roman"/>
          <w:sz w:val="24"/>
        </w:rPr>
        <w:t xml:space="preserve"> con otros comandos</w:t>
      </w:r>
      <w:r w:rsidR="004A0330" w:rsidRPr="007E3A60">
        <w:rPr>
          <w:rFonts w:ascii="Times New Roman" w:hAnsi="Times New Roman" w:cs="Times New Roman"/>
          <w:sz w:val="24"/>
        </w:rPr>
        <w:t>, además de representar de una forma concreta y sencilla la estructura de los comandos</w:t>
      </w:r>
      <w:r w:rsidR="007E3A60" w:rsidRPr="007E3A60">
        <w:rPr>
          <w:rFonts w:ascii="Times New Roman" w:hAnsi="Times New Roman" w:cs="Times New Roman"/>
          <w:sz w:val="24"/>
        </w:rPr>
        <w:t xml:space="preserve">   (comando –opción /argumento)</w:t>
      </w:r>
      <w:r w:rsidR="004A0330" w:rsidRPr="007E3A60">
        <w:rPr>
          <w:rFonts w:ascii="Times New Roman" w:hAnsi="Times New Roman" w:cs="Times New Roman"/>
          <w:sz w:val="24"/>
        </w:rPr>
        <w:t xml:space="preserve">.     </w:t>
      </w:r>
    </w:p>
    <w:p w:rsidR="00C1583C" w:rsidRPr="007E3A60" w:rsidRDefault="00C1583C" w:rsidP="007E3A60">
      <w:pPr>
        <w:jc w:val="both"/>
        <w:rPr>
          <w:rFonts w:ascii="Times New Roman" w:hAnsi="Times New Roman" w:cs="Times New Roman"/>
          <w:sz w:val="24"/>
        </w:rPr>
      </w:pPr>
      <w:r w:rsidRPr="007E3A60">
        <w:rPr>
          <w:rFonts w:ascii="Times New Roman" w:hAnsi="Times New Roman" w:cs="Times New Roman"/>
          <w:sz w:val="24"/>
        </w:rPr>
        <w:lastRenderedPageBreak/>
        <w:t xml:space="preserve"> </w:t>
      </w:r>
      <w:r w:rsidR="00A10244" w:rsidRPr="007E3A60">
        <w:rPr>
          <w:rFonts w:ascii="Times New Roman" w:hAnsi="Times New Roman" w:cs="Times New Roman"/>
          <w:noProof/>
          <w:sz w:val="24"/>
          <w:lang w:eastAsia="es-MX"/>
        </w:rPr>
        <w:drawing>
          <wp:inline distT="0" distB="0" distL="0" distR="0" wp14:anchorId="1487C9E3" wp14:editId="3858BD77">
            <wp:extent cx="5269832" cy="2742792"/>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930" t="13054"/>
                    <a:stretch/>
                  </pic:blipFill>
                  <pic:spPr bwMode="auto">
                    <a:xfrm>
                      <a:off x="0" y="0"/>
                      <a:ext cx="5271891" cy="2743864"/>
                    </a:xfrm>
                    <a:prstGeom prst="rect">
                      <a:avLst/>
                    </a:prstGeom>
                    <a:ln>
                      <a:noFill/>
                    </a:ln>
                    <a:extLst>
                      <a:ext uri="{53640926-AAD7-44D8-BBD7-CCE9431645EC}">
                        <a14:shadowObscured xmlns:a14="http://schemas.microsoft.com/office/drawing/2010/main"/>
                      </a:ext>
                    </a:extLst>
                  </pic:spPr>
                </pic:pic>
              </a:graphicData>
            </a:graphic>
          </wp:inline>
        </w:drawing>
      </w:r>
      <w:r w:rsidR="00E73040" w:rsidRPr="007E3A60">
        <w:rPr>
          <w:rFonts w:ascii="Times New Roman" w:hAnsi="Times New Roman" w:cs="Times New Roman"/>
          <w:sz w:val="24"/>
        </w:rPr>
        <w:t xml:space="preserve">  </w:t>
      </w:r>
    </w:p>
    <w:p w:rsidR="00A10244" w:rsidRPr="007E3A60" w:rsidRDefault="00E73040" w:rsidP="007E3A60">
      <w:pPr>
        <w:jc w:val="both"/>
        <w:rPr>
          <w:rFonts w:ascii="Times New Roman" w:hAnsi="Times New Roman" w:cs="Times New Roman"/>
          <w:sz w:val="24"/>
        </w:rPr>
      </w:pPr>
      <w:r w:rsidRPr="007E3A60">
        <w:rPr>
          <w:rFonts w:ascii="Times New Roman" w:hAnsi="Times New Roman" w:cs="Times New Roman"/>
          <w:sz w:val="24"/>
        </w:rPr>
        <w:t xml:space="preserve"> Por su parte Ls /usr </w:t>
      </w:r>
      <w:r w:rsidR="00D05096" w:rsidRPr="007E3A60">
        <w:rPr>
          <w:rFonts w:ascii="Times New Roman" w:hAnsi="Times New Roman" w:cs="Times New Roman"/>
          <w:sz w:val="24"/>
        </w:rPr>
        <w:t xml:space="preserve"> </w:t>
      </w:r>
      <w:r w:rsidRPr="007E3A60">
        <w:rPr>
          <w:rFonts w:ascii="Times New Roman" w:hAnsi="Times New Roman" w:cs="Times New Roman"/>
          <w:sz w:val="24"/>
        </w:rPr>
        <w:t xml:space="preserve">nos permite conocer el nombre del directorio y el  nombre de los  usuarios del equipo local (esto último debido al elemento de la diagonal) </w:t>
      </w:r>
    </w:p>
    <w:p w:rsidR="007222A8" w:rsidRPr="007E3A60" w:rsidRDefault="00C1583C" w:rsidP="007E3A60">
      <w:pPr>
        <w:jc w:val="both"/>
        <w:rPr>
          <w:rFonts w:ascii="Times New Roman" w:hAnsi="Times New Roman" w:cs="Times New Roman"/>
          <w:sz w:val="24"/>
        </w:rPr>
      </w:pPr>
      <w:r w:rsidRPr="007E3A60">
        <w:rPr>
          <w:rFonts w:ascii="Times New Roman" w:hAnsi="Times New Roman" w:cs="Times New Roman"/>
          <w:noProof/>
          <w:sz w:val="24"/>
          <w:lang w:eastAsia="es-MX"/>
        </w:rPr>
        <w:t xml:space="preserve">                 </w:t>
      </w:r>
      <w:r w:rsidR="00E73040" w:rsidRPr="007E3A60">
        <w:rPr>
          <w:rFonts w:ascii="Times New Roman" w:hAnsi="Times New Roman" w:cs="Times New Roman"/>
          <w:noProof/>
          <w:sz w:val="24"/>
          <w:lang w:eastAsia="es-MX"/>
        </w:rPr>
        <w:drawing>
          <wp:inline distT="0" distB="0" distL="0" distR="0" wp14:anchorId="36D22732" wp14:editId="37367CA3">
            <wp:extent cx="4813222" cy="2680970"/>
            <wp:effectExtent l="0" t="0" r="698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687" t="16002" b="11259"/>
                    <a:stretch/>
                  </pic:blipFill>
                  <pic:spPr bwMode="auto">
                    <a:xfrm>
                      <a:off x="0" y="0"/>
                      <a:ext cx="4838456" cy="2695025"/>
                    </a:xfrm>
                    <a:prstGeom prst="rect">
                      <a:avLst/>
                    </a:prstGeom>
                    <a:ln>
                      <a:noFill/>
                    </a:ln>
                    <a:extLst>
                      <a:ext uri="{53640926-AAD7-44D8-BBD7-CCE9431645EC}">
                        <a14:shadowObscured xmlns:a14="http://schemas.microsoft.com/office/drawing/2010/main"/>
                      </a:ext>
                    </a:extLst>
                  </pic:spPr>
                </pic:pic>
              </a:graphicData>
            </a:graphic>
          </wp:inline>
        </w:drawing>
      </w:r>
    </w:p>
    <w:p w:rsidR="00D05096" w:rsidRPr="007E3A60" w:rsidRDefault="00C45294" w:rsidP="007E3A60">
      <w:pPr>
        <w:jc w:val="both"/>
        <w:rPr>
          <w:rFonts w:ascii="Times New Roman" w:hAnsi="Times New Roman" w:cs="Times New Roman"/>
          <w:sz w:val="24"/>
        </w:rPr>
      </w:pPr>
      <w:r w:rsidRPr="007E3A60">
        <w:rPr>
          <w:rFonts w:ascii="Times New Roman" w:hAnsi="Times New Roman" w:cs="Times New Roman"/>
          <w:sz w:val="24"/>
        </w:rPr>
        <w:t xml:space="preserve"> </w:t>
      </w:r>
      <w:r w:rsidR="00D05096" w:rsidRPr="007E3A60">
        <w:rPr>
          <w:rFonts w:ascii="Times New Roman" w:hAnsi="Times New Roman" w:cs="Times New Roman"/>
          <w:sz w:val="24"/>
        </w:rPr>
        <w:t>Actividad</w:t>
      </w:r>
      <w:r w:rsidR="00C1583C" w:rsidRPr="007E3A60">
        <w:rPr>
          <w:rFonts w:ascii="Times New Roman" w:hAnsi="Times New Roman" w:cs="Times New Roman"/>
          <w:sz w:val="24"/>
        </w:rPr>
        <w:t xml:space="preserve"> 2: Comenzando desde lo más simple hasta lo más complejo, tomamos el comando touch  por ser un comando utilizado para  la creación de un nuevo texto, con un nombre definido por el usuario y con una extensión extra agregada para la identificación del archivo. Indefinido, será ubicado en la carpeta actual en la cual nos encontremos.</w:t>
      </w:r>
    </w:p>
    <w:p w:rsidR="00C1583C" w:rsidRPr="007E3A60" w:rsidRDefault="00D05096" w:rsidP="007E3A60">
      <w:pPr>
        <w:jc w:val="both"/>
        <w:rPr>
          <w:rFonts w:ascii="Times New Roman" w:hAnsi="Times New Roman" w:cs="Times New Roman"/>
          <w:sz w:val="24"/>
        </w:rPr>
      </w:pPr>
      <w:r w:rsidRPr="007E3A60">
        <w:rPr>
          <w:rFonts w:ascii="Times New Roman" w:hAnsi="Times New Roman" w:cs="Times New Roman"/>
          <w:sz w:val="24"/>
        </w:rPr>
        <w:t xml:space="preserve">                       </w:t>
      </w:r>
      <w:r w:rsidRPr="007E3A60">
        <w:rPr>
          <w:rFonts w:ascii="Times New Roman" w:hAnsi="Times New Roman" w:cs="Times New Roman"/>
          <w:noProof/>
          <w:sz w:val="24"/>
          <w:lang w:eastAsia="es-MX"/>
        </w:rPr>
        <w:drawing>
          <wp:inline distT="0" distB="0" distL="0" distR="0" wp14:anchorId="4D4D01EC" wp14:editId="1E4F9925">
            <wp:extent cx="4485005" cy="1123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334" t="53298" r="-1183" b="14844"/>
                    <a:stretch/>
                  </pic:blipFill>
                  <pic:spPr bwMode="auto">
                    <a:xfrm>
                      <a:off x="0" y="0"/>
                      <a:ext cx="4505101" cy="1128986"/>
                    </a:xfrm>
                    <a:prstGeom prst="rect">
                      <a:avLst/>
                    </a:prstGeom>
                    <a:ln>
                      <a:noFill/>
                    </a:ln>
                    <a:extLst>
                      <a:ext uri="{53640926-AAD7-44D8-BBD7-CCE9431645EC}">
                        <a14:shadowObscured xmlns:a14="http://schemas.microsoft.com/office/drawing/2010/main"/>
                      </a:ext>
                    </a:extLst>
                  </pic:spPr>
                </pic:pic>
              </a:graphicData>
            </a:graphic>
          </wp:inline>
        </w:drawing>
      </w:r>
    </w:p>
    <w:p w:rsidR="00D05096" w:rsidRPr="007E3A60" w:rsidRDefault="00D05096" w:rsidP="007E3A60">
      <w:pPr>
        <w:jc w:val="both"/>
        <w:rPr>
          <w:rFonts w:ascii="Times New Roman" w:hAnsi="Times New Roman" w:cs="Times New Roman"/>
          <w:sz w:val="24"/>
        </w:rPr>
      </w:pPr>
      <w:r w:rsidRPr="007E3A60">
        <w:rPr>
          <w:rFonts w:ascii="Times New Roman" w:hAnsi="Times New Roman" w:cs="Times New Roman"/>
          <w:sz w:val="24"/>
        </w:rPr>
        <w:lastRenderedPageBreak/>
        <w:t xml:space="preserve">Actividad 3: Después del sencillo desarrollo que estaba tomando la práctica, en cuanto se creó una nueva carpeta con el comando mkdir, utilizamos un número mayor de comandos para: ubicarse en una carpeta (cd), conocer nuestra posición actual </w:t>
      </w:r>
      <w:r w:rsidR="007E3A60" w:rsidRPr="007E3A60">
        <w:rPr>
          <w:rFonts w:ascii="Times New Roman" w:hAnsi="Times New Roman" w:cs="Times New Roman"/>
          <w:sz w:val="24"/>
        </w:rPr>
        <w:t xml:space="preserve">(pwd), </w:t>
      </w:r>
      <w:r w:rsidRPr="007E3A60">
        <w:rPr>
          <w:rFonts w:ascii="Times New Roman" w:hAnsi="Times New Roman" w:cs="Times New Roman"/>
          <w:sz w:val="24"/>
        </w:rPr>
        <w:t xml:space="preserve"> encontrar un archivo en una cierta posición</w:t>
      </w:r>
      <w:r w:rsidR="00251C4C" w:rsidRPr="007E3A60">
        <w:rPr>
          <w:rFonts w:ascii="Times New Roman" w:hAnsi="Times New Roman" w:cs="Times New Roman"/>
          <w:sz w:val="24"/>
        </w:rPr>
        <w:t xml:space="preserve"> (find.-name tareas), limpiar la consola de la pantalla (clear), copiar un archivo de su destino origen a otro destino (cp archivo _ origen, archivo _destino) ,  mover a un archivo de un lugar a otro </w:t>
      </w:r>
      <w:r w:rsidRPr="007E3A60">
        <w:rPr>
          <w:rFonts w:ascii="Times New Roman" w:hAnsi="Times New Roman" w:cs="Times New Roman"/>
          <w:sz w:val="24"/>
        </w:rPr>
        <w:t xml:space="preserve"> </w:t>
      </w:r>
      <w:r w:rsidR="00251C4C" w:rsidRPr="007E3A60">
        <w:rPr>
          <w:rFonts w:ascii="Times New Roman" w:hAnsi="Times New Roman" w:cs="Times New Roman"/>
          <w:sz w:val="24"/>
        </w:rPr>
        <w:t>dentro del sistema de datos (mv) y finalmente eliminar un archivo o un directorio (rm nombre_archivo, nombre_carpeta)</w:t>
      </w:r>
    </w:p>
    <w:p w:rsidR="001A0415" w:rsidRPr="007E3A60" w:rsidRDefault="00251C4C" w:rsidP="007E3A60">
      <w:pPr>
        <w:jc w:val="both"/>
        <w:rPr>
          <w:rFonts w:ascii="Times New Roman" w:hAnsi="Times New Roman" w:cs="Times New Roman"/>
          <w:sz w:val="24"/>
        </w:rPr>
      </w:pPr>
      <w:r w:rsidRPr="007E3A60">
        <w:rPr>
          <w:rFonts w:ascii="Times New Roman" w:hAnsi="Times New Roman" w:cs="Times New Roman"/>
          <w:sz w:val="24"/>
        </w:rPr>
        <w:t xml:space="preserve">       </w:t>
      </w:r>
      <w:r w:rsidR="001A0415" w:rsidRPr="007E3A60">
        <w:rPr>
          <w:rFonts w:ascii="Times New Roman" w:hAnsi="Times New Roman" w:cs="Times New Roman"/>
          <w:noProof/>
          <w:sz w:val="24"/>
          <w:lang w:eastAsia="es-MX"/>
        </w:rPr>
        <w:drawing>
          <wp:inline distT="0" distB="0" distL="0" distR="0" wp14:anchorId="2089E587" wp14:editId="1573E0D0">
            <wp:extent cx="5271247" cy="2243176"/>
            <wp:effectExtent l="0" t="0" r="571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369" t="14371" b="14504"/>
                    <a:stretch/>
                  </pic:blipFill>
                  <pic:spPr bwMode="auto">
                    <a:xfrm>
                      <a:off x="0" y="0"/>
                      <a:ext cx="5284587" cy="2248853"/>
                    </a:xfrm>
                    <a:prstGeom prst="rect">
                      <a:avLst/>
                    </a:prstGeom>
                    <a:ln>
                      <a:noFill/>
                    </a:ln>
                    <a:extLst>
                      <a:ext uri="{53640926-AAD7-44D8-BBD7-CCE9431645EC}">
                        <a14:shadowObscured xmlns:a14="http://schemas.microsoft.com/office/drawing/2010/main"/>
                      </a:ext>
                    </a:extLst>
                  </pic:spPr>
                </pic:pic>
              </a:graphicData>
            </a:graphic>
          </wp:inline>
        </w:drawing>
      </w:r>
    </w:p>
    <w:p w:rsidR="001A0415" w:rsidRPr="007E3A60" w:rsidRDefault="00251C4C" w:rsidP="007E3A60">
      <w:pPr>
        <w:jc w:val="both"/>
        <w:rPr>
          <w:rFonts w:ascii="Times New Roman" w:hAnsi="Times New Roman" w:cs="Times New Roman"/>
          <w:sz w:val="24"/>
        </w:rPr>
      </w:pPr>
      <w:r w:rsidRPr="007E3A60">
        <w:rPr>
          <w:rFonts w:ascii="Times New Roman" w:hAnsi="Times New Roman" w:cs="Times New Roman"/>
          <w:sz w:val="24"/>
        </w:rPr>
        <w:t xml:space="preserve">      </w:t>
      </w:r>
      <w:r w:rsidR="001A0415" w:rsidRPr="007E3A60">
        <w:rPr>
          <w:rFonts w:ascii="Times New Roman" w:hAnsi="Times New Roman" w:cs="Times New Roman"/>
          <w:noProof/>
          <w:sz w:val="24"/>
          <w:lang w:eastAsia="es-MX"/>
        </w:rPr>
        <w:drawing>
          <wp:inline distT="0" distB="0" distL="0" distR="0" wp14:anchorId="4D66D165" wp14:editId="1CF285E0">
            <wp:extent cx="5393690" cy="2889196"/>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369" t="14624" b="15723"/>
                    <a:stretch/>
                  </pic:blipFill>
                  <pic:spPr bwMode="auto">
                    <a:xfrm>
                      <a:off x="0" y="0"/>
                      <a:ext cx="5408361" cy="2897055"/>
                    </a:xfrm>
                    <a:prstGeom prst="rect">
                      <a:avLst/>
                    </a:prstGeom>
                    <a:ln>
                      <a:noFill/>
                    </a:ln>
                    <a:extLst>
                      <a:ext uri="{53640926-AAD7-44D8-BBD7-CCE9431645EC}">
                        <a14:shadowObscured xmlns:a14="http://schemas.microsoft.com/office/drawing/2010/main"/>
                      </a:ext>
                    </a:extLst>
                  </pic:spPr>
                </pic:pic>
              </a:graphicData>
            </a:graphic>
          </wp:inline>
        </w:drawing>
      </w:r>
    </w:p>
    <w:p w:rsidR="00C3693F" w:rsidRPr="007E3A60" w:rsidRDefault="007E3A60" w:rsidP="007E3A60">
      <w:pPr>
        <w:jc w:val="both"/>
        <w:rPr>
          <w:rFonts w:ascii="Times New Roman" w:hAnsi="Times New Roman" w:cs="Times New Roman"/>
          <w:sz w:val="24"/>
        </w:rPr>
      </w:pPr>
    </w:p>
    <w:p w:rsidR="00C64E61" w:rsidRPr="007E3A60" w:rsidRDefault="00CE767C" w:rsidP="007E3A60">
      <w:pPr>
        <w:jc w:val="both"/>
        <w:rPr>
          <w:rFonts w:ascii="Times New Roman" w:hAnsi="Times New Roman" w:cs="Times New Roman"/>
          <w:sz w:val="24"/>
        </w:rPr>
      </w:pPr>
      <w:r w:rsidRPr="007E3A60">
        <w:rPr>
          <w:rFonts w:ascii="Times New Roman" w:hAnsi="Times New Roman" w:cs="Times New Roman"/>
          <w:sz w:val="24"/>
        </w:rPr>
        <w:t xml:space="preserve">CONCLUSION: </w:t>
      </w:r>
    </w:p>
    <w:p w:rsidR="003C032D" w:rsidRPr="007E3A60" w:rsidRDefault="00C64E61" w:rsidP="007E3A60">
      <w:pPr>
        <w:jc w:val="both"/>
        <w:rPr>
          <w:rFonts w:ascii="Times New Roman" w:hAnsi="Times New Roman" w:cs="Times New Roman"/>
          <w:sz w:val="24"/>
        </w:rPr>
      </w:pPr>
      <w:r w:rsidRPr="007E3A60">
        <w:rPr>
          <w:rFonts w:ascii="Times New Roman" w:hAnsi="Times New Roman" w:cs="Times New Roman"/>
          <w:sz w:val="24"/>
        </w:rPr>
        <w:t xml:space="preserve">Efectivamente, </w:t>
      </w:r>
      <w:r w:rsidR="00CE767C" w:rsidRPr="007E3A60">
        <w:rPr>
          <w:rFonts w:ascii="Times New Roman" w:hAnsi="Times New Roman" w:cs="Times New Roman"/>
          <w:sz w:val="24"/>
        </w:rPr>
        <w:t xml:space="preserve">tal como se mencionaba en la introducción de la práctica, el sistema operativo Linux se clasifica de manera jerárquica, y esto es demostrable si observamos como en el manejo de Unbuntu cada archivo o carpeta  era contenida por otra de mayor tamaño, que contenía un conjunto de archivos y carpetas y así sucesivamente hasta llegar al rooter (directorio raíz). Del cual </w:t>
      </w:r>
      <w:r w:rsidR="00CE767C" w:rsidRPr="007E3A60">
        <w:rPr>
          <w:rFonts w:ascii="Times New Roman" w:hAnsi="Times New Roman" w:cs="Times New Roman"/>
          <w:sz w:val="24"/>
        </w:rPr>
        <w:lastRenderedPageBreak/>
        <w:t xml:space="preserve">derivan el resto de carpetas y </w:t>
      </w:r>
      <w:r w:rsidRPr="007E3A60">
        <w:rPr>
          <w:rFonts w:ascii="Times New Roman" w:hAnsi="Times New Roman" w:cs="Times New Roman"/>
          <w:sz w:val="24"/>
        </w:rPr>
        <w:t>archivos. Ahora bien con la conclusión de las actividades anteriores, el alumno ya sabe perfectamente cuál es la función de cada uno de los comandos aquí presentes, cumpliendo de esta forma con  el obj</w:t>
      </w:r>
      <w:bookmarkStart w:id="0" w:name="_GoBack"/>
      <w:bookmarkEnd w:id="0"/>
      <w:r w:rsidRPr="007E3A60">
        <w:rPr>
          <w:rFonts w:ascii="Times New Roman" w:hAnsi="Times New Roman" w:cs="Times New Roman"/>
          <w:sz w:val="24"/>
        </w:rPr>
        <w:t xml:space="preserve">etivo postulado por  esta práctica. </w:t>
      </w:r>
    </w:p>
    <w:sectPr w:rsidR="003C032D" w:rsidRPr="007E3A60" w:rsidSect="004A0330">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A42" w:rsidRDefault="00DA3A42" w:rsidP="00DA3A42">
      <w:pPr>
        <w:spacing w:after="0" w:line="240" w:lineRule="auto"/>
      </w:pPr>
      <w:r>
        <w:separator/>
      </w:r>
    </w:p>
  </w:endnote>
  <w:endnote w:type="continuationSeparator" w:id="0">
    <w:p w:rsidR="00DA3A42" w:rsidRDefault="00DA3A42" w:rsidP="00DA3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A42" w:rsidRDefault="00DA3A42" w:rsidP="00DA3A42">
      <w:pPr>
        <w:spacing w:after="0" w:line="240" w:lineRule="auto"/>
      </w:pPr>
      <w:r>
        <w:separator/>
      </w:r>
    </w:p>
  </w:footnote>
  <w:footnote w:type="continuationSeparator" w:id="0">
    <w:p w:rsidR="00DA3A42" w:rsidRDefault="00DA3A42" w:rsidP="00DA3A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2D"/>
    <w:rsid w:val="00091A39"/>
    <w:rsid w:val="001A0415"/>
    <w:rsid w:val="00251C4C"/>
    <w:rsid w:val="002919DD"/>
    <w:rsid w:val="003C032D"/>
    <w:rsid w:val="004A0330"/>
    <w:rsid w:val="004C5F37"/>
    <w:rsid w:val="00501DB1"/>
    <w:rsid w:val="0072203D"/>
    <w:rsid w:val="007222A8"/>
    <w:rsid w:val="00773D45"/>
    <w:rsid w:val="007E3A60"/>
    <w:rsid w:val="008E48F6"/>
    <w:rsid w:val="00923A6D"/>
    <w:rsid w:val="00A10244"/>
    <w:rsid w:val="00A97D67"/>
    <w:rsid w:val="00C10F01"/>
    <w:rsid w:val="00C1583C"/>
    <w:rsid w:val="00C45294"/>
    <w:rsid w:val="00C64E61"/>
    <w:rsid w:val="00CE767C"/>
    <w:rsid w:val="00D05096"/>
    <w:rsid w:val="00DA3A42"/>
    <w:rsid w:val="00E730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Conector recto 114"/>
      </o:rules>
    </o:shapelayout>
  </w:shapeDefaults>
  <w:decimalSymbol w:val="."/>
  <w:listSeparator w:val=","/>
  <w15:chartTrackingRefBased/>
  <w15:docId w15:val="{5E533AA4-BA37-41E4-8A95-30181E878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C10F01"/>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C10F01"/>
    <w:pPr>
      <w:suppressLineNumbers/>
    </w:pPr>
  </w:style>
  <w:style w:type="paragraph" w:customStyle="1" w:styleId="Cambria">
    <w:name w:val="Cambria"/>
    <w:basedOn w:val="TableContents"/>
    <w:rsid w:val="00C10F01"/>
  </w:style>
  <w:style w:type="paragraph" w:styleId="Encabezado">
    <w:name w:val="header"/>
    <w:basedOn w:val="Normal"/>
    <w:link w:val="EncabezadoCar"/>
    <w:uiPriority w:val="99"/>
    <w:unhideWhenUsed/>
    <w:rsid w:val="00DA3A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3A42"/>
  </w:style>
  <w:style w:type="paragraph" w:styleId="Piedepgina">
    <w:name w:val="footer"/>
    <w:basedOn w:val="Normal"/>
    <w:link w:val="PiedepginaCar"/>
    <w:uiPriority w:val="99"/>
    <w:unhideWhenUsed/>
    <w:rsid w:val="00DA3A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3A42"/>
  </w:style>
  <w:style w:type="character" w:customStyle="1" w:styleId="SinespaciadoCar">
    <w:name w:val="Sin espaciado Car"/>
    <w:link w:val="Sinespaciado"/>
    <w:uiPriority w:val="1"/>
    <w:locked/>
    <w:rsid w:val="00DA3A42"/>
    <w:rPr>
      <w:rFonts w:ascii="Times New Roman" w:eastAsia="Times New Roman" w:hAnsi="Times New Roman" w:cs="Times New Roman"/>
    </w:rPr>
  </w:style>
  <w:style w:type="paragraph" w:styleId="Sinespaciado">
    <w:name w:val="No Spacing"/>
    <w:link w:val="SinespaciadoCar"/>
    <w:uiPriority w:val="1"/>
    <w:qFormat/>
    <w:rsid w:val="00DA3A42"/>
    <w:pPr>
      <w:spacing w:after="0" w:line="240" w:lineRule="auto"/>
    </w:pPr>
    <w:rPr>
      <w:rFonts w:ascii="Times New Roman" w:eastAsia="Times New Roman" w:hAnsi="Times New Roman" w:cs="Times New Roman"/>
    </w:rPr>
  </w:style>
  <w:style w:type="paragraph" w:styleId="Subttulo">
    <w:name w:val="Subtitle"/>
    <w:basedOn w:val="Normal"/>
    <w:next w:val="Normal"/>
    <w:link w:val="SubttuloCar"/>
    <w:uiPriority w:val="11"/>
    <w:qFormat/>
    <w:rsid w:val="00DA3A42"/>
    <w:p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DA3A42"/>
    <w:rPr>
      <w:rFonts w:ascii="Cambria" w:eastAsia="Times New Roman" w:hAnsi="Cambria" w:cs="Times New Roman"/>
      <w:i/>
      <w:iCs/>
      <w:color w:val="4F81BD"/>
      <w:spacing w:val="15"/>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0565">
      <w:bodyDiv w:val="1"/>
      <w:marLeft w:val="0"/>
      <w:marRight w:val="0"/>
      <w:marTop w:val="0"/>
      <w:marBottom w:val="0"/>
      <w:divBdr>
        <w:top w:val="none" w:sz="0" w:space="0" w:color="auto"/>
        <w:left w:val="none" w:sz="0" w:space="0" w:color="auto"/>
        <w:bottom w:val="none" w:sz="0" w:space="0" w:color="auto"/>
        <w:right w:val="none" w:sz="0" w:space="0" w:color="auto"/>
      </w:divBdr>
    </w:div>
    <w:div w:id="63263459">
      <w:bodyDiv w:val="1"/>
      <w:marLeft w:val="0"/>
      <w:marRight w:val="0"/>
      <w:marTop w:val="0"/>
      <w:marBottom w:val="0"/>
      <w:divBdr>
        <w:top w:val="none" w:sz="0" w:space="0" w:color="auto"/>
        <w:left w:val="none" w:sz="0" w:space="0" w:color="auto"/>
        <w:bottom w:val="none" w:sz="0" w:space="0" w:color="auto"/>
        <w:right w:val="none" w:sz="0" w:space="0" w:color="auto"/>
      </w:divBdr>
    </w:div>
    <w:div w:id="582185994">
      <w:bodyDiv w:val="1"/>
      <w:marLeft w:val="0"/>
      <w:marRight w:val="0"/>
      <w:marTop w:val="0"/>
      <w:marBottom w:val="0"/>
      <w:divBdr>
        <w:top w:val="none" w:sz="0" w:space="0" w:color="auto"/>
        <w:left w:val="none" w:sz="0" w:space="0" w:color="auto"/>
        <w:bottom w:val="none" w:sz="0" w:space="0" w:color="auto"/>
        <w:right w:val="none" w:sz="0" w:space="0" w:color="auto"/>
      </w:divBdr>
    </w:div>
    <w:div w:id="187538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2CC3B-42BF-45AD-9A85-50E15EA25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5</Pages>
  <Words>641</Words>
  <Characters>3530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4163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rocio fabiola romero bernal</cp:lastModifiedBy>
  <cp:revision>2</cp:revision>
  <dcterms:created xsi:type="dcterms:W3CDTF">2018-08-20T14:46:00Z</dcterms:created>
  <dcterms:modified xsi:type="dcterms:W3CDTF">2018-08-25T08:11:00Z</dcterms:modified>
</cp:coreProperties>
</file>