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B6B53"/>
          <w:sz w:val="20"/>
        </w:rPr>
        <w:t>BÀI TẬP THỰC HÀNH: QUY TRÌNH PHÁT TRIỂN PHẦN MỀM AGILE SCRUM</w:t>
      </w:r>
    </w:p>
    <w:p>
      <w:pPr>
        <w:spacing w:before="0" w:after="120"/>
        <w:jc w:val="center"/>
      </w:pPr>
      <w:r>
        <w:rPr>
          <w:rFonts w:ascii="Calibri" w:hAnsi="Calibri"/>
          <w:b/>
          <w:color w:val="0E4D34"/>
          <w:sz w:val="33"/>
        </w:rPr>
        <w:t>KẾ HOẠCH VẬN HÀNH AGILE CHO DỰ ÁN GREENMART</w:t>
        <w:br/>
        <w:t>(AGILE OPERATING PLAN)</w:t>
      </w:r>
    </w:p>
    <w:p>
      <w:pPr>
        <w:spacing w:before="0" w:after="280"/>
        <w:jc w:val="center"/>
      </w:pPr>
      <w:r>
        <w:rPr>
          <w:rFonts w:ascii="Calibri" w:hAnsi="Calibri"/>
          <w:i/>
          <w:color w:val="555555"/>
          <w:sz w:val="21"/>
        </w:rPr>
        <w:t>Dự án Nâng cấp Hệ thống Quản lý Bán hàng &amp; Bán hàng Đa kênh (Chuỗi 30 Siêu thị) — Giai đoạn 6 tuần đầu</w:t>
      </w:r>
    </w:p>
    <w:p>
      <w:pPr>
        <w:spacing w:before="0" w:after="280"/>
        <w:pBdr>
          <w:bottom w:val="single" w:sz="16" w:space="1" w:color="0E4D34"/>
        </w:pBdr>
      </w:pPr>
    </w:p>
    <w:p>
      <w:pPr>
        <w:keepNext/>
        <w:spacing w:before="300" w:after="100"/>
      </w:pPr>
      <w:r>
        <w:rPr>
          <w:rFonts w:ascii="Calibri" w:hAnsi="Calibri"/>
          <w:b/>
          <w:color w:val="0E4D34"/>
          <w:sz w:val="26"/>
        </w:rPr>
        <w:t>1. LÝ DO CHỌN AGILE THAY VÌ WATERFALL</w:t>
      </w:r>
    </w:p>
    <w:p>
      <w:pPr>
        <w:keepNext/>
        <w:spacing w:before="220" w:after="60"/>
      </w:pPr>
      <w:r>
        <w:rPr>
          <w:rFonts w:ascii="Calibri" w:hAnsi="Calibri"/>
          <w:b/>
          <w:color w:val="1B6B53"/>
          <w:sz w:val="22"/>
        </w:rPr>
        <w:t>1.1. Khó khăn khi áp dụng Waterfall đối với yêu cầu thay đổi</w:t>
      </w:r>
    </w:p>
    <w:p>
      <w:pPr>
        <w:pStyle w:val="ListBullet"/>
        <w:spacing w:before="30" w:after="60" w:line="276" w:lineRule="auto"/>
      </w:pPr>
      <w:r>
        <w:rPr>
          <w:rFonts w:ascii="Calibri" w:hAnsi="Calibri"/>
          <w:b/>
          <w:color w:val="0E4D34"/>
          <w:sz w:val="21"/>
        </w:rPr>
        <w:t xml:space="preserve">Cơ chế cứng nhắc: </w:t>
      </w:r>
      <w:r>
        <w:rPr>
          <w:rFonts w:ascii="Calibri" w:hAnsi="Calibri"/>
          <w:color w:val="222222"/>
          <w:sz w:val="21"/>
        </w:rPr>
        <w:t>Tính tuần tự và chốt cứng phạm vi (Sequential &amp; Fixed Scope): Waterfall đòi hỏi hoàn thành và đóng băng toàn bộ tài liệu đặc tả yêu cầu ngay từ đầu. Khi triển khai qua các giai đoạn Thiết kế -&gt; Lập trình -&gt; Kiểm thử, bất kỳ thay đổi nào từ khách hàng đều phá vỡ cấu trúc ban đầu, dẫn đến việc phải 'đập đi làm lại' (rework) với chi phí vô cùng đắt đỏ.</w:t>
      </w:r>
    </w:p>
    <w:p>
      <w:pPr>
        <w:pStyle w:val="ListBullet"/>
        <w:spacing w:before="30" w:after="60" w:line="276" w:lineRule="auto"/>
      </w:pPr>
      <w:r>
        <w:rPr>
          <w:rFonts w:ascii="Calibri" w:hAnsi="Calibri"/>
          <w:b/>
          <w:color w:val="0E4D34"/>
          <w:sz w:val="21"/>
        </w:rPr>
        <w:t xml:space="preserve">Thiếu tính tương tác: </w:t>
      </w:r>
      <w:r>
        <w:rPr>
          <w:rFonts w:ascii="Calibri" w:hAnsi="Calibri"/>
          <w:color w:val="222222"/>
          <w:sz w:val="21"/>
        </w:rPr>
        <w:t>Phản hồi quá muộn (Late Feedback Loop): Khách hàng GreenMart chỉ được nhìn thấy và trải nghiệm phần mềm vào giai đoạn cuối cùng của dự án. Nếu các hiểu lầm nghiệp vụ xảy ra ngay từ khâu phân tích hoặc thị trường bán lẻ có sự dịch chuyển, toàn bộ phần mềm bàn giao sẽ không còn phù hợp với thực tế 30 siêu thị.</w:t>
      </w:r>
    </w:p>
    <w:p>
      <w:pPr>
        <w:pStyle w:val="ListBullet"/>
        <w:spacing w:before="30" w:after="60" w:line="276" w:lineRule="auto"/>
      </w:pPr>
      <w:r>
        <w:rPr>
          <w:rFonts w:ascii="Calibri" w:hAnsi="Calibri"/>
          <w:b/>
          <w:color w:val="0E4D34"/>
          <w:sz w:val="21"/>
        </w:rPr>
        <w:t xml:space="preserve">Thủ tục nặng nề: </w:t>
      </w:r>
      <w:r>
        <w:rPr>
          <w:rFonts w:ascii="Calibri" w:hAnsi="Calibri"/>
          <w:color w:val="222222"/>
          <w:sz w:val="21"/>
        </w:rPr>
        <w:t>Thủ tục hành chính cản trở tiến độ (Bureaucracy): Mọi thay đổi trong Waterfall đều phải trải qua quy trình Change Request phức tạp, đàm phán hợp đồng phụ và chờ phê duyệt nhiều tuần, làm tê liệt tốc độ phản ứng của doanh nghiệp.</w:t>
      </w:r>
    </w:p>
    <w:p>
      <w:pPr>
        <w:keepNext/>
        <w:spacing w:before="220" w:after="60"/>
      </w:pPr>
      <w:r>
        <w:rPr>
          <w:rFonts w:ascii="Calibri" w:hAnsi="Calibri"/>
          <w:b/>
          <w:color w:val="1B6B53"/>
          <w:sz w:val="22"/>
        </w:rPr>
        <w:t>1.2. Cách tinh thần Agile khắc phục các hạn chế trên</w:t>
      </w:r>
    </w:p>
    <w:p>
      <w:pPr>
        <w:pStyle w:val="ListBullet"/>
        <w:spacing w:before="30" w:after="60" w:line="276" w:lineRule="auto"/>
      </w:pPr>
      <w:r>
        <w:rPr>
          <w:rFonts w:ascii="Calibri" w:hAnsi="Calibri"/>
          <w:b/>
          <w:color w:val="0E4D34"/>
          <w:sz w:val="21"/>
        </w:rPr>
        <w:t xml:space="preserve">Giao hàng từng phần: </w:t>
      </w:r>
      <w:r>
        <w:rPr>
          <w:rFonts w:ascii="Calibri" w:hAnsi="Calibri"/>
          <w:color w:val="222222"/>
          <w:sz w:val="21"/>
        </w:rPr>
        <w:t>Phương pháp tiếp cận Lặp và Tăng trưởng (Iterative &amp; Incremental): Chia nhỏ dự án thành các chu kỳ ngắn đều đặn (Sprint). Sau mỗi Sprint, đội ngũ tạo ra một phần tăng trưởng sản phẩm hoàn chỉnh và dùng được (Working Software), giúp khách hàng trải nghiệm và kiểm chứng giả định ngay lập tức.</w:t>
      </w:r>
    </w:p>
    <w:p>
      <w:pPr>
        <w:pStyle w:val="ListBullet"/>
        <w:spacing w:before="30" w:after="60" w:line="276" w:lineRule="auto"/>
      </w:pPr>
      <w:r>
        <w:rPr>
          <w:rFonts w:ascii="Calibri" w:hAnsi="Calibri"/>
          <w:b/>
          <w:color w:val="0E4D34"/>
          <w:sz w:val="21"/>
        </w:rPr>
        <w:t xml:space="preserve">Tư duy linh hoạt: </w:t>
      </w:r>
      <w:r>
        <w:rPr>
          <w:rFonts w:ascii="Calibri" w:hAnsi="Calibri"/>
          <w:color w:val="222222"/>
          <w:sz w:val="21"/>
        </w:rPr>
        <w:t>Chào đón sự thay đổi (Welcome Changing Requirements): Agile xem thay đổi không phải là rủi ro cần ngăn chặn, mà là cơ hội để nâng cao lợi thế cạnh tranh cho GreenMart. Nhóm luôn sẵn sàng tiếp nhận và điều chỉnh yêu cầu ở đầu mỗi chu kỳ lặp.</w:t>
      </w:r>
    </w:p>
    <w:p>
      <w:pPr>
        <w:pStyle w:val="ListBullet"/>
        <w:spacing w:before="30" w:after="60" w:line="276" w:lineRule="auto"/>
      </w:pPr>
      <w:r>
        <w:rPr>
          <w:rFonts w:ascii="Calibri" w:hAnsi="Calibri"/>
          <w:b/>
          <w:color w:val="0E4D34"/>
          <w:sz w:val="21"/>
        </w:rPr>
        <w:t xml:space="preserve">Hợp tác chặt chẽ: </w:t>
      </w:r>
      <w:r>
        <w:rPr>
          <w:rFonts w:ascii="Calibri" w:hAnsi="Calibri"/>
          <w:color w:val="222222"/>
          <w:sz w:val="21"/>
        </w:rPr>
        <w:t>Cộng tác mật thiết với khách hàng (Customer Collaboration): Đại diện GreenMart được xem như đối tác đồng hành hàng ngày, cùng tham gia đánh giá sản phẩm sau mỗi Sprint thay vì chỉ nhìn vào báo cáo tiến độ trên giấy tờ.</w:t>
      </w:r>
    </w:p>
    <w:tbl>
      <w:tblPr>
        <w:tblW w:type="auto" w:w="0"/>
        <w:jc w:val="center"/>
        <w:tblLayout w:type="fixed"/>
        <w:tblLook w:firstColumn="1" w:firstRow="1" w:lastColumn="0" w:lastRow="0" w:noHBand="0" w:noVBand="1" w:val="04A0"/>
      </w:tblPr>
      <w:tblGrid>
        <w:gridCol w:w="9792"/>
      </w:tblGrid>
      <w:tr>
        <w:tc>
          <w:tcPr>
            <w:tcW w:type="dxa" w:w="9792"/>
            <w:shd w:fill="EDF5F1"/>
            <w:tcMar>
              <w:top w:w="120" w:type="dxa"/>
              <w:bottom w:w="120" w:type="dxa"/>
              <w:left w:w="160" w:type="dxa"/>
              <w:right w:w="140" w:type="dxa"/>
            </w:tcMar>
            <w:tcBorders>
              <w:top w:val="none"/>
              <w:left w:val="single" w:sz="28" w:space="0" w:color="0E4D34"/>
              <w:bottom w:val="none"/>
              <w:right w:val="none"/>
            </w:tcBorders>
          </w:tcPr>
          <w:p>
            <w:pPr>
              <w:spacing w:before="40" w:after="40" w:line="276" w:lineRule="auto"/>
            </w:pPr>
            <w:r>
              <w:rPr>
                <w:rFonts w:ascii="Calibri" w:hAnsi="Calibri"/>
                <w:b/>
                <w:color w:val="0E4D34"/>
                <w:sz w:val="21"/>
              </w:rPr>
              <w:t>KẾT LUẬN QUYẾT ĐỊNH:</w:t>
              <w:br/>
            </w:r>
            <w:r>
              <w:rPr>
                <w:rFonts w:ascii="Calibri" w:hAnsi="Calibri"/>
                <w:color w:val="222222"/>
                <w:sz w:val="21"/>
              </w:rPr>
              <w:t>Dự án nâng cấp hệ thống bán hàng cho GreenMart mang đặc thù chuyển đổi số bán lẻ đa kênh (Omnichannel) với độ không chắc chắn cao (nhu cầu đặt hàng online, biến động hành vi tiêu dùng, bài toán đồng bộ kho 30 siêu thị). Áp dụng Agile là lựa chọn tối ưu và sống còn giúp TechViet và GreenMart giảm thiểu tối đa rủi ro làm sai, thu hồi phản hồi sớm, tối ưu hóa giá trị kinh doanh và rút ngắn thời gian đưa sản phẩm ra thị trường (Time-to-market).</w:t>
            </w:r>
          </w:p>
        </w:tc>
      </w:tr>
    </w:tbl>
    <w:p>
      <w:pPr>
        <w:spacing w:before="0" w:after="40"/>
      </w:pPr>
    </w:p>
    <w:p>
      <w:pPr>
        <w:keepNext/>
        <w:spacing w:before="300" w:after="100"/>
      </w:pPr>
      <w:r>
        <w:rPr>
          <w:rFonts w:ascii="Calibri" w:hAnsi="Calibri"/>
          <w:b/>
          <w:color w:val="0E4D34"/>
          <w:sz w:val="26"/>
        </w:rPr>
        <w:t>2. NGUYÊN TẮC LÀM VIỆC THEO 4 GIÁ TRỊ AGILE MANIFESTO</w:t>
      </w:r>
    </w:p>
    <w:p>
      <w:pPr>
        <w:spacing w:before="40" w:after="80" w:line="276" w:lineRule="auto"/>
      </w:pPr>
      <w:r>
        <w:rPr>
          <w:rFonts w:ascii="Calibri" w:hAnsi="Calibri"/>
          <w:i w:val="0"/>
          <w:color w:val="222222"/>
          <w:sz w:val="21"/>
        </w:rPr>
        <w:t>Đối chiếu 4 thói quen làm việc cũ của đội ngũ TechViet, xác định giá trị Agile bị vi phạm và thiết lập cách làm việc mới chuẩn mực:</w:t>
      </w:r>
    </w:p>
    <w:tbl>
      <w:tblPr>
        <w:tblW w:type="auto" w:w="0"/>
        <w:jc w:val="center"/>
        <w:tblLayout w:type="fixed"/>
        <w:tblLook w:firstColumn="1" w:firstRow="1" w:lastColumn="0" w:lastRow="0" w:noHBand="0" w:noVBand="1" w:val="04A0"/>
        <w:tblBorders>
          <w:top w:val="single" w:sz="6" w:space="0" w:color="D0DFD7"/>
          <w:bottom w:val="single" w:sz="6" w:space="0" w:color="D0DFD7"/>
          <w:left w:val="none"/>
          <w:right w:val="none"/>
          <w:insideH w:val="single" w:sz="4" w:space="0" w:color="D0DFD7"/>
          <w:insideV w:val="none"/>
        </w:tblBorders>
      </w:tblPr>
      <w:tblGrid>
        <w:gridCol w:w="3264"/>
        <w:gridCol w:w="3264"/>
        <w:gridCol w:w="3264"/>
      </w:tblGrid>
      <w:tr>
        <w:tc>
          <w:tcPr>
            <w:tcW w:type="dxa" w:w="2592"/>
            <w:shd w:fill="0E4D34"/>
            <w:tcMar>
              <w:top w:w="120" w:type="dxa"/>
              <w:bottom w:w="120" w:type="dxa"/>
              <w:left w:w="100" w:type="dxa"/>
              <w:right w:w="100" w:type="dxa"/>
            </w:tcMar>
          </w:tcPr>
          <w:p>
            <w:pPr>
              <w:jc w:val="center"/>
            </w:pPr>
            <w:r>
              <w:rPr>
                <w:rFonts w:ascii="Calibri" w:hAnsi="Calibri"/>
                <w:b/>
                <w:color w:val="FFFFFF"/>
                <w:sz w:val="19"/>
              </w:rPr>
              <w:t>Thói quen cũ của đội</w:t>
            </w:r>
          </w:p>
        </w:tc>
        <w:tc>
          <w:tcPr>
            <w:tcW w:type="dxa" w:w="3168"/>
            <w:shd w:fill="0E4D34"/>
            <w:tcMar>
              <w:top w:w="120" w:type="dxa"/>
              <w:bottom w:w="120" w:type="dxa"/>
              <w:left w:w="100" w:type="dxa"/>
              <w:right w:w="100" w:type="dxa"/>
            </w:tcMar>
          </w:tcPr>
          <w:p>
            <w:pPr>
              <w:jc w:val="center"/>
            </w:pPr>
            <w:r>
              <w:rPr>
                <w:rFonts w:ascii="Calibri" w:hAnsi="Calibri"/>
                <w:b/>
                <w:color w:val="FFFFFF"/>
                <w:sz w:val="19"/>
              </w:rPr>
              <w:t>Giá trị Agile bị đi ngược</w:t>
            </w:r>
          </w:p>
        </w:tc>
        <w:tc>
          <w:tcPr>
            <w:tcW w:type="dxa" w:w="4032"/>
            <w:shd w:fill="0E4D34"/>
            <w:tcMar>
              <w:top w:w="120" w:type="dxa"/>
              <w:bottom w:w="120" w:type="dxa"/>
              <w:left w:w="100" w:type="dxa"/>
              <w:right w:w="100" w:type="dxa"/>
            </w:tcMar>
          </w:tcPr>
          <w:p>
            <w:pPr>
              <w:jc w:val="center"/>
            </w:pPr>
            <w:r>
              <w:rPr>
                <w:rFonts w:ascii="Calibri" w:hAnsi="Calibri"/>
                <w:b/>
                <w:color w:val="FFFFFF"/>
                <w:sz w:val="19"/>
              </w:rPr>
              <w:t>Đề xuất cách làm việc mới phù hợp</w:t>
            </w:r>
          </w:p>
        </w:tc>
      </w:tr>
      <w:tr>
        <w:tc>
          <w:tcPr>
            <w:tcW w:type="dxa" w:w="2592"/>
            <w:shd w:fill="FFFFFF"/>
            <w:tcMar>
              <w:top w:w="100" w:type="dxa"/>
              <w:bottom w:w="100" w:type="dxa"/>
              <w:left w:w="90" w:type="dxa"/>
              <w:right w:w="90" w:type="dxa"/>
            </w:tcMar>
          </w:tcPr>
          <w:p>
            <w:pPr>
              <w:spacing w:line="276" w:lineRule="auto" w:before="20" w:after="20"/>
            </w:pPr>
            <w:r>
              <w:rPr>
                <w:rFonts w:ascii="Calibri" w:hAnsi="Calibri"/>
                <w:color w:val="222222"/>
                <w:sz w:val="18"/>
              </w:rPr>
              <w:t>Cả đội chỉ trao đổi qua bình luận trên phần mềm, gần như không họp trực tiếp.</w:t>
            </w:r>
          </w:p>
        </w:tc>
        <w:tc>
          <w:tcPr>
            <w:tcW w:type="dxa" w:w="3168"/>
            <w:shd w:fill="FFFFFF"/>
            <w:tcMar>
              <w:top w:w="100" w:type="dxa"/>
              <w:bottom w:w="100" w:type="dxa"/>
              <w:left w:w="90" w:type="dxa"/>
              <w:right w:w="90" w:type="dxa"/>
            </w:tcMar>
          </w:tcPr>
          <w:p>
            <w:pPr>
              <w:spacing w:line="276" w:lineRule="auto" w:before="20" w:after="20"/>
            </w:pPr>
            <w:r>
              <w:rPr>
                <w:rFonts w:ascii="Calibri" w:hAnsi="Calibri"/>
                <w:color w:val="222222"/>
                <w:sz w:val="18"/>
              </w:rPr>
              <w:t>Giá trị 1:</w:t>
              <w:br/>
              <w:t>Cá nhân và sự tương tác hơn là quy trình và công cụ</w:t>
              <w:br/>
              <w:t>(Individuals and interactions over processes and tools)</w:t>
            </w:r>
          </w:p>
        </w:tc>
        <w:tc>
          <w:tcPr>
            <w:tcW w:type="dxa" w:w="4032"/>
            <w:shd w:fill="FFFFFF"/>
            <w:tcMar>
              <w:top w:w="100" w:type="dxa"/>
              <w:bottom w:w="100" w:type="dxa"/>
              <w:left w:w="90" w:type="dxa"/>
              <w:right w:w="90" w:type="dxa"/>
            </w:tcMar>
          </w:tcPr>
          <w:p>
            <w:pPr>
              <w:spacing w:line="276" w:lineRule="auto" w:before="20" w:after="20"/>
            </w:pPr>
            <w:r>
              <w:rPr>
                <w:rFonts w:ascii="Calibri" w:hAnsi="Calibri"/>
                <w:color w:val="222222"/>
                <w:sz w:val="18"/>
              </w:rPr>
              <w:t>• Tổ chức họp Daily Scrum 15 phút mỗi sáng trực tiếp (hoặc video call mở camera) để cả đội cùng chia sẻ tiến độ và khó khăn.</w:t>
              <w:br/>
              <w:t>• Khi phát sinh khúc mắc kỹ thuật/nghiệp vụ, ưu tiên trao đổi trực tiếp tức thì thay vì thụ động chờ phản hồi comment qua hệ thống ticket.</w:t>
            </w:r>
          </w:p>
        </w:tc>
      </w:tr>
      <w:tr>
        <w:tc>
          <w:tcPr>
            <w:tcW w:type="dxa" w:w="2592"/>
            <w:shd w:fill="F3F8F5"/>
            <w:tcMar>
              <w:top w:w="100" w:type="dxa"/>
              <w:bottom w:w="100" w:type="dxa"/>
              <w:left w:w="90" w:type="dxa"/>
              <w:right w:w="90" w:type="dxa"/>
            </w:tcMar>
          </w:tcPr>
          <w:p>
            <w:pPr>
              <w:spacing w:line="276" w:lineRule="auto" w:before="20" w:after="20"/>
            </w:pPr>
            <w:r>
              <w:rPr>
                <w:rFonts w:ascii="Calibri" w:hAnsi="Calibri"/>
                <w:color w:val="222222"/>
                <w:sz w:val="18"/>
              </w:rPr>
              <w:t>Viết tài liệu đặc tả rất chi tiết trước, chỉ trình diễn sản phẩm một lần ở cuối dự án.</w:t>
            </w:r>
          </w:p>
        </w:tc>
        <w:tc>
          <w:tcPr>
            <w:tcW w:type="dxa" w:w="3168"/>
            <w:shd w:fill="F3F8F5"/>
            <w:tcMar>
              <w:top w:w="100" w:type="dxa"/>
              <w:bottom w:w="100" w:type="dxa"/>
              <w:left w:w="90" w:type="dxa"/>
              <w:right w:w="90" w:type="dxa"/>
            </w:tcMar>
          </w:tcPr>
          <w:p>
            <w:pPr>
              <w:spacing w:line="276" w:lineRule="auto" w:before="20" w:after="20"/>
            </w:pPr>
            <w:r>
              <w:rPr>
                <w:rFonts w:ascii="Calibri" w:hAnsi="Calibri"/>
                <w:color w:val="222222"/>
                <w:sz w:val="18"/>
              </w:rPr>
              <w:t>Giá trị 2:</w:t>
              <w:br/>
              <w:t>Phần mềm chạy tốt hơn là tài liệu đầy đủ</w:t>
              <w:br/>
              <w:t>(Working software over comprehensive documentation)</w:t>
            </w:r>
          </w:p>
        </w:tc>
        <w:tc>
          <w:tcPr>
            <w:tcW w:type="dxa" w:w="4032"/>
            <w:shd w:fill="F3F8F5"/>
            <w:tcMar>
              <w:top w:w="100" w:type="dxa"/>
              <w:bottom w:w="100" w:type="dxa"/>
              <w:left w:w="90" w:type="dxa"/>
              <w:right w:w="90" w:type="dxa"/>
            </w:tcMar>
          </w:tcPr>
          <w:p>
            <w:pPr>
              <w:spacing w:line="276" w:lineRule="auto" w:before="20" w:after="20"/>
            </w:pPr>
            <w:r>
              <w:rPr>
                <w:rFonts w:ascii="Calibri" w:hAnsi="Calibri"/>
                <w:color w:val="222222"/>
                <w:sz w:val="18"/>
              </w:rPr>
              <w:t>• Chuyển từ tài liệu đặc tả cồng kềnh sang viết User Stories ngắn gọn kèm Tiêu chí chấp nhận (Acceptance Criteria) rõ ràng.</w:t>
              <w:br/>
              <w:t>• Cuối mỗi chu kỳ 2 tuần, tổ chức Sprint Review để trình diễn phần mềm hoạt động thực tế (Increment) cho đại diện GreenMart dùng thử và đánh giá trực tiếp.</w:t>
            </w:r>
          </w:p>
        </w:tc>
      </w:tr>
      <w:tr>
        <w:tc>
          <w:tcPr>
            <w:tcW w:type="dxa" w:w="2592"/>
            <w:shd w:fill="FFFFFF"/>
            <w:tcMar>
              <w:top w:w="100" w:type="dxa"/>
              <w:bottom w:w="100" w:type="dxa"/>
              <w:left w:w="90" w:type="dxa"/>
              <w:right w:w="90" w:type="dxa"/>
            </w:tcMar>
          </w:tcPr>
          <w:p>
            <w:pPr>
              <w:spacing w:line="276" w:lineRule="auto" w:before="20" w:after="20"/>
            </w:pPr>
            <w:r>
              <w:rPr>
                <w:rFonts w:ascii="Calibri" w:hAnsi="Calibri"/>
                <w:color w:val="222222"/>
                <w:sz w:val="18"/>
              </w:rPr>
              <w:t>Hợp đồng tính phí và bắt chờ 2 tuần phê duyệt mỗi khi khách muốn đổi yêu cầu.</w:t>
            </w:r>
          </w:p>
        </w:tc>
        <w:tc>
          <w:tcPr>
            <w:tcW w:type="dxa" w:w="3168"/>
            <w:shd w:fill="FFFFFF"/>
            <w:tcMar>
              <w:top w:w="100" w:type="dxa"/>
              <w:bottom w:w="100" w:type="dxa"/>
              <w:left w:w="90" w:type="dxa"/>
              <w:right w:w="90" w:type="dxa"/>
            </w:tcMar>
          </w:tcPr>
          <w:p>
            <w:pPr>
              <w:spacing w:line="276" w:lineRule="auto" w:before="20" w:after="20"/>
            </w:pPr>
            <w:r>
              <w:rPr>
                <w:rFonts w:ascii="Calibri" w:hAnsi="Calibri"/>
                <w:color w:val="222222"/>
                <w:sz w:val="18"/>
              </w:rPr>
              <w:t>Giá trị 3:</w:t>
              <w:br/>
              <w:t>Cộng tác với khách hàng hơn là đàm phán hợp đồng</w:t>
              <w:br/>
              <w:t>(Customer collaboration over contract negotiation)</w:t>
            </w:r>
          </w:p>
        </w:tc>
        <w:tc>
          <w:tcPr>
            <w:tcW w:type="dxa" w:w="4032"/>
            <w:shd w:fill="FFFFFF"/>
            <w:tcMar>
              <w:top w:w="100" w:type="dxa"/>
              <w:bottom w:w="100" w:type="dxa"/>
              <w:left w:w="90" w:type="dxa"/>
              <w:right w:w="90" w:type="dxa"/>
            </w:tcMar>
          </w:tcPr>
          <w:p>
            <w:pPr>
              <w:spacing w:line="276" w:lineRule="auto" w:before="20" w:after="20"/>
            </w:pPr>
            <w:r>
              <w:rPr>
                <w:rFonts w:ascii="Calibri" w:hAnsi="Calibri"/>
                <w:color w:val="222222"/>
                <w:sz w:val="18"/>
              </w:rPr>
              <w:t>• Xây dựng mối quan hệ hợp tác đối tác: Khách hàng (qua Product Owner) có quyền tự do thêm mới, sửa đổi hoặc tái ưu tiên yêu cầu trên Product Backlog mà không bị phạt hay chờ thủ tục giấy tờ kéo dài.</w:t>
              <w:br/>
              <w:t>• Các thay đổi được xem xét và đưa vào lập kế hoạch ở Sprint tiếp theo.</w:t>
            </w:r>
          </w:p>
        </w:tc>
      </w:tr>
      <w:tr>
        <w:tc>
          <w:tcPr>
            <w:tcW w:type="dxa" w:w="2592"/>
            <w:shd w:fill="F3F8F5"/>
            <w:tcMar>
              <w:top w:w="100" w:type="dxa"/>
              <w:bottom w:w="100" w:type="dxa"/>
              <w:left w:w="90" w:type="dxa"/>
              <w:right w:w="90" w:type="dxa"/>
            </w:tcMar>
          </w:tcPr>
          <w:p>
            <w:pPr>
              <w:spacing w:line="276" w:lineRule="auto" w:before="20" w:after="20"/>
            </w:pPr>
            <w:r>
              <w:rPr>
                <w:rFonts w:ascii="Calibri" w:hAnsi="Calibri"/>
                <w:color w:val="222222"/>
                <w:sz w:val="18"/>
              </w:rPr>
              <w:t>Khi thực tế khác với kế hoạch, đội vẫn làm đúng theo kế hoạch đã duyệt ban đầu.</w:t>
            </w:r>
          </w:p>
        </w:tc>
        <w:tc>
          <w:tcPr>
            <w:tcW w:type="dxa" w:w="3168"/>
            <w:shd w:fill="F3F8F5"/>
            <w:tcMar>
              <w:top w:w="100" w:type="dxa"/>
              <w:bottom w:w="100" w:type="dxa"/>
              <w:left w:w="90" w:type="dxa"/>
              <w:right w:w="90" w:type="dxa"/>
            </w:tcMar>
          </w:tcPr>
          <w:p>
            <w:pPr>
              <w:spacing w:line="276" w:lineRule="auto" w:before="20" w:after="20"/>
            </w:pPr>
            <w:r>
              <w:rPr>
                <w:rFonts w:ascii="Calibri" w:hAnsi="Calibri"/>
                <w:color w:val="222222"/>
                <w:sz w:val="18"/>
              </w:rPr>
              <w:t>Giá trị 4:</w:t>
              <w:br/>
              <w:t>Phản hồi với sự thay đổi hơn là bám sát kế hoạch</w:t>
              <w:br/>
              <w:t>(Responding to change over following a plan)</w:t>
            </w:r>
          </w:p>
        </w:tc>
        <w:tc>
          <w:tcPr>
            <w:tcW w:type="dxa" w:w="4032"/>
            <w:shd w:fill="F3F8F5"/>
            <w:tcMar>
              <w:top w:w="100" w:type="dxa"/>
              <w:bottom w:w="100" w:type="dxa"/>
              <w:left w:w="90" w:type="dxa"/>
              <w:right w:w="90" w:type="dxa"/>
            </w:tcMar>
          </w:tcPr>
          <w:p>
            <w:pPr>
              <w:spacing w:line="276" w:lineRule="auto" w:before="20" w:after="20"/>
            </w:pPr>
            <w:r>
              <w:rPr>
                <w:rFonts w:ascii="Calibri" w:hAnsi="Calibri"/>
                <w:color w:val="222222"/>
                <w:sz w:val="18"/>
              </w:rPr>
              <w:t>• Áp dụng cơ chế thích nghi liên tục: Sau mỗi buổi Sprint Review và Retrospective, nhóm cùng PO đánh giá lại phản hồi thực tế của chuỗi siêu thị để điều chỉnh kế hoạch Sprint tới.</w:t>
              <w:br/>
              <w:t>• Sẵn sàng thay đổi phạm vi hoặc thứ tự ưu tiên nhằm bám sát mục tiêu kinh doanh mới nhất.</w:t>
            </w:r>
          </w:p>
        </w:tc>
      </w:tr>
    </w:tbl>
    <w:p/>
    <w:p>
      <w:pPr>
        <w:keepNext/>
        <w:spacing w:before="300" w:after="100"/>
      </w:pPr>
      <w:r>
        <w:rPr>
          <w:rFonts w:ascii="Calibri" w:hAnsi="Calibri"/>
          <w:b/>
          <w:color w:val="0E4D34"/>
          <w:sz w:val="26"/>
        </w:rPr>
        <w:t>3. THIẾT LẬP KHUNG SCRUM CHO DỰ ÁN GREENMART</w:t>
      </w:r>
    </w:p>
    <w:p>
      <w:pPr>
        <w:keepNext/>
        <w:spacing w:before="220" w:after="60"/>
      </w:pPr>
      <w:r>
        <w:rPr>
          <w:rFonts w:ascii="Calibri" w:hAnsi="Calibri"/>
          <w:b/>
          <w:color w:val="1B6B53"/>
          <w:sz w:val="22"/>
        </w:rPr>
        <w:t>3.1. Lựa chọn độ dài Sprint cố định (Sprint Length)</w:t>
      </w:r>
    </w:p>
    <w:p>
      <w:pPr>
        <w:spacing w:before="40" w:after="80" w:line="276" w:lineRule="auto"/>
      </w:pPr>
      <w:r>
        <w:rPr>
          <w:rFonts w:ascii="Calibri" w:hAnsi="Calibri"/>
          <w:b/>
          <w:color w:val="0E4D34"/>
          <w:sz w:val="21"/>
        </w:rPr>
        <w:t xml:space="preserve">Khung thời gian chuẩn: </w:t>
      </w:r>
      <w:r>
        <w:rPr>
          <w:rFonts w:ascii="Calibri" w:hAnsi="Calibri"/>
          <w:i w:val="0"/>
          <w:color w:val="222222"/>
          <w:sz w:val="21"/>
        </w:rPr>
        <w:t>Quyết định thiết lập: Toàn đội thống nhất lựa chọn nhịp Sprint cố định là 2 TUẦN (10 ngày làm việc).</w:t>
      </w:r>
    </w:p>
    <w:p>
      <w:pPr>
        <w:spacing w:before="40" w:after="80" w:line="276" w:lineRule="auto"/>
      </w:pPr>
      <w:r>
        <w:rPr>
          <w:rFonts w:ascii="Calibri" w:hAnsi="Calibri"/>
          <w:i w:val="0"/>
          <w:color w:val="222222"/>
          <w:sz w:val="21"/>
        </w:rPr>
        <w:t>Với tổng thời lượng 6 tuần đầu của dự án, nhịp Sprint 2 tuần sẽ phân bổ hoàn hảo thành đúng 3 Sprint trọn vẹn (Sprint 1, Sprint 2, Sprint 3).</w:t>
      </w:r>
    </w:p>
    <w:p>
      <w:pPr>
        <w:spacing w:before="40" w:after="80" w:line="276" w:lineRule="auto"/>
      </w:pPr>
      <w:r>
        <w:rPr>
          <w:rFonts w:ascii="Calibri" w:hAnsi="Calibri"/>
          <w:b/>
          <w:color w:val="0E4D34"/>
          <w:sz w:val="21"/>
        </w:rPr>
        <w:t>Cơ sở gắn kết với 3 trụ cột Scrum:</w:t>
      </w:r>
      <w:r>
        <w:rPr>
          <w:rFonts w:ascii="Calibri" w:hAnsi="Calibri"/>
          <w:i w:val="0"/>
          <w:color w:val="222222"/>
          <w:sz w:val="21"/>
        </w:rPr>
        <w:t>Giải thích lý do lựa chọn gắn với 3 Trụ cột thực nghiệm của Scrum:</w:t>
      </w:r>
    </w:p>
    <w:p>
      <w:pPr>
        <w:pStyle w:val="ListBullet"/>
        <w:spacing w:before="30" w:after="60" w:line="276" w:lineRule="auto"/>
      </w:pPr>
      <w:r>
        <w:rPr>
          <w:rFonts w:ascii="Calibri" w:hAnsi="Calibri"/>
          <w:b/>
          <w:color w:val="0E4D34"/>
          <w:sz w:val="21"/>
        </w:rPr>
        <w:t xml:space="preserve">Minh bạch (Transparency): </w:t>
      </w:r>
      <w:r>
        <w:rPr>
          <w:rFonts w:ascii="Calibri" w:hAnsi="Calibri"/>
          <w:color w:val="222222"/>
          <w:sz w:val="21"/>
        </w:rPr>
        <w:t>2 tuần là khoảng thời gian vừa đủ ngắn để mọi tiến độ công việc, trạng thái dòng mã nguồn và các nút thắt kỹ thuật đều được hiển thị minh bạch trên bảng công việc (Scrum Board) và cuộc họp Daily Scrum. Không một vấn đề nào bị giấu kín quá lâu.</w:t>
      </w:r>
    </w:p>
    <w:p>
      <w:pPr>
        <w:pStyle w:val="ListBullet"/>
        <w:spacing w:before="30" w:after="60" w:line="276" w:lineRule="auto"/>
      </w:pPr>
      <w:r>
        <w:rPr>
          <w:rFonts w:ascii="Calibri" w:hAnsi="Calibri"/>
          <w:b/>
          <w:color w:val="0E4D34"/>
          <w:sz w:val="21"/>
        </w:rPr>
        <w:t xml:space="preserve">Thanh tra (Inspection): </w:t>
      </w:r>
      <w:r>
        <w:rPr>
          <w:rFonts w:ascii="Calibri" w:hAnsi="Calibri"/>
          <w:color w:val="222222"/>
          <w:sz w:val="21"/>
        </w:rPr>
        <w:t>Cứ đúng 14 ngày, đội ngũ và các bên liên quan tại GreenMart lại có cơ hội thanh tra trực tiếp tính năng phần mềm thực tế tại buổi Sprint Review, đồng thời thanh tra quy trình làm việc nội bộ tại buổi Sprint Retrospective.</w:t>
      </w:r>
    </w:p>
    <w:p>
      <w:pPr>
        <w:pStyle w:val="ListBullet"/>
        <w:spacing w:before="30" w:after="60" w:line="276" w:lineRule="auto"/>
      </w:pPr>
      <w:r>
        <w:rPr>
          <w:rFonts w:ascii="Calibri" w:hAnsi="Calibri"/>
          <w:b/>
          <w:color w:val="0E4D34"/>
          <w:sz w:val="21"/>
        </w:rPr>
        <w:t xml:space="preserve">Thích nghi (Adaptation): </w:t>
      </w:r>
      <w:r>
        <w:rPr>
          <w:rFonts w:ascii="Calibri" w:hAnsi="Calibri"/>
          <w:color w:val="222222"/>
          <w:sz w:val="21"/>
        </w:rPr>
        <w:t>Nếu yêu cầu của chuỗi 30 siêu thị thay đổi hoặc thị trường có biến động, đội ngũ có thể thích nghi, uốn nắn hướng đi ngay ở Sprint tiếp theo. Rủi ro sai lệch tối đa chỉ giới hạn trong phạm vi 2 tuần công sức, loại bỏ hoàn toàn nguy cơ lãng phí nhiều tháng như trước.</w:t>
      </w:r>
    </w:p>
    <w:p>
      <w:pPr>
        <w:keepNext/>
        <w:spacing w:before="220" w:after="60"/>
      </w:pPr>
      <w:r>
        <w:rPr>
          <w:rFonts w:ascii="Calibri" w:hAnsi="Calibri"/>
          <w:b/>
          <w:color w:val="1B6B53"/>
          <w:sz w:val="22"/>
        </w:rPr>
        <w:t>3.2. Vì sao đội chọn Scrum thay vì tiếp tục làm theo Waterfall</w:t>
      </w:r>
    </w:p>
    <w:p>
      <w:pPr>
        <w:pStyle w:val="ListBullet"/>
        <w:spacing w:before="30" w:after="60" w:line="276" w:lineRule="auto"/>
      </w:pPr>
      <w:r>
        <w:rPr>
          <w:rFonts w:ascii="Calibri" w:hAnsi="Calibri"/>
          <w:b/>
          <w:color w:val="0E4D34"/>
          <w:sz w:val="21"/>
        </w:rPr>
        <w:t xml:space="preserve">Cấu trúc rõ ràng: </w:t>
      </w:r>
      <w:r>
        <w:rPr>
          <w:rFonts w:ascii="Calibri" w:hAnsi="Calibri"/>
          <w:color w:val="222222"/>
          <w:sz w:val="21"/>
        </w:rPr>
        <w:t>Scrum cung cấp cấu trúc làm việc kỷ luật với các vai trò, sự kiện và tạo tác rõ ràng, giúp đội ngũ TechViet nhanh chóng thoát khỏi sự lúng túng khi chuyển đổi phương pháp luận.</w:t>
      </w:r>
    </w:p>
    <w:p>
      <w:pPr>
        <w:pStyle w:val="ListBullet"/>
        <w:spacing w:before="30" w:after="60" w:line="276" w:lineRule="auto"/>
      </w:pPr>
      <w:r>
        <w:rPr>
          <w:rFonts w:ascii="Calibri" w:hAnsi="Calibri"/>
          <w:b/>
          <w:color w:val="0E4D34"/>
          <w:sz w:val="21"/>
        </w:rPr>
        <w:t xml:space="preserve">Tăng trưởng giá trị liên tục: </w:t>
      </w:r>
      <w:r>
        <w:rPr>
          <w:rFonts w:ascii="Calibri" w:hAnsi="Calibri"/>
          <w:color w:val="222222"/>
          <w:sz w:val="21"/>
        </w:rPr>
        <w:t>Tạo ra nhịp sinh học đều đặn (Cadence): Cứ sau 2 tuần, chuỗi siêu thị GreenMart lại nhận được một phần mềm có giá trị thực tiễn tăng thêm, tạo dựng niềm tin vững chắc giữa khách hàng và nhà phát triển.</w:t>
      </w:r>
    </w:p>
    <w:p>
      <w:pPr>
        <w:keepNext/>
        <w:spacing w:before="300" w:after="100"/>
      </w:pPr>
      <w:r>
        <w:rPr>
          <w:rFonts w:ascii="Calibri" w:hAnsi="Calibri"/>
          <w:b/>
          <w:color w:val="0E4D34"/>
          <w:sz w:val="26"/>
        </w:rPr>
        <w:t>4. PHÂN ĐỊNH VAI TRÒ TRONG SCRUM TEAM</w:t>
      </w:r>
    </w:p>
    <w:p>
      <w:pPr>
        <w:spacing w:before="40" w:after="80" w:line="276" w:lineRule="auto"/>
      </w:pPr>
      <w:r>
        <w:rPr>
          <w:rFonts w:ascii="Calibri" w:hAnsi="Calibri"/>
          <w:i w:val="0"/>
          <w:color w:val="222222"/>
          <w:sz w:val="21"/>
        </w:rPr>
        <w:t>Đội dự án gồm 6 thành viên được cơ cấu chuẩn xác theo Scrum Guide (tối ưu tính đa chức năng - cross-functional và tự quản - self-managing):</w:t>
      </w:r>
    </w:p>
    <w:tbl>
      <w:tblPr>
        <w:tblW w:type="auto" w:w="0"/>
        <w:jc w:val="center"/>
        <w:tblLayout w:type="fixed"/>
        <w:tblLook w:firstColumn="1" w:firstRow="1" w:lastColumn="0" w:lastRow="0" w:noHBand="0" w:noVBand="1" w:val="04A0"/>
        <w:tblBorders>
          <w:top w:val="single" w:sz="6" w:space="0" w:color="D0DFD7"/>
          <w:bottom w:val="single" w:sz="6" w:space="0" w:color="D0DFD7"/>
          <w:left w:val="none"/>
          <w:right w:val="none"/>
          <w:insideH w:val="single" w:sz="4" w:space="0" w:color="D0DFD7"/>
          <w:insideV w:val="none"/>
        </w:tblBorders>
      </w:tblPr>
      <w:tblGrid>
        <w:gridCol w:w="2448"/>
        <w:gridCol w:w="2448"/>
        <w:gridCol w:w="2448"/>
        <w:gridCol w:w="2448"/>
      </w:tblGrid>
      <w:tr>
        <w:tc>
          <w:tcPr>
            <w:tcW w:type="dxa" w:w="1728"/>
            <w:shd w:fill="0E4D34"/>
            <w:tcMar>
              <w:top w:w="120" w:type="dxa"/>
              <w:bottom w:w="120" w:type="dxa"/>
              <w:left w:w="90" w:type="dxa"/>
              <w:right w:w="90" w:type="dxa"/>
            </w:tcMar>
          </w:tcPr>
          <w:p>
            <w:pPr>
              <w:jc w:val="center"/>
            </w:pPr>
            <w:r>
              <w:rPr>
                <w:rFonts w:ascii="Calibri" w:hAnsi="Calibri"/>
                <w:b/>
                <w:color w:val="FFFFFF"/>
                <w:sz w:val="19"/>
              </w:rPr>
              <w:t>Thành viên</w:t>
            </w:r>
          </w:p>
        </w:tc>
        <w:tc>
          <w:tcPr>
            <w:tcW w:type="dxa" w:w="1872"/>
            <w:shd w:fill="0E4D34"/>
            <w:tcMar>
              <w:top w:w="120" w:type="dxa"/>
              <w:bottom w:w="120" w:type="dxa"/>
              <w:left w:w="90" w:type="dxa"/>
              <w:right w:w="90" w:type="dxa"/>
            </w:tcMar>
          </w:tcPr>
          <w:p>
            <w:pPr>
              <w:jc w:val="center"/>
            </w:pPr>
            <w:r>
              <w:rPr>
                <w:rFonts w:ascii="Calibri" w:hAnsi="Calibri"/>
                <w:b/>
                <w:color w:val="FFFFFF"/>
                <w:sz w:val="19"/>
              </w:rPr>
              <w:t>Vai trò trong Scrum</w:t>
            </w:r>
          </w:p>
        </w:tc>
        <w:tc>
          <w:tcPr>
            <w:tcW w:type="dxa" w:w="3168"/>
            <w:shd w:fill="0E4D34"/>
            <w:tcMar>
              <w:top w:w="120" w:type="dxa"/>
              <w:bottom w:w="120" w:type="dxa"/>
              <w:left w:w="90" w:type="dxa"/>
              <w:right w:w="90" w:type="dxa"/>
            </w:tcMar>
          </w:tcPr>
          <w:p>
            <w:pPr>
              <w:jc w:val="center"/>
            </w:pPr>
            <w:r>
              <w:rPr>
                <w:rFonts w:ascii="Calibri" w:hAnsi="Calibri"/>
                <w:b/>
                <w:color w:val="FFFFFF"/>
                <w:sz w:val="19"/>
              </w:rPr>
              <w:t>Quyền hạn: ĐƯỢC quyết định điều gì</w:t>
            </w:r>
          </w:p>
        </w:tc>
        <w:tc>
          <w:tcPr>
            <w:tcW w:type="dxa" w:w="3024"/>
            <w:shd w:fill="0E4D34"/>
            <w:tcMar>
              <w:top w:w="120" w:type="dxa"/>
              <w:bottom w:w="120" w:type="dxa"/>
              <w:left w:w="90" w:type="dxa"/>
              <w:right w:w="90" w:type="dxa"/>
            </w:tcMar>
          </w:tcPr>
          <w:p>
            <w:pPr>
              <w:jc w:val="center"/>
            </w:pPr>
            <w:r>
              <w:rPr>
                <w:rFonts w:ascii="Calibri" w:hAnsi="Calibri"/>
                <w:b/>
                <w:color w:val="FFFFFF"/>
                <w:sz w:val="19"/>
              </w:rPr>
              <w:t>Giới hạn: KHÔNG ĐƯỢC quyết định điều gì</w:t>
            </w:r>
          </w:p>
        </w:tc>
      </w:tr>
      <w:tr>
        <w:tc>
          <w:tcPr>
            <w:tcW w:type="dxa" w:w="1728"/>
            <w:shd w:fill="FFFFFF"/>
            <w:tcMar>
              <w:top w:w="100" w:type="dxa"/>
              <w:bottom w:w="100" w:type="dxa"/>
              <w:left w:w="80" w:type="dxa"/>
              <w:right w:w="80" w:type="dxa"/>
            </w:tcMar>
          </w:tcPr>
          <w:p>
            <w:pPr>
              <w:spacing w:line="276" w:lineRule="auto" w:before="20" w:after="20"/>
            </w:pPr>
            <w:r>
              <w:rPr>
                <w:rFonts w:ascii="Calibri" w:hAnsi="Calibri"/>
                <w:color w:val="222222"/>
                <w:sz w:val="18"/>
              </w:rPr>
              <w:t>Long</w:t>
            </w:r>
          </w:p>
        </w:tc>
        <w:tc>
          <w:tcPr>
            <w:tcW w:type="dxa" w:w="1872"/>
            <w:shd w:fill="FFFFFF"/>
            <w:tcMar>
              <w:top w:w="100" w:type="dxa"/>
              <w:bottom w:w="100" w:type="dxa"/>
              <w:left w:w="80" w:type="dxa"/>
              <w:right w:w="80" w:type="dxa"/>
            </w:tcMar>
          </w:tcPr>
          <w:p>
            <w:pPr>
              <w:spacing w:line="276" w:lineRule="auto" w:before="20" w:after="20"/>
            </w:pPr>
            <w:r>
              <w:rPr>
                <w:rFonts w:ascii="Calibri" w:hAnsi="Calibri"/>
                <w:color w:val="222222"/>
                <w:sz w:val="18"/>
              </w:rPr>
              <w:t>Product Owner (PO)</w:t>
            </w:r>
          </w:p>
        </w:tc>
        <w:tc>
          <w:tcPr>
            <w:tcW w:type="dxa" w:w="3168"/>
            <w:shd w:fill="FFFFFF"/>
            <w:tcMar>
              <w:top w:w="100" w:type="dxa"/>
              <w:bottom w:w="100" w:type="dxa"/>
              <w:left w:w="80" w:type="dxa"/>
              <w:right w:w="80" w:type="dxa"/>
            </w:tcMar>
          </w:tcPr>
          <w:p>
            <w:pPr>
              <w:spacing w:line="276" w:lineRule="auto" w:before="20" w:after="20"/>
            </w:pPr>
            <w:r>
              <w:rPr>
                <w:rFonts w:ascii="Calibri" w:hAnsi="Calibri"/>
                <w:color w:val="222222"/>
                <w:sz w:val="18"/>
              </w:rPr>
              <w:t>• Quyết định CÁI GÌ (What) cần làm.</w:t>
              <w:br/>
              <w:t>• Sở hữu và chịu trách nhiệm tối cao về Product Backlog.</w:t>
              <w:br/>
              <w:t>• Quyết định thứ tự ưu tiên các tính năng dựa trên giá trị kinh doanh cho GreenMart.</w:t>
              <w:br/>
              <w:t>• Nghiệm thu xem Increment có đạt Definition of Done hay không để quyết định phát hành (Release).</w:t>
            </w:r>
          </w:p>
        </w:tc>
        <w:tc>
          <w:tcPr>
            <w:tcW w:type="dxa" w:w="3024"/>
            <w:shd w:fill="FFFFFF"/>
            <w:tcMar>
              <w:top w:w="100" w:type="dxa"/>
              <w:bottom w:w="100" w:type="dxa"/>
              <w:left w:w="80" w:type="dxa"/>
              <w:right w:w="80" w:type="dxa"/>
            </w:tcMar>
          </w:tcPr>
          <w:p>
            <w:pPr>
              <w:spacing w:line="276" w:lineRule="auto" w:before="20" w:after="20"/>
            </w:pPr>
            <w:r>
              <w:rPr>
                <w:rFonts w:ascii="Calibri" w:hAnsi="Calibri"/>
                <w:color w:val="222222"/>
                <w:sz w:val="18"/>
              </w:rPr>
              <w:t>• KHÔNG quyết định CÁCH THỰC HIỆN (How) về mặt kỹ thuật.</w:t>
              <w:br/>
              <w:t>• KHÔNG được áp đặt khối lượng công việc ép Developers phải nhận trong Sprint.</w:t>
              <w:br/>
              <w:t>• KHÔNG tự ý can thiệp vào ước lượng thời gian/công sức của Developers.</w:t>
            </w:r>
          </w:p>
        </w:tc>
      </w:tr>
      <w:tr>
        <w:tc>
          <w:tcPr>
            <w:tcW w:type="dxa" w:w="1728"/>
            <w:shd w:fill="F3F8F5"/>
            <w:tcMar>
              <w:top w:w="100" w:type="dxa"/>
              <w:bottom w:w="100" w:type="dxa"/>
              <w:left w:w="80" w:type="dxa"/>
              <w:right w:w="80" w:type="dxa"/>
            </w:tcMar>
          </w:tcPr>
          <w:p>
            <w:pPr>
              <w:spacing w:line="276" w:lineRule="auto" w:before="20" w:after="20"/>
            </w:pPr>
            <w:r>
              <w:rPr>
                <w:rFonts w:ascii="Calibri" w:hAnsi="Calibri"/>
                <w:color w:val="222222"/>
                <w:sz w:val="18"/>
              </w:rPr>
              <w:t>Hoa</w:t>
            </w:r>
          </w:p>
        </w:tc>
        <w:tc>
          <w:tcPr>
            <w:tcW w:type="dxa" w:w="1872"/>
            <w:shd w:fill="F3F8F5"/>
            <w:tcMar>
              <w:top w:w="100" w:type="dxa"/>
              <w:bottom w:w="100" w:type="dxa"/>
              <w:left w:w="80" w:type="dxa"/>
              <w:right w:w="80" w:type="dxa"/>
            </w:tcMar>
          </w:tcPr>
          <w:p>
            <w:pPr>
              <w:spacing w:line="276" w:lineRule="auto" w:before="20" w:after="20"/>
            </w:pPr>
            <w:r>
              <w:rPr>
                <w:rFonts w:ascii="Calibri" w:hAnsi="Calibri"/>
                <w:color w:val="222222"/>
                <w:sz w:val="18"/>
              </w:rPr>
              <w:t>Scrum Master (SM)</w:t>
            </w:r>
          </w:p>
        </w:tc>
        <w:tc>
          <w:tcPr>
            <w:tcW w:type="dxa" w:w="3168"/>
            <w:shd w:fill="F3F8F5"/>
            <w:tcMar>
              <w:top w:w="100" w:type="dxa"/>
              <w:bottom w:w="100" w:type="dxa"/>
              <w:left w:w="80" w:type="dxa"/>
              <w:right w:w="80" w:type="dxa"/>
            </w:tcMar>
          </w:tcPr>
          <w:p>
            <w:pPr>
              <w:spacing w:line="276" w:lineRule="auto" w:before="20" w:after="20"/>
            </w:pPr>
            <w:r>
              <w:rPr>
                <w:rFonts w:ascii="Calibri" w:hAnsi="Calibri"/>
                <w:color w:val="222222"/>
                <w:sz w:val="18"/>
              </w:rPr>
              <w:t>• Quyết định CÁCH THỨC VẬN HÀNH quy trình Scrum đúng chuẩn.</w:t>
              <w:br/>
              <w:t>• Quản lý khung thời gian (Timebox) của 5 sự kiện Scrum.</w:t>
              <w:br/>
              <w:t>• Chủ động loại bỏ các trở ngại (Impediments) cản trở đội ngũ làm việc.</w:t>
              <w:br/>
              <w:t>• Huấn luyện (coaching) đội ngũ về tư duy Agile và tính tự quản.</w:t>
            </w:r>
          </w:p>
        </w:tc>
        <w:tc>
          <w:tcPr>
            <w:tcW w:type="dxa" w:w="3024"/>
            <w:shd w:fill="F3F8F5"/>
            <w:tcMar>
              <w:top w:w="100" w:type="dxa"/>
              <w:bottom w:w="100" w:type="dxa"/>
              <w:left w:w="80" w:type="dxa"/>
              <w:right w:w="80" w:type="dxa"/>
            </w:tcMar>
          </w:tcPr>
          <w:p>
            <w:pPr>
              <w:spacing w:line="276" w:lineRule="auto" w:before="20" w:after="20"/>
            </w:pPr>
            <w:r>
              <w:rPr>
                <w:rFonts w:ascii="Calibri" w:hAnsi="Calibri"/>
                <w:color w:val="222222"/>
                <w:sz w:val="18"/>
              </w:rPr>
              <w:t>• KHÔNG quyết định tính năng nghiệp vụ của sản phẩm (What).</w:t>
              <w:br/>
              <w:t>• KHÔNG can thiệp sắp xếp thứ tự ưu tiên Product Backlog thay cho PO.</w:t>
              <w:br/>
              <w:t>• KHÔNG quản lý vi mô, giao việc cá nhân hay đóng vai trò 'sếp/quản lý dự án' truyền thống.</w:t>
            </w:r>
          </w:p>
        </w:tc>
      </w:tr>
      <w:tr>
        <w:tc>
          <w:tcPr>
            <w:tcW w:type="dxa" w:w="1728"/>
            <w:shd w:fill="FFFFFF"/>
            <w:tcMar>
              <w:top w:w="100" w:type="dxa"/>
              <w:bottom w:w="100" w:type="dxa"/>
              <w:left w:w="80" w:type="dxa"/>
              <w:right w:w="80" w:type="dxa"/>
            </w:tcMar>
          </w:tcPr>
          <w:p>
            <w:pPr>
              <w:spacing w:line="276" w:lineRule="auto" w:before="20" w:after="20"/>
            </w:pPr>
            <w:r>
              <w:rPr>
                <w:rFonts w:ascii="Calibri" w:hAnsi="Calibri"/>
                <w:color w:val="222222"/>
                <w:sz w:val="18"/>
              </w:rPr>
              <w:t>An (Dev),</w:t>
              <w:br/>
              <w:t>Bình (Dev),</w:t>
              <w:br/>
              <w:t>Chi (Dev),</w:t>
              <w:br/>
              <w:t>Dung (Tester)</w:t>
            </w:r>
          </w:p>
        </w:tc>
        <w:tc>
          <w:tcPr>
            <w:tcW w:type="dxa" w:w="1872"/>
            <w:shd w:fill="FFFFFF"/>
            <w:tcMar>
              <w:top w:w="100" w:type="dxa"/>
              <w:bottom w:w="100" w:type="dxa"/>
              <w:left w:w="80" w:type="dxa"/>
              <w:right w:w="80" w:type="dxa"/>
            </w:tcMar>
          </w:tcPr>
          <w:p>
            <w:pPr>
              <w:spacing w:line="276" w:lineRule="auto" w:before="20" w:after="20"/>
            </w:pPr>
            <w:r>
              <w:rPr>
                <w:rFonts w:ascii="Calibri" w:hAnsi="Calibri"/>
                <w:color w:val="222222"/>
                <w:sz w:val="18"/>
              </w:rPr>
              <w:t>Developers</w:t>
              <w:br/>
              <w:t>(Nhóm phát triển)</w:t>
            </w:r>
          </w:p>
        </w:tc>
        <w:tc>
          <w:tcPr>
            <w:tcW w:type="dxa" w:w="3168"/>
            <w:shd w:fill="FFFFFF"/>
            <w:tcMar>
              <w:top w:w="100" w:type="dxa"/>
              <w:bottom w:w="100" w:type="dxa"/>
              <w:left w:w="80" w:type="dxa"/>
              <w:right w:w="80" w:type="dxa"/>
            </w:tcMar>
          </w:tcPr>
          <w:p>
            <w:pPr>
              <w:spacing w:line="276" w:lineRule="auto" w:before="20" w:after="20"/>
            </w:pPr>
            <w:r>
              <w:rPr>
                <w:rFonts w:ascii="Calibri" w:hAnsi="Calibri"/>
                <w:color w:val="222222"/>
                <w:sz w:val="18"/>
              </w:rPr>
              <w:t>• Quyết định CÁCH LÀM (How) để biến Backlog item thành Increment có thể bàn giao.</w:t>
              <w:br/>
              <w:t>• Tự ước lượng độ phức tạp công việc (Story Points/giờ).</w:t>
              <w:br/>
              <w:t>• Tự chọn và cam kết khối lượng công việc đưa vào Sprint Backlog dựa trên năng lực thực tế.</w:t>
              <w:br/>
              <w:t>• Tự phân công công việc nội bộ và thiết lập chuẩn Definition of Done.</w:t>
            </w:r>
          </w:p>
        </w:tc>
        <w:tc>
          <w:tcPr>
            <w:tcW w:type="dxa" w:w="3024"/>
            <w:shd w:fill="FFFFFF"/>
            <w:tcMar>
              <w:top w:w="100" w:type="dxa"/>
              <w:bottom w:w="100" w:type="dxa"/>
              <w:left w:w="80" w:type="dxa"/>
              <w:right w:w="80" w:type="dxa"/>
            </w:tcMar>
          </w:tcPr>
          <w:p>
            <w:pPr>
              <w:spacing w:line="276" w:lineRule="auto" w:before="20" w:after="20"/>
            </w:pPr>
            <w:r>
              <w:rPr>
                <w:rFonts w:ascii="Calibri" w:hAnsi="Calibri"/>
                <w:color w:val="222222"/>
                <w:sz w:val="18"/>
              </w:rPr>
              <w:t>• KHÔNG tự ý thay đổi thứ tự ưu tiên giá trị nghiệp vụ trên Product Backlog.</w:t>
              <w:br/>
              <w:t>• KHÔNG tự ý thay đổi Sprint Goal nếu không có sự thống nhất và đàm phán với Product Owner.</w:t>
            </w:r>
          </w:p>
        </w:tc>
      </w:tr>
    </w:tbl>
    <w:p/>
    <w:p>
      <w:pPr>
        <w:keepNext/>
        <w:spacing w:before="300" w:after="100"/>
      </w:pPr>
      <w:r>
        <w:rPr>
          <w:rFonts w:ascii="Calibri" w:hAnsi="Calibri"/>
          <w:b/>
          <w:color w:val="0E4D34"/>
          <w:sz w:val="26"/>
        </w:rPr>
        <w:t>5. ARTIFACTS &amp; LỊCH SỰ KIỆN SCRUM TRONG DỰ ÁN</w:t>
      </w:r>
    </w:p>
    <w:p>
      <w:pPr>
        <w:keepNext/>
        <w:spacing w:before="220" w:after="60"/>
      </w:pPr>
      <w:r>
        <w:rPr>
          <w:rFonts w:ascii="Calibri" w:hAnsi="Calibri"/>
          <w:b/>
          <w:color w:val="1B6B53"/>
          <w:sz w:val="22"/>
        </w:rPr>
        <w:t>5.1. Product Backlog khởi tạo (Tối thiểu 6 hạng mục đã sắp xếp ưu tiên)</w:t>
      </w:r>
    </w:p>
    <w:p>
      <w:pPr>
        <w:spacing w:before="40" w:after="80" w:line="276" w:lineRule="auto"/>
      </w:pPr>
      <w:r>
        <w:rPr>
          <w:rFonts w:ascii="Calibri" w:hAnsi="Calibri"/>
          <w:i w:val="0"/>
          <w:color w:val="222222"/>
          <w:sz w:val="21"/>
        </w:rPr>
        <w:t>Product Backlog được PO (Long) xây dựng và liên tục làm mịn, sắp xếp theo thứ tự ưu tiên giảm dần dựa trên giá trị kinh doanh và sự phụ thuộc kỹ thuật:</w:t>
      </w:r>
    </w:p>
    <w:tbl>
      <w:tblPr>
        <w:tblW w:type="auto" w:w="0"/>
        <w:jc w:val="center"/>
        <w:tblLayout w:type="fixed"/>
        <w:tblLook w:firstColumn="1" w:firstRow="1" w:lastColumn="0" w:lastRow="0" w:noHBand="0" w:noVBand="1" w:val="04A0"/>
        <w:tblBorders>
          <w:top w:val="single" w:sz="6" w:space="0" w:color="D0DFD7"/>
          <w:bottom w:val="single" w:sz="6" w:space="0" w:color="D0DFD7"/>
          <w:left w:val="none"/>
          <w:right w:val="none"/>
          <w:insideH w:val="single" w:sz="4" w:space="0" w:color="D0DFD7"/>
          <w:insideV w:val="none"/>
        </w:tblBorders>
      </w:tblPr>
      <w:tblGrid>
        <w:gridCol w:w="2448"/>
        <w:gridCol w:w="2448"/>
        <w:gridCol w:w="2448"/>
        <w:gridCol w:w="2448"/>
      </w:tblGrid>
      <w:tr>
        <w:tc>
          <w:tcPr>
            <w:tcW w:type="dxa" w:w="1152"/>
            <w:shd w:fill="0E4D34"/>
            <w:tcMar>
              <w:top w:w="120" w:type="dxa"/>
              <w:bottom w:w="120" w:type="dxa"/>
              <w:left w:w="90" w:type="dxa"/>
              <w:right w:w="90" w:type="dxa"/>
            </w:tcMar>
          </w:tcPr>
          <w:p>
            <w:pPr>
              <w:jc w:val="center"/>
            </w:pPr>
            <w:r>
              <w:rPr>
                <w:rFonts w:ascii="Calibri" w:hAnsi="Calibri"/>
                <w:b/>
                <w:color w:val="FFFFFF"/>
                <w:sz w:val="19"/>
              </w:rPr>
              <w:t>Mã PB</w:t>
            </w:r>
          </w:p>
        </w:tc>
        <w:tc>
          <w:tcPr>
            <w:tcW w:type="dxa" w:w="2592"/>
            <w:shd w:fill="0E4D34"/>
            <w:tcMar>
              <w:top w:w="120" w:type="dxa"/>
              <w:bottom w:w="120" w:type="dxa"/>
              <w:left w:w="90" w:type="dxa"/>
              <w:right w:w="90" w:type="dxa"/>
            </w:tcMar>
          </w:tcPr>
          <w:p>
            <w:pPr>
              <w:jc w:val="center"/>
            </w:pPr>
            <w:r>
              <w:rPr>
                <w:rFonts w:ascii="Calibri" w:hAnsi="Calibri"/>
                <w:b/>
                <w:color w:val="FFFFFF"/>
                <w:sz w:val="19"/>
              </w:rPr>
              <w:t>Tên hạng mục User Story</w:t>
            </w:r>
          </w:p>
        </w:tc>
        <w:tc>
          <w:tcPr>
            <w:tcW w:type="dxa" w:w="4320"/>
            <w:shd w:fill="0E4D34"/>
            <w:tcMar>
              <w:top w:w="120" w:type="dxa"/>
              <w:bottom w:w="120" w:type="dxa"/>
              <w:left w:w="90" w:type="dxa"/>
              <w:right w:w="90" w:type="dxa"/>
            </w:tcMar>
          </w:tcPr>
          <w:p>
            <w:pPr>
              <w:jc w:val="center"/>
            </w:pPr>
            <w:r>
              <w:rPr>
                <w:rFonts w:ascii="Calibri" w:hAnsi="Calibri"/>
                <w:b/>
                <w:color w:val="FFFFFF"/>
                <w:sz w:val="19"/>
              </w:rPr>
              <w:t>Mô tả giá trị &amp; Tiêu chí nghiệm thu cơ bản</w:t>
            </w:r>
          </w:p>
        </w:tc>
        <w:tc>
          <w:tcPr>
            <w:tcW w:type="dxa" w:w="1728"/>
            <w:shd w:fill="0E4D34"/>
            <w:tcMar>
              <w:top w:w="120" w:type="dxa"/>
              <w:bottom w:w="120" w:type="dxa"/>
              <w:left w:w="90" w:type="dxa"/>
              <w:right w:w="90" w:type="dxa"/>
            </w:tcMar>
          </w:tcPr>
          <w:p>
            <w:pPr>
              <w:jc w:val="center"/>
            </w:pPr>
            <w:r>
              <w:rPr>
                <w:rFonts w:ascii="Calibri" w:hAnsi="Calibri"/>
                <w:b/>
                <w:color w:val="FFFFFF"/>
                <w:sz w:val="19"/>
              </w:rPr>
              <w:t>Độ ưu tiên</w:t>
            </w:r>
          </w:p>
        </w:tc>
      </w:tr>
      <w:tr>
        <w:tc>
          <w:tcPr>
            <w:tcW w:type="dxa" w:w="1152"/>
            <w:shd w:fill="FFFFFF"/>
            <w:tcMar>
              <w:top w:w="100" w:type="dxa"/>
              <w:bottom w:w="100" w:type="dxa"/>
              <w:left w:w="80" w:type="dxa"/>
              <w:right w:w="80" w:type="dxa"/>
            </w:tcMar>
          </w:tcPr>
          <w:p>
            <w:pPr>
              <w:spacing w:line="276" w:lineRule="auto" w:before="20" w:after="20"/>
              <w:jc w:val="center"/>
            </w:pPr>
            <w:r>
              <w:rPr>
                <w:rFonts w:ascii="Calibri" w:hAnsi="Calibri"/>
                <w:color w:val="222222"/>
                <w:sz w:val="18"/>
              </w:rPr>
              <w:t>PB-01</w:t>
            </w:r>
          </w:p>
        </w:tc>
        <w:tc>
          <w:tcPr>
            <w:tcW w:type="dxa" w:w="2592"/>
            <w:shd w:fill="FFFFFF"/>
            <w:tcMar>
              <w:top w:w="100" w:type="dxa"/>
              <w:bottom w:w="100" w:type="dxa"/>
              <w:left w:w="80" w:type="dxa"/>
              <w:right w:w="80" w:type="dxa"/>
            </w:tcMar>
          </w:tcPr>
          <w:p>
            <w:pPr>
              <w:spacing w:line="276" w:lineRule="auto" w:before="20" w:after="20"/>
            </w:pPr>
            <w:r>
              <w:rPr>
                <w:rFonts w:ascii="Calibri" w:hAnsi="Calibri"/>
                <w:color w:val="222222"/>
                <w:sz w:val="18"/>
              </w:rPr>
              <w:t>Tra cứu &amp; Đồng bộ tồn kho theo siêu thị</w:t>
            </w:r>
          </w:p>
        </w:tc>
        <w:tc>
          <w:tcPr>
            <w:tcW w:type="dxa" w:w="4320"/>
            <w:shd w:fill="FFFFFF"/>
            <w:tcMar>
              <w:top w:w="100" w:type="dxa"/>
              <w:bottom w:w="100" w:type="dxa"/>
              <w:left w:w="80" w:type="dxa"/>
              <w:right w:w="80" w:type="dxa"/>
            </w:tcMar>
          </w:tcPr>
          <w:p>
            <w:pPr>
              <w:spacing w:line="276" w:lineRule="auto" w:before="20" w:after="20"/>
            </w:pPr>
            <w:r>
              <w:rPr>
                <w:rFonts w:ascii="Calibri" w:hAnsi="Calibri"/>
                <w:color w:val="222222"/>
                <w:sz w:val="18"/>
              </w:rPr>
              <w:t>Là khách hàng, tôi muốn xem tồn kho sản phẩm theo thời gian thực tại siêu thị gần nhất để biết hàng còn hay hết trước khi mua sắm.</w:t>
            </w:r>
          </w:p>
        </w:tc>
        <w:tc>
          <w:tcPr>
            <w:tcW w:type="dxa" w:w="1728"/>
            <w:shd w:fill="FFFFFF"/>
            <w:tcMar>
              <w:top w:w="100" w:type="dxa"/>
              <w:bottom w:w="100" w:type="dxa"/>
              <w:left w:w="80" w:type="dxa"/>
              <w:right w:w="80" w:type="dxa"/>
            </w:tcMar>
          </w:tcPr>
          <w:p>
            <w:pPr>
              <w:spacing w:line="276" w:lineRule="auto" w:before="20" w:after="20"/>
              <w:jc w:val="center"/>
            </w:pPr>
            <w:r>
              <w:rPr>
                <w:rFonts w:ascii="Calibri" w:hAnsi="Calibri"/>
                <w:color w:val="222222"/>
                <w:sz w:val="18"/>
              </w:rPr>
              <w:t>Ưu tiên 1</w:t>
              <w:br/>
              <w:t>(Rất cao - Cốt lõi)</w:t>
            </w:r>
          </w:p>
        </w:tc>
      </w:tr>
      <w:tr>
        <w:tc>
          <w:tcPr>
            <w:tcW w:type="dxa" w:w="1152"/>
            <w:shd w:fill="F3F8F5"/>
            <w:tcMar>
              <w:top w:w="100" w:type="dxa"/>
              <w:bottom w:w="100" w:type="dxa"/>
              <w:left w:w="80" w:type="dxa"/>
              <w:right w:w="80" w:type="dxa"/>
            </w:tcMar>
          </w:tcPr>
          <w:p>
            <w:pPr>
              <w:spacing w:line="276" w:lineRule="auto" w:before="20" w:after="20"/>
              <w:jc w:val="center"/>
            </w:pPr>
            <w:r>
              <w:rPr>
                <w:rFonts w:ascii="Calibri" w:hAnsi="Calibri"/>
                <w:color w:val="222222"/>
                <w:sz w:val="18"/>
              </w:rPr>
              <w:t>PB-02</w:t>
            </w:r>
          </w:p>
        </w:tc>
        <w:tc>
          <w:tcPr>
            <w:tcW w:type="dxa" w:w="2592"/>
            <w:shd w:fill="F3F8F5"/>
            <w:tcMar>
              <w:top w:w="100" w:type="dxa"/>
              <w:bottom w:w="100" w:type="dxa"/>
              <w:left w:w="80" w:type="dxa"/>
              <w:right w:w="80" w:type="dxa"/>
            </w:tcMar>
          </w:tcPr>
          <w:p>
            <w:pPr>
              <w:spacing w:line="276" w:lineRule="auto" w:before="20" w:after="20"/>
            </w:pPr>
            <w:r>
              <w:rPr>
                <w:rFonts w:ascii="Calibri" w:hAnsi="Calibri"/>
                <w:color w:val="222222"/>
                <w:sz w:val="18"/>
              </w:rPr>
              <w:t>Tìm kiếm sản phẩm đa tiêu chí</w:t>
            </w:r>
          </w:p>
        </w:tc>
        <w:tc>
          <w:tcPr>
            <w:tcW w:type="dxa" w:w="4320"/>
            <w:shd w:fill="F3F8F5"/>
            <w:tcMar>
              <w:top w:w="100" w:type="dxa"/>
              <w:bottom w:w="100" w:type="dxa"/>
              <w:left w:w="80" w:type="dxa"/>
              <w:right w:w="80" w:type="dxa"/>
            </w:tcMar>
          </w:tcPr>
          <w:p>
            <w:pPr>
              <w:spacing w:line="276" w:lineRule="auto" w:before="20" w:after="20"/>
            </w:pPr>
            <w:r>
              <w:rPr>
                <w:rFonts w:ascii="Calibri" w:hAnsi="Calibri"/>
                <w:color w:val="222222"/>
                <w:sz w:val="18"/>
              </w:rPr>
              <w:t>Là khách hàng, tôi muốn tìm kiếm nhanh sản phẩm theo từ khóa tên, danh mục, thương hiệu và mã barcode để chọn hàng nhanh chóng.</w:t>
            </w:r>
          </w:p>
        </w:tc>
        <w:tc>
          <w:tcPr>
            <w:tcW w:type="dxa" w:w="1728"/>
            <w:shd w:fill="F3F8F5"/>
            <w:tcMar>
              <w:top w:w="100" w:type="dxa"/>
              <w:bottom w:w="100" w:type="dxa"/>
              <w:left w:w="80" w:type="dxa"/>
              <w:right w:w="80" w:type="dxa"/>
            </w:tcMar>
          </w:tcPr>
          <w:p>
            <w:pPr>
              <w:spacing w:line="276" w:lineRule="auto" w:before="20" w:after="20"/>
              <w:jc w:val="center"/>
            </w:pPr>
            <w:r>
              <w:rPr>
                <w:rFonts w:ascii="Calibri" w:hAnsi="Calibri"/>
                <w:color w:val="222222"/>
                <w:sz w:val="18"/>
              </w:rPr>
              <w:t>Ưu tiên 2</w:t>
              <w:br/>
              <w:t>(Rất cao)</w:t>
            </w:r>
          </w:p>
        </w:tc>
      </w:tr>
      <w:tr>
        <w:tc>
          <w:tcPr>
            <w:tcW w:type="dxa" w:w="1152"/>
            <w:shd w:fill="FFFFFF"/>
            <w:tcMar>
              <w:top w:w="100" w:type="dxa"/>
              <w:bottom w:w="100" w:type="dxa"/>
              <w:left w:w="80" w:type="dxa"/>
              <w:right w:w="80" w:type="dxa"/>
            </w:tcMar>
          </w:tcPr>
          <w:p>
            <w:pPr>
              <w:spacing w:line="276" w:lineRule="auto" w:before="20" w:after="20"/>
              <w:jc w:val="center"/>
            </w:pPr>
            <w:r>
              <w:rPr>
                <w:rFonts w:ascii="Calibri" w:hAnsi="Calibri"/>
                <w:color w:val="222222"/>
                <w:sz w:val="18"/>
              </w:rPr>
              <w:t>PB-03</w:t>
            </w:r>
          </w:p>
        </w:tc>
        <w:tc>
          <w:tcPr>
            <w:tcW w:type="dxa" w:w="2592"/>
            <w:shd w:fill="FFFFFF"/>
            <w:tcMar>
              <w:top w:w="100" w:type="dxa"/>
              <w:bottom w:w="100" w:type="dxa"/>
              <w:left w:w="80" w:type="dxa"/>
              <w:right w:w="80" w:type="dxa"/>
            </w:tcMar>
          </w:tcPr>
          <w:p>
            <w:pPr>
              <w:spacing w:line="276" w:lineRule="auto" w:before="20" w:after="20"/>
            </w:pPr>
            <w:r>
              <w:rPr>
                <w:rFonts w:ascii="Calibri" w:hAnsi="Calibri"/>
                <w:color w:val="222222"/>
                <w:sz w:val="18"/>
              </w:rPr>
              <w:t>Giỏ hàng &amp; Đặt hàng online (Click &amp; Collect)</w:t>
            </w:r>
          </w:p>
        </w:tc>
        <w:tc>
          <w:tcPr>
            <w:tcW w:type="dxa" w:w="4320"/>
            <w:shd w:fill="FFFFFF"/>
            <w:tcMar>
              <w:top w:w="100" w:type="dxa"/>
              <w:bottom w:w="100" w:type="dxa"/>
              <w:left w:w="80" w:type="dxa"/>
              <w:right w:w="80" w:type="dxa"/>
            </w:tcMar>
          </w:tcPr>
          <w:p>
            <w:pPr>
              <w:spacing w:line="276" w:lineRule="auto" w:before="20" w:after="20"/>
            </w:pPr>
            <w:r>
              <w:rPr>
                <w:rFonts w:ascii="Calibri" w:hAnsi="Calibri"/>
                <w:color w:val="222222"/>
                <w:sz w:val="18"/>
              </w:rPr>
              <w:t>Là người mua, tôi muốn thêm sản phẩm vào giỏ và đặt hàng chọn nhận trực tiếp tại 1 trong 30 siêu thị để tiết kiệm thời gian chờ.</w:t>
            </w:r>
          </w:p>
        </w:tc>
        <w:tc>
          <w:tcPr>
            <w:tcW w:type="dxa" w:w="1728"/>
            <w:shd w:fill="FFFFFF"/>
            <w:tcMar>
              <w:top w:w="100" w:type="dxa"/>
              <w:bottom w:w="100" w:type="dxa"/>
              <w:left w:w="80" w:type="dxa"/>
              <w:right w:w="80" w:type="dxa"/>
            </w:tcMar>
          </w:tcPr>
          <w:p>
            <w:pPr>
              <w:spacing w:line="276" w:lineRule="auto" w:before="20" w:after="20"/>
              <w:jc w:val="center"/>
            </w:pPr>
            <w:r>
              <w:rPr>
                <w:rFonts w:ascii="Calibri" w:hAnsi="Calibri"/>
                <w:color w:val="222222"/>
                <w:sz w:val="18"/>
              </w:rPr>
              <w:t>Ưu tiên 3</w:t>
              <w:br/>
              <w:t>(Cao)</w:t>
            </w:r>
          </w:p>
        </w:tc>
      </w:tr>
      <w:tr>
        <w:tc>
          <w:tcPr>
            <w:tcW w:type="dxa" w:w="1152"/>
            <w:shd w:fill="F3F8F5"/>
            <w:tcMar>
              <w:top w:w="100" w:type="dxa"/>
              <w:bottom w:w="100" w:type="dxa"/>
              <w:left w:w="80" w:type="dxa"/>
              <w:right w:w="80" w:type="dxa"/>
            </w:tcMar>
          </w:tcPr>
          <w:p>
            <w:pPr>
              <w:spacing w:line="276" w:lineRule="auto" w:before="20" w:after="20"/>
              <w:jc w:val="center"/>
            </w:pPr>
            <w:r>
              <w:rPr>
                <w:rFonts w:ascii="Calibri" w:hAnsi="Calibri"/>
                <w:color w:val="222222"/>
                <w:sz w:val="18"/>
              </w:rPr>
              <w:t>PB-04</w:t>
            </w:r>
          </w:p>
        </w:tc>
        <w:tc>
          <w:tcPr>
            <w:tcW w:type="dxa" w:w="2592"/>
            <w:shd w:fill="F3F8F5"/>
            <w:tcMar>
              <w:top w:w="100" w:type="dxa"/>
              <w:bottom w:w="100" w:type="dxa"/>
              <w:left w:w="80" w:type="dxa"/>
              <w:right w:w="80" w:type="dxa"/>
            </w:tcMar>
          </w:tcPr>
          <w:p>
            <w:pPr>
              <w:spacing w:line="276" w:lineRule="auto" w:before="20" w:after="20"/>
            </w:pPr>
            <w:r>
              <w:rPr>
                <w:rFonts w:ascii="Calibri" w:hAnsi="Calibri"/>
                <w:color w:val="222222"/>
                <w:sz w:val="18"/>
              </w:rPr>
              <w:t>Cổng thanh toán đa kênh tích hợp</w:t>
            </w:r>
          </w:p>
        </w:tc>
        <w:tc>
          <w:tcPr>
            <w:tcW w:type="dxa" w:w="4320"/>
            <w:shd w:fill="F3F8F5"/>
            <w:tcMar>
              <w:top w:w="100" w:type="dxa"/>
              <w:bottom w:w="100" w:type="dxa"/>
              <w:left w:w="80" w:type="dxa"/>
              <w:right w:w="80" w:type="dxa"/>
            </w:tcMar>
          </w:tcPr>
          <w:p>
            <w:pPr>
              <w:spacing w:line="276" w:lineRule="auto" w:before="20" w:after="20"/>
            </w:pPr>
            <w:r>
              <w:rPr>
                <w:rFonts w:ascii="Calibri" w:hAnsi="Calibri"/>
                <w:color w:val="222222"/>
                <w:sz w:val="18"/>
              </w:rPr>
              <w:t>Là khách hàng, tôi muốn thanh toán đơn hàng online qua ví điện tử (MoMo/VNPAY) hoặc thẻ ATM/Visa để giao dịch không dùng tiền mặt.</w:t>
            </w:r>
          </w:p>
        </w:tc>
        <w:tc>
          <w:tcPr>
            <w:tcW w:type="dxa" w:w="1728"/>
            <w:shd w:fill="F3F8F5"/>
            <w:tcMar>
              <w:top w:w="100" w:type="dxa"/>
              <w:bottom w:w="100" w:type="dxa"/>
              <w:left w:w="80" w:type="dxa"/>
              <w:right w:w="80" w:type="dxa"/>
            </w:tcMar>
          </w:tcPr>
          <w:p>
            <w:pPr>
              <w:spacing w:line="276" w:lineRule="auto" w:before="20" w:after="20"/>
              <w:jc w:val="center"/>
            </w:pPr>
            <w:r>
              <w:rPr>
                <w:rFonts w:ascii="Calibri" w:hAnsi="Calibri"/>
                <w:color w:val="222222"/>
                <w:sz w:val="18"/>
              </w:rPr>
              <w:t>Ưu tiên 4</w:t>
              <w:br/>
              <w:t>(Cao)</w:t>
            </w:r>
          </w:p>
        </w:tc>
      </w:tr>
      <w:tr>
        <w:tc>
          <w:tcPr>
            <w:tcW w:type="dxa" w:w="1152"/>
            <w:shd w:fill="FFFFFF"/>
            <w:tcMar>
              <w:top w:w="100" w:type="dxa"/>
              <w:bottom w:w="100" w:type="dxa"/>
              <w:left w:w="80" w:type="dxa"/>
              <w:right w:w="80" w:type="dxa"/>
            </w:tcMar>
          </w:tcPr>
          <w:p>
            <w:pPr>
              <w:spacing w:line="276" w:lineRule="auto" w:before="20" w:after="20"/>
              <w:jc w:val="center"/>
            </w:pPr>
            <w:r>
              <w:rPr>
                <w:rFonts w:ascii="Calibri" w:hAnsi="Calibri"/>
                <w:color w:val="222222"/>
                <w:sz w:val="18"/>
              </w:rPr>
              <w:t>PB-05</w:t>
            </w:r>
          </w:p>
        </w:tc>
        <w:tc>
          <w:tcPr>
            <w:tcW w:type="dxa" w:w="2592"/>
            <w:shd w:fill="FFFFFF"/>
            <w:tcMar>
              <w:top w:w="100" w:type="dxa"/>
              <w:bottom w:w="100" w:type="dxa"/>
              <w:left w:w="80" w:type="dxa"/>
              <w:right w:w="80" w:type="dxa"/>
            </w:tcMar>
          </w:tcPr>
          <w:p>
            <w:pPr>
              <w:spacing w:line="276" w:lineRule="auto" w:before="20" w:after="20"/>
            </w:pPr>
            <w:r>
              <w:rPr>
                <w:rFonts w:ascii="Calibri" w:hAnsi="Calibri"/>
                <w:color w:val="222222"/>
                <w:sz w:val="18"/>
              </w:rPr>
              <w:t>Tự động đồng bộ đơn online vào hệ thống POS</w:t>
            </w:r>
          </w:p>
        </w:tc>
        <w:tc>
          <w:tcPr>
            <w:tcW w:type="dxa" w:w="4320"/>
            <w:shd w:fill="FFFFFF"/>
            <w:tcMar>
              <w:top w:w="100" w:type="dxa"/>
              <w:bottom w:w="100" w:type="dxa"/>
              <w:left w:w="80" w:type="dxa"/>
              <w:right w:w="80" w:type="dxa"/>
            </w:tcMar>
          </w:tcPr>
          <w:p>
            <w:pPr>
              <w:spacing w:line="276" w:lineRule="auto" w:before="20" w:after="20"/>
            </w:pPr>
            <w:r>
              <w:rPr>
                <w:rFonts w:ascii="Calibri" w:hAnsi="Calibri"/>
                <w:color w:val="222222"/>
                <w:sz w:val="18"/>
              </w:rPr>
              <w:t>Là thu ngân siêu thị, tôi muốn đơn đặt online tự động đổ về máy POS thu ngân để nhân viên nhặt hàng và in hóa đơn đồng bộ.</w:t>
            </w:r>
          </w:p>
        </w:tc>
        <w:tc>
          <w:tcPr>
            <w:tcW w:type="dxa" w:w="1728"/>
            <w:shd w:fill="FFFFFF"/>
            <w:tcMar>
              <w:top w:w="100" w:type="dxa"/>
              <w:bottom w:w="100" w:type="dxa"/>
              <w:left w:w="80" w:type="dxa"/>
              <w:right w:w="80" w:type="dxa"/>
            </w:tcMar>
          </w:tcPr>
          <w:p>
            <w:pPr>
              <w:spacing w:line="276" w:lineRule="auto" w:before="20" w:after="20"/>
              <w:jc w:val="center"/>
            </w:pPr>
            <w:r>
              <w:rPr>
                <w:rFonts w:ascii="Calibri" w:hAnsi="Calibri"/>
                <w:color w:val="222222"/>
                <w:sz w:val="18"/>
              </w:rPr>
              <w:t>Ưu tiên 5</w:t>
              <w:br/>
              <w:t>(Trung bình)</w:t>
            </w:r>
          </w:p>
        </w:tc>
      </w:tr>
      <w:tr>
        <w:tc>
          <w:tcPr>
            <w:tcW w:type="dxa" w:w="1152"/>
            <w:shd w:fill="F3F8F5"/>
            <w:tcMar>
              <w:top w:w="100" w:type="dxa"/>
              <w:bottom w:w="100" w:type="dxa"/>
              <w:left w:w="80" w:type="dxa"/>
              <w:right w:w="80" w:type="dxa"/>
            </w:tcMar>
          </w:tcPr>
          <w:p>
            <w:pPr>
              <w:spacing w:line="276" w:lineRule="auto" w:before="20" w:after="20"/>
              <w:jc w:val="center"/>
            </w:pPr>
            <w:r>
              <w:rPr>
                <w:rFonts w:ascii="Calibri" w:hAnsi="Calibri"/>
                <w:color w:val="222222"/>
                <w:sz w:val="18"/>
              </w:rPr>
              <w:t>PB-06</w:t>
            </w:r>
          </w:p>
        </w:tc>
        <w:tc>
          <w:tcPr>
            <w:tcW w:type="dxa" w:w="2592"/>
            <w:shd w:fill="F3F8F5"/>
            <w:tcMar>
              <w:top w:w="100" w:type="dxa"/>
              <w:bottom w:w="100" w:type="dxa"/>
              <w:left w:w="80" w:type="dxa"/>
              <w:right w:w="80" w:type="dxa"/>
            </w:tcMar>
          </w:tcPr>
          <w:p>
            <w:pPr>
              <w:spacing w:line="276" w:lineRule="auto" w:before="20" w:after="20"/>
            </w:pPr>
            <w:r>
              <w:rPr>
                <w:rFonts w:ascii="Calibri" w:hAnsi="Calibri"/>
                <w:color w:val="222222"/>
                <w:sz w:val="18"/>
              </w:rPr>
              <w:t>Quản lý trạng thái xử lý đơn hàng</w:t>
            </w:r>
          </w:p>
        </w:tc>
        <w:tc>
          <w:tcPr>
            <w:tcW w:type="dxa" w:w="4320"/>
            <w:shd w:fill="F3F8F5"/>
            <w:tcMar>
              <w:top w:w="100" w:type="dxa"/>
              <w:bottom w:w="100" w:type="dxa"/>
              <w:left w:w="80" w:type="dxa"/>
              <w:right w:w="80" w:type="dxa"/>
            </w:tcMar>
          </w:tcPr>
          <w:p>
            <w:pPr>
              <w:spacing w:line="276" w:lineRule="auto" w:before="20" w:after="20"/>
            </w:pPr>
            <w:r>
              <w:rPr>
                <w:rFonts w:ascii="Calibri" w:hAnsi="Calibri"/>
                <w:color w:val="222222"/>
                <w:sz w:val="18"/>
              </w:rPr>
              <w:t>Là quản lý siêu thị, tôi muốn cập nhật trạng thái đơn (Đã nhận -&gt; Đang soạn -&gt; Sẵn sàng lấy) để theo dõi tiến độ phục vụ khách.</w:t>
            </w:r>
          </w:p>
        </w:tc>
        <w:tc>
          <w:tcPr>
            <w:tcW w:type="dxa" w:w="1728"/>
            <w:shd w:fill="F3F8F5"/>
            <w:tcMar>
              <w:top w:w="100" w:type="dxa"/>
              <w:bottom w:w="100" w:type="dxa"/>
              <w:left w:w="80" w:type="dxa"/>
              <w:right w:w="80" w:type="dxa"/>
            </w:tcMar>
          </w:tcPr>
          <w:p>
            <w:pPr>
              <w:spacing w:line="276" w:lineRule="auto" w:before="20" w:after="20"/>
              <w:jc w:val="center"/>
            </w:pPr>
            <w:r>
              <w:rPr>
                <w:rFonts w:ascii="Calibri" w:hAnsi="Calibri"/>
                <w:color w:val="222222"/>
                <w:sz w:val="18"/>
              </w:rPr>
              <w:t>Ưu tiên 6</w:t>
              <w:br/>
              <w:t>(Trung bình)</w:t>
            </w:r>
          </w:p>
        </w:tc>
      </w:tr>
      <w:tr>
        <w:tc>
          <w:tcPr>
            <w:tcW w:type="dxa" w:w="1152"/>
            <w:shd w:fill="FFFFFF"/>
            <w:tcMar>
              <w:top w:w="100" w:type="dxa"/>
              <w:bottom w:w="100" w:type="dxa"/>
              <w:left w:w="80" w:type="dxa"/>
              <w:right w:w="80" w:type="dxa"/>
            </w:tcMar>
          </w:tcPr>
          <w:p>
            <w:pPr>
              <w:spacing w:line="276" w:lineRule="auto" w:before="20" w:after="20"/>
              <w:jc w:val="center"/>
            </w:pPr>
            <w:r>
              <w:rPr>
                <w:rFonts w:ascii="Calibri" w:hAnsi="Calibri"/>
                <w:color w:val="222222"/>
                <w:sz w:val="18"/>
              </w:rPr>
              <w:t>PB-07</w:t>
            </w:r>
          </w:p>
        </w:tc>
        <w:tc>
          <w:tcPr>
            <w:tcW w:type="dxa" w:w="2592"/>
            <w:shd w:fill="FFFFFF"/>
            <w:tcMar>
              <w:top w:w="100" w:type="dxa"/>
              <w:bottom w:w="100" w:type="dxa"/>
              <w:left w:w="80" w:type="dxa"/>
              <w:right w:w="80" w:type="dxa"/>
            </w:tcMar>
          </w:tcPr>
          <w:p>
            <w:pPr>
              <w:spacing w:line="276" w:lineRule="auto" w:before="20" w:after="20"/>
            </w:pPr>
            <w:r>
              <w:rPr>
                <w:rFonts w:ascii="Calibri" w:hAnsi="Calibri"/>
                <w:color w:val="222222"/>
                <w:sz w:val="18"/>
              </w:rPr>
              <w:t>Tra cứu lịch sử đơn hàng của khách hàng</w:t>
            </w:r>
          </w:p>
        </w:tc>
        <w:tc>
          <w:tcPr>
            <w:tcW w:type="dxa" w:w="4320"/>
            <w:shd w:fill="FFFFFF"/>
            <w:tcMar>
              <w:top w:w="100" w:type="dxa"/>
              <w:bottom w:w="100" w:type="dxa"/>
              <w:left w:w="80" w:type="dxa"/>
              <w:right w:w="80" w:type="dxa"/>
            </w:tcMar>
          </w:tcPr>
          <w:p>
            <w:pPr>
              <w:spacing w:line="276" w:lineRule="auto" w:before="20" w:after="20"/>
            </w:pPr>
            <w:r>
              <w:rPr>
                <w:rFonts w:ascii="Calibri" w:hAnsi="Calibri"/>
                <w:color w:val="222222"/>
                <w:sz w:val="18"/>
              </w:rPr>
              <w:t>Là khách hàng, tôi muốn tra cứu trạng thái đơn đã đặt bằng số điện thoại để chủ động đến lấy hàng.</w:t>
            </w:r>
          </w:p>
        </w:tc>
        <w:tc>
          <w:tcPr>
            <w:tcW w:type="dxa" w:w="1728"/>
            <w:shd w:fill="FFFFFF"/>
            <w:tcMar>
              <w:top w:w="100" w:type="dxa"/>
              <w:bottom w:w="100" w:type="dxa"/>
              <w:left w:w="80" w:type="dxa"/>
              <w:right w:w="80" w:type="dxa"/>
            </w:tcMar>
          </w:tcPr>
          <w:p>
            <w:pPr>
              <w:spacing w:line="276" w:lineRule="auto" w:before="20" w:after="20"/>
              <w:jc w:val="center"/>
            </w:pPr>
            <w:r>
              <w:rPr>
                <w:rFonts w:ascii="Calibri" w:hAnsi="Calibri"/>
                <w:color w:val="222222"/>
                <w:sz w:val="18"/>
              </w:rPr>
              <w:t>Ưu tiên 7</w:t>
              <w:br/>
              <w:t>(Thấp)</w:t>
            </w:r>
          </w:p>
        </w:tc>
      </w:tr>
    </w:tbl>
    <w:p/>
    <w:p>
      <w:pPr>
        <w:keepNext/>
        <w:spacing w:before="220" w:after="60"/>
      </w:pPr>
      <w:r>
        <w:rPr>
          <w:rFonts w:ascii="Calibri" w:hAnsi="Calibri"/>
          <w:b/>
          <w:color w:val="1B6B53"/>
          <w:sz w:val="22"/>
        </w:rPr>
        <w:t>5.2. Sprint Backlog &amp; Sprint Goal cho Sprint 1 (Tuần 1 &amp; 2)</w:t>
      </w:r>
    </w:p>
    <w:tbl>
      <w:tblPr>
        <w:tblW w:type="auto" w:w="0"/>
        <w:jc w:val="center"/>
        <w:tblLayout w:type="fixed"/>
        <w:tblLook w:firstColumn="1" w:firstRow="1" w:lastColumn="0" w:lastRow="0" w:noHBand="0" w:noVBand="1" w:val="04A0"/>
      </w:tblPr>
      <w:tblGrid>
        <w:gridCol w:w="9792"/>
      </w:tblGrid>
      <w:tr>
        <w:tc>
          <w:tcPr>
            <w:tcW w:type="dxa" w:w="9792"/>
            <w:shd w:fill="EDF5F1"/>
            <w:tcMar>
              <w:top w:w="120" w:type="dxa"/>
              <w:bottom w:w="120" w:type="dxa"/>
              <w:left w:w="160" w:type="dxa"/>
              <w:right w:w="140" w:type="dxa"/>
            </w:tcMar>
            <w:tcBorders>
              <w:top w:val="none"/>
              <w:left w:val="single" w:sz="28" w:space="0" w:color="0E4D34"/>
              <w:bottom w:val="none"/>
              <w:right w:val="none"/>
            </w:tcBorders>
          </w:tcPr>
          <w:p>
            <w:pPr>
              <w:spacing w:before="40" w:after="40" w:line="276" w:lineRule="auto"/>
            </w:pPr>
            <w:r>
              <w:rPr>
                <w:rFonts w:ascii="Calibri" w:hAnsi="Calibri"/>
                <w:b/>
                <w:color w:val="0E4D34"/>
                <w:sz w:val="21"/>
              </w:rPr>
              <w:t>MỤC TIÊU SPRINT 1 (SPRINT GOAL):</w:t>
              <w:br/>
            </w:r>
            <w:r>
              <w:rPr>
                <w:rFonts w:ascii="Calibri" w:hAnsi="Calibri"/>
                <w:color w:val="222222"/>
                <w:sz w:val="21"/>
              </w:rPr>
              <w:t>Mục tiêu Sprint 1 (Sprint Goal): 'Xây dựng hoàn chỉnh nền tảng tìm kiếm sản phẩm và hiển thị số lượng tồn kho theo thời gian thực tại siêu thị GreenMart mẫu, giúp khách hàng tìm thấy đúng sản phẩm còn hàng trước khi mua sắm.'</w:t>
            </w:r>
          </w:p>
        </w:tc>
      </w:tr>
    </w:tbl>
    <w:p>
      <w:pPr>
        <w:spacing w:before="0" w:after="40"/>
      </w:pPr>
    </w:p>
    <w:p>
      <w:pPr>
        <w:spacing w:before="40" w:after="80" w:line="276" w:lineRule="auto"/>
      </w:pPr>
      <w:r>
        <w:rPr>
          <w:rFonts w:ascii="Calibri" w:hAnsi="Calibri"/>
          <w:b/>
          <w:color w:val="0E4D34"/>
          <w:sz w:val="21"/>
        </w:rPr>
        <w:t xml:space="preserve">Hạng mục thực thi: </w:t>
      </w:r>
      <w:r>
        <w:rPr>
          <w:rFonts w:ascii="Calibri" w:hAnsi="Calibri"/>
          <w:i w:val="0"/>
          <w:color w:val="222222"/>
          <w:sz w:val="21"/>
        </w:rPr>
        <w:t>Sprint Backlog chi tiết (Được nhóm Developers phân rã thành các công việc kỹ thuật):</w:t>
      </w:r>
    </w:p>
    <w:p>
      <w:pPr>
        <w:pStyle w:val="ListBullet"/>
        <w:spacing w:before="30" w:after="60" w:line="276" w:lineRule="auto"/>
      </w:pPr>
      <w:r>
        <w:rPr>
          <w:rFonts w:ascii="Calibri" w:hAnsi="Calibri"/>
          <w:b/>
          <w:color w:val="0E4D34"/>
          <w:sz w:val="21"/>
        </w:rPr>
        <w:t xml:space="preserve">• Task 1.1: </w:t>
      </w:r>
      <w:r>
        <w:rPr>
          <w:rFonts w:ascii="Calibri" w:hAnsi="Calibri"/>
          <w:color w:val="222222"/>
          <w:sz w:val="21"/>
        </w:rPr>
        <w:t>Thiết kế Database schema lưu thông tin sản phẩm và liên kết kho của các siêu thị (Phụ trách: An).</w:t>
      </w:r>
    </w:p>
    <w:p>
      <w:pPr>
        <w:pStyle w:val="ListBullet"/>
        <w:spacing w:before="30" w:after="60" w:line="276" w:lineRule="auto"/>
      </w:pPr>
      <w:r>
        <w:rPr>
          <w:rFonts w:ascii="Calibri" w:hAnsi="Calibri"/>
          <w:b/>
          <w:color w:val="0E4D34"/>
          <w:sz w:val="21"/>
        </w:rPr>
        <w:t xml:space="preserve">• Task 1.2: </w:t>
      </w:r>
      <w:r>
        <w:rPr>
          <w:rFonts w:ascii="Calibri" w:hAnsi="Calibri"/>
          <w:color w:val="222222"/>
          <w:sz w:val="21"/>
        </w:rPr>
        <w:t>Phát triển RESTful API đồng bộ và truy vấn tồn kho theo mã chi nhánh siêu thị (Phụ trách: An).</w:t>
      </w:r>
    </w:p>
    <w:p>
      <w:pPr>
        <w:pStyle w:val="ListBullet"/>
        <w:spacing w:before="30" w:after="60" w:line="276" w:lineRule="auto"/>
      </w:pPr>
      <w:r>
        <w:rPr>
          <w:rFonts w:ascii="Calibri" w:hAnsi="Calibri"/>
          <w:b/>
          <w:color w:val="0E4D34"/>
          <w:sz w:val="21"/>
        </w:rPr>
        <w:t xml:space="preserve">• Task 2.1: </w:t>
      </w:r>
      <w:r>
        <w:rPr>
          <w:rFonts w:ascii="Calibri" w:hAnsi="Calibri"/>
          <w:color w:val="222222"/>
          <w:sz w:val="21"/>
        </w:rPr>
        <w:t>Phát triển Backend Service tìm kiếm theo từ khóa, danh mục sản phẩm (Phụ trách: Chi).</w:t>
      </w:r>
    </w:p>
    <w:p>
      <w:pPr>
        <w:pStyle w:val="ListBullet"/>
        <w:spacing w:before="30" w:after="60" w:line="276" w:lineRule="auto"/>
      </w:pPr>
      <w:r>
        <w:rPr>
          <w:rFonts w:ascii="Calibri" w:hAnsi="Calibri"/>
          <w:b/>
          <w:color w:val="0E4D34"/>
          <w:sz w:val="21"/>
        </w:rPr>
        <w:t xml:space="preserve">• Task 2.2: </w:t>
      </w:r>
      <w:r>
        <w:rPr>
          <w:rFonts w:ascii="Calibri" w:hAnsi="Calibri"/>
          <w:color w:val="222222"/>
          <w:sz w:val="21"/>
        </w:rPr>
        <w:t>Thiết kế giao diện (UI) thanh tìm kiếm và trang danh sách kết quả sản phẩm (Phụ trách: Bình).</w:t>
      </w:r>
    </w:p>
    <w:p>
      <w:pPr>
        <w:pStyle w:val="ListBullet"/>
        <w:spacing w:before="30" w:after="60" w:line="276" w:lineRule="auto"/>
      </w:pPr>
      <w:r>
        <w:rPr>
          <w:rFonts w:ascii="Calibri" w:hAnsi="Calibri"/>
          <w:b/>
          <w:color w:val="0E4D34"/>
          <w:sz w:val="21"/>
        </w:rPr>
        <w:t xml:space="preserve">• Task 2.3: </w:t>
      </w:r>
      <w:r>
        <w:rPr>
          <w:rFonts w:ascii="Calibri" w:hAnsi="Calibri"/>
          <w:color w:val="222222"/>
          <w:sz w:val="21"/>
        </w:rPr>
        <w:t>Tích hợp Frontend với Backend API hiển thị nhãn Còn hàng/Hết hàng theo thời gian thực (Phụ trách: Bình, Chi).</w:t>
      </w:r>
    </w:p>
    <w:p>
      <w:pPr>
        <w:pStyle w:val="ListBullet"/>
        <w:spacing w:before="30" w:after="60" w:line="276" w:lineRule="auto"/>
      </w:pPr>
      <w:r>
        <w:rPr>
          <w:rFonts w:ascii="Calibri" w:hAnsi="Calibri"/>
          <w:b/>
          <w:color w:val="0E4D34"/>
          <w:sz w:val="21"/>
        </w:rPr>
        <w:t xml:space="preserve">• Task 2.4: </w:t>
      </w:r>
      <w:r>
        <w:rPr>
          <w:rFonts w:ascii="Calibri" w:hAnsi="Calibri"/>
          <w:color w:val="222222"/>
          <w:sz w:val="21"/>
        </w:rPr>
        <w:t>Lập test case, kiểm thử tự động API, kiểm thử UI trên thiết bị di động và báo cáo bug (Phụ trách: Dung).</w:t>
      </w:r>
    </w:p>
    <w:p>
      <w:pPr>
        <w:keepNext/>
        <w:spacing w:before="220" w:after="60"/>
      </w:pPr>
      <w:r>
        <w:rPr>
          <w:rFonts w:ascii="Calibri" w:hAnsi="Calibri"/>
          <w:b/>
          <w:color w:val="1B6B53"/>
          <w:sz w:val="22"/>
        </w:rPr>
        <w:t>5.3. Increment mong đợi ở cuối Sprint 1</w:t>
      </w:r>
    </w:p>
    <w:p>
      <w:pPr>
        <w:pStyle w:val="ListBullet"/>
        <w:spacing w:before="30" w:after="60" w:line="276" w:lineRule="auto"/>
      </w:pPr>
      <w:r>
        <w:rPr>
          <w:rFonts w:ascii="Calibri" w:hAnsi="Calibri"/>
          <w:b/>
          <w:color w:val="0E4D34"/>
          <w:sz w:val="21"/>
        </w:rPr>
        <w:t xml:space="preserve">Sản phẩm thực tế: </w:t>
      </w:r>
      <w:r>
        <w:rPr>
          <w:rFonts w:ascii="Calibri" w:hAnsi="Calibri"/>
          <w:color w:val="222222"/>
          <w:sz w:val="21"/>
        </w:rPr>
        <w:t>Sản phẩm phần mềm thực tế: Một phân hệ web/mobile chạy trực tiếp trên môi trường Staging. Khách hàng hoặc người dùng thử nghiệm có thể chọn 1 siêu thị GreenMart mẫu, nhập từ khóa tìm kiếm (ví dụ: 'sữa tươi', 'thịt heo sạch'), nhận kết quả hiển thị chuẩn xác kèm hình ảnh, giá niêm yết và trạng thái số lượng tồn kho chuẩn xác theo thời gian thực.</w:t>
      </w:r>
    </w:p>
    <w:p>
      <w:pPr>
        <w:pStyle w:val="ListBullet"/>
        <w:spacing w:before="30" w:after="60" w:line="276" w:lineRule="auto"/>
      </w:pPr>
      <w:r>
        <w:rPr>
          <w:rFonts w:ascii="Calibri" w:hAnsi="Calibri"/>
          <w:b/>
          <w:color w:val="0E4D34"/>
          <w:sz w:val="21"/>
        </w:rPr>
        <w:t xml:space="preserve">Tiêu chuẩn DoD bắt buộc: </w:t>
      </w:r>
      <w:r>
        <w:rPr>
          <w:rFonts w:ascii="Calibri" w:hAnsi="Calibri"/>
          <w:color w:val="222222"/>
          <w:sz w:val="21"/>
        </w:rPr>
        <w:t>Tiêu chuẩn hoàn thành (Definition of Done - DoD): Toàn bộ mã nguồn đã được Review (Pull Request duyệt bởi ít nhất 1 đồng nghiệp); Unit Test đạt độ bao phủ &gt;80%; Tester Dung thực hiện kiểm thử chức năng không còn lỗi Critical/High; Đã triển khai (deploy) thành công lên môi trường Staging với dữ liệu mẫu của 500 mặt hàng thật.</w:t>
      </w:r>
    </w:p>
    <w:p>
      <w:pPr>
        <w:keepNext/>
        <w:spacing w:before="220" w:after="60"/>
      </w:pPr>
      <w:r>
        <w:rPr>
          <w:rFonts w:ascii="Calibri" w:hAnsi="Calibri"/>
          <w:b/>
          <w:color w:val="1B6B53"/>
          <w:sz w:val="22"/>
        </w:rPr>
        <w:t>5.4. Lập lịch 5 sự kiện Scrum trong một Sprint (Chu kỳ 2 tuần)</w:t>
      </w:r>
    </w:p>
    <w:tbl>
      <w:tblPr>
        <w:tblW w:type="auto" w:w="0"/>
        <w:jc w:val="center"/>
        <w:tblLayout w:type="fixed"/>
        <w:tblLook w:firstColumn="1" w:firstRow="1" w:lastColumn="0" w:lastRow="0" w:noHBand="0" w:noVBand="1" w:val="04A0"/>
        <w:tblBorders>
          <w:top w:val="single" w:sz="6" w:space="0" w:color="D0DFD7"/>
          <w:bottom w:val="single" w:sz="6" w:space="0" w:color="D0DFD7"/>
          <w:left w:val="none"/>
          <w:right w:val="none"/>
          <w:insideH w:val="single" w:sz="4" w:space="0" w:color="D0DFD7"/>
          <w:insideV w:val="none"/>
        </w:tblBorders>
      </w:tblPr>
      <w:tblGrid>
        <w:gridCol w:w="2448"/>
        <w:gridCol w:w="2448"/>
        <w:gridCol w:w="2448"/>
        <w:gridCol w:w="2448"/>
      </w:tblGrid>
      <w:tr>
        <w:tc>
          <w:tcPr>
            <w:tcW w:type="dxa" w:w="2160"/>
            <w:shd w:fill="0E4D34"/>
            <w:tcMar>
              <w:top w:w="120" w:type="dxa"/>
              <w:bottom w:w="120" w:type="dxa"/>
              <w:left w:w="90" w:type="dxa"/>
              <w:right w:w="90" w:type="dxa"/>
            </w:tcMar>
          </w:tcPr>
          <w:p>
            <w:pPr>
              <w:jc w:val="center"/>
            </w:pPr>
            <w:r>
              <w:rPr>
                <w:rFonts w:ascii="Calibri" w:hAnsi="Calibri"/>
                <w:b/>
                <w:color w:val="FFFFFF"/>
                <w:sz w:val="19"/>
              </w:rPr>
              <w:t>Sự kiện Scrum</w:t>
            </w:r>
          </w:p>
        </w:tc>
        <w:tc>
          <w:tcPr>
            <w:tcW w:type="dxa" w:w="2592"/>
            <w:shd w:fill="0E4D34"/>
            <w:tcMar>
              <w:top w:w="120" w:type="dxa"/>
              <w:bottom w:w="120" w:type="dxa"/>
              <w:left w:w="90" w:type="dxa"/>
              <w:right w:w="90" w:type="dxa"/>
            </w:tcMar>
          </w:tcPr>
          <w:p>
            <w:pPr>
              <w:jc w:val="center"/>
            </w:pPr>
            <w:r>
              <w:rPr>
                <w:rFonts w:ascii="Calibri" w:hAnsi="Calibri"/>
                <w:b/>
                <w:color w:val="FFFFFF"/>
                <w:sz w:val="19"/>
              </w:rPr>
              <w:t>Thời điểm tổ chức</w:t>
            </w:r>
          </w:p>
        </w:tc>
        <w:tc>
          <w:tcPr>
            <w:tcW w:type="dxa" w:w="1872"/>
            <w:shd w:fill="0E4D34"/>
            <w:tcMar>
              <w:top w:w="120" w:type="dxa"/>
              <w:bottom w:w="120" w:type="dxa"/>
              <w:left w:w="90" w:type="dxa"/>
              <w:right w:w="90" w:type="dxa"/>
            </w:tcMar>
          </w:tcPr>
          <w:p>
            <w:pPr>
              <w:jc w:val="center"/>
            </w:pPr>
            <w:r>
              <w:rPr>
                <w:rFonts w:ascii="Calibri" w:hAnsi="Calibri"/>
                <w:b/>
                <w:color w:val="FFFFFF"/>
                <w:sz w:val="19"/>
              </w:rPr>
              <w:t>Thời lượng (Timebox)</w:t>
            </w:r>
          </w:p>
        </w:tc>
        <w:tc>
          <w:tcPr>
            <w:tcW w:type="dxa" w:w="3168"/>
            <w:shd w:fill="0E4D34"/>
            <w:tcMar>
              <w:top w:w="120" w:type="dxa"/>
              <w:bottom w:w="120" w:type="dxa"/>
              <w:left w:w="90" w:type="dxa"/>
              <w:right w:w="90" w:type="dxa"/>
            </w:tcMar>
          </w:tcPr>
          <w:p>
            <w:pPr>
              <w:jc w:val="center"/>
            </w:pPr>
            <w:r>
              <w:rPr>
                <w:rFonts w:ascii="Calibri" w:hAnsi="Calibri"/>
                <w:b/>
                <w:color w:val="FFFFFF"/>
                <w:sz w:val="19"/>
              </w:rPr>
              <w:t>Mục đích cốt lõi của sự kiện</w:t>
            </w:r>
          </w:p>
        </w:tc>
      </w:tr>
      <w:tr>
        <w:tc>
          <w:tcPr>
            <w:tcW w:type="dxa" w:w="2160"/>
            <w:shd w:fill="FFFFFF"/>
            <w:tcMar>
              <w:top w:w="100" w:type="dxa"/>
              <w:bottom w:w="100" w:type="dxa"/>
              <w:left w:w="80" w:type="dxa"/>
              <w:right w:w="80" w:type="dxa"/>
            </w:tcMar>
          </w:tcPr>
          <w:p>
            <w:pPr>
              <w:spacing w:line="276" w:lineRule="auto" w:before="20" w:after="20"/>
            </w:pPr>
            <w:r>
              <w:rPr>
                <w:rFonts w:ascii="Calibri" w:hAnsi="Calibri"/>
                <w:color w:val="222222"/>
                <w:sz w:val="18"/>
              </w:rPr>
              <w:t>1. Sprint</w:t>
            </w:r>
          </w:p>
        </w:tc>
        <w:tc>
          <w:tcPr>
            <w:tcW w:type="dxa" w:w="2592"/>
            <w:shd w:fill="FFFFFF"/>
            <w:tcMar>
              <w:top w:w="100" w:type="dxa"/>
              <w:bottom w:w="100" w:type="dxa"/>
              <w:left w:w="80" w:type="dxa"/>
              <w:right w:w="80" w:type="dxa"/>
            </w:tcMar>
          </w:tcPr>
          <w:p>
            <w:pPr>
              <w:spacing w:line="276" w:lineRule="auto" w:before="20" w:after="20"/>
              <w:jc w:val="center"/>
            </w:pPr>
            <w:r>
              <w:rPr>
                <w:rFonts w:ascii="Calibri" w:hAnsi="Calibri"/>
                <w:color w:val="222222"/>
                <w:sz w:val="18"/>
              </w:rPr>
              <w:t>Xuyên suốt chu kỳ 2 tuần</w:t>
              <w:br/>
              <w:t>(Từ Thứ Hai Tuần 1 đến Thứ Sáu Tuần 2)</w:t>
            </w:r>
          </w:p>
        </w:tc>
        <w:tc>
          <w:tcPr>
            <w:tcW w:type="dxa" w:w="1872"/>
            <w:shd w:fill="FFFFFF"/>
            <w:tcMar>
              <w:top w:w="100" w:type="dxa"/>
              <w:bottom w:w="100" w:type="dxa"/>
              <w:left w:w="80" w:type="dxa"/>
              <w:right w:w="80" w:type="dxa"/>
            </w:tcMar>
          </w:tcPr>
          <w:p>
            <w:pPr>
              <w:spacing w:line="276" w:lineRule="auto" w:before="20" w:after="20"/>
              <w:jc w:val="center"/>
            </w:pPr>
            <w:r>
              <w:rPr>
                <w:rFonts w:ascii="Calibri" w:hAnsi="Calibri"/>
                <w:color w:val="222222"/>
                <w:sz w:val="18"/>
              </w:rPr>
              <w:t>2 tuần cố định</w:t>
              <w:br/>
              <w:t>(Không co giãn)</w:t>
            </w:r>
          </w:p>
        </w:tc>
        <w:tc>
          <w:tcPr>
            <w:tcW w:type="dxa" w:w="3168"/>
            <w:shd w:fill="FFFFFF"/>
            <w:tcMar>
              <w:top w:w="100" w:type="dxa"/>
              <w:bottom w:w="100" w:type="dxa"/>
              <w:left w:w="80" w:type="dxa"/>
              <w:right w:w="80" w:type="dxa"/>
            </w:tcMar>
          </w:tcPr>
          <w:p>
            <w:pPr>
              <w:spacing w:line="276" w:lineRule="auto" w:before="20" w:after="20"/>
            </w:pPr>
            <w:r>
              <w:rPr>
                <w:rFonts w:ascii="Calibri" w:hAnsi="Calibri"/>
                <w:color w:val="222222"/>
                <w:sz w:val="18"/>
              </w:rPr>
              <w:t>Tạo khung thời gian nhịp nhàng, an toàn để Developers tập trung tạo ra Increment giá trị mà không bị gián đoạn hay đổi hướng đột ngột.</w:t>
            </w:r>
          </w:p>
        </w:tc>
      </w:tr>
      <w:tr>
        <w:tc>
          <w:tcPr>
            <w:tcW w:type="dxa" w:w="2160"/>
            <w:shd w:fill="F3F8F5"/>
            <w:tcMar>
              <w:top w:w="100" w:type="dxa"/>
              <w:bottom w:w="100" w:type="dxa"/>
              <w:left w:w="80" w:type="dxa"/>
              <w:right w:w="80" w:type="dxa"/>
            </w:tcMar>
          </w:tcPr>
          <w:p>
            <w:pPr>
              <w:spacing w:line="276" w:lineRule="auto" w:before="20" w:after="20"/>
            </w:pPr>
            <w:r>
              <w:rPr>
                <w:rFonts w:ascii="Calibri" w:hAnsi="Calibri"/>
                <w:color w:val="222222"/>
                <w:sz w:val="18"/>
              </w:rPr>
              <w:t>2. Sprint Planning</w:t>
            </w:r>
          </w:p>
        </w:tc>
        <w:tc>
          <w:tcPr>
            <w:tcW w:type="dxa" w:w="2592"/>
            <w:shd w:fill="F3F8F5"/>
            <w:tcMar>
              <w:top w:w="100" w:type="dxa"/>
              <w:bottom w:w="100" w:type="dxa"/>
              <w:left w:w="80" w:type="dxa"/>
              <w:right w:w="80" w:type="dxa"/>
            </w:tcMar>
          </w:tcPr>
          <w:p>
            <w:pPr>
              <w:spacing w:line="276" w:lineRule="auto" w:before="20" w:after="20"/>
              <w:jc w:val="center"/>
            </w:pPr>
            <w:r>
              <w:rPr>
                <w:rFonts w:ascii="Calibri" w:hAnsi="Calibri"/>
                <w:color w:val="222222"/>
                <w:sz w:val="18"/>
              </w:rPr>
              <w:t>Sáng Thứ Hai đầu Sprint</w:t>
              <w:br/>
              <w:t>(08:30 - 11:30)</w:t>
            </w:r>
          </w:p>
        </w:tc>
        <w:tc>
          <w:tcPr>
            <w:tcW w:type="dxa" w:w="1872"/>
            <w:shd w:fill="F3F8F5"/>
            <w:tcMar>
              <w:top w:w="100" w:type="dxa"/>
              <w:bottom w:w="100" w:type="dxa"/>
              <w:left w:w="80" w:type="dxa"/>
              <w:right w:w="80" w:type="dxa"/>
            </w:tcMar>
          </w:tcPr>
          <w:p>
            <w:pPr>
              <w:spacing w:line="276" w:lineRule="auto" w:before="20" w:after="20"/>
              <w:jc w:val="center"/>
            </w:pPr>
            <w:r>
              <w:rPr>
                <w:rFonts w:ascii="Calibri" w:hAnsi="Calibri"/>
                <w:color w:val="222222"/>
                <w:sz w:val="18"/>
              </w:rPr>
              <w:t>3 giờ</w:t>
            </w:r>
          </w:p>
        </w:tc>
        <w:tc>
          <w:tcPr>
            <w:tcW w:type="dxa" w:w="3168"/>
            <w:shd w:fill="F3F8F5"/>
            <w:tcMar>
              <w:top w:w="100" w:type="dxa"/>
              <w:bottom w:w="100" w:type="dxa"/>
              <w:left w:w="80" w:type="dxa"/>
              <w:right w:w="80" w:type="dxa"/>
            </w:tcMar>
          </w:tcPr>
          <w:p>
            <w:pPr>
              <w:spacing w:line="276" w:lineRule="auto" w:before="20" w:after="20"/>
            </w:pPr>
            <w:r>
              <w:rPr>
                <w:rFonts w:ascii="Calibri" w:hAnsi="Calibri"/>
                <w:color w:val="222222"/>
                <w:sz w:val="18"/>
              </w:rPr>
              <w:t>PO giải thích mục tiêu và các hạng mục Backlog ưu tiên; Developers phân tích năng lực, tự chọn việc, lập kế hoạch chi tiết và cam kết Sprint Goal.</w:t>
            </w:r>
          </w:p>
        </w:tc>
      </w:tr>
      <w:tr>
        <w:tc>
          <w:tcPr>
            <w:tcW w:type="dxa" w:w="2160"/>
            <w:shd w:fill="FFFFFF"/>
            <w:tcMar>
              <w:top w:w="100" w:type="dxa"/>
              <w:bottom w:w="100" w:type="dxa"/>
              <w:left w:w="80" w:type="dxa"/>
              <w:right w:w="80" w:type="dxa"/>
            </w:tcMar>
          </w:tcPr>
          <w:p>
            <w:pPr>
              <w:spacing w:line="276" w:lineRule="auto" w:before="20" w:after="20"/>
            </w:pPr>
            <w:r>
              <w:rPr>
                <w:rFonts w:ascii="Calibri" w:hAnsi="Calibri"/>
                <w:color w:val="222222"/>
                <w:sz w:val="18"/>
              </w:rPr>
              <w:t>3. Daily Scrum</w:t>
            </w:r>
          </w:p>
        </w:tc>
        <w:tc>
          <w:tcPr>
            <w:tcW w:type="dxa" w:w="2592"/>
            <w:shd w:fill="FFFFFF"/>
            <w:tcMar>
              <w:top w:w="100" w:type="dxa"/>
              <w:bottom w:w="100" w:type="dxa"/>
              <w:left w:w="80" w:type="dxa"/>
              <w:right w:w="80" w:type="dxa"/>
            </w:tcMar>
          </w:tcPr>
          <w:p>
            <w:pPr>
              <w:spacing w:line="276" w:lineRule="auto" w:before="20" w:after="20"/>
              <w:jc w:val="center"/>
            </w:pPr>
            <w:r>
              <w:rPr>
                <w:rFonts w:ascii="Calibri" w:hAnsi="Calibri"/>
                <w:color w:val="222222"/>
                <w:sz w:val="18"/>
              </w:rPr>
              <w:t>Mỗi buổi sáng từ Thứ Hai đến Thứ Sáu</w:t>
              <w:br/>
              <w:t>(09:00 - 09:15)</w:t>
            </w:r>
          </w:p>
        </w:tc>
        <w:tc>
          <w:tcPr>
            <w:tcW w:type="dxa" w:w="1872"/>
            <w:shd w:fill="FFFFFF"/>
            <w:tcMar>
              <w:top w:w="100" w:type="dxa"/>
              <w:bottom w:w="100" w:type="dxa"/>
              <w:left w:w="80" w:type="dxa"/>
              <w:right w:w="80" w:type="dxa"/>
            </w:tcMar>
          </w:tcPr>
          <w:p>
            <w:pPr>
              <w:spacing w:line="276" w:lineRule="auto" w:before="20" w:after="20"/>
              <w:jc w:val="center"/>
            </w:pPr>
            <w:r>
              <w:rPr>
                <w:rFonts w:ascii="Calibri" w:hAnsi="Calibri"/>
                <w:color w:val="222222"/>
                <w:sz w:val="18"/>
              </w:rPr>
              <w:t>15 phút mỗi ngày</w:t>
            </w:r>
          </w:p>
        </w:tc>
        <w:tc>
          <w:tcPr>
            <w:tcW w:type="dxa" w:w="3168"/>
            <w:shd w:fill="FFFFFF"/>
            <w:tcMar>
              <w:top w:w="100" w:type="dxa"/>
              <w:bottom w:w="100" w:type="dxa"/>
              <w:left w:w="80" w:type="dxa"/>
              <w:right w:w="80" w:type="dxa"/>
            </w:tcMar>
          </w:tcPr>
          <w:p>
            <w:pPr>
              <w:spacing w:line="276" w:lineRule="auto" w:before="20" w:after="20"/>
            </w:pPr>
            <w:r>
              <w:rPr>
                <w:rFonts w:ascii="Calibri" w:hAnsi="Calibri"/>
                <w:color w:val="222222"/>
                <w:sz w:val="18"/>
              </w:rPr>
              <w:t>Developers cùng kiểm tra tiến độ hướng tới Sprint Goal, đồng bộ kế hoạch công việc 24 giờ tới và nêu rõ các trở ngại để SM hỗ trợ tháo gỡ.</w:t>
            </w:r>
          </w:p>
        </w:tc>
      </w:tr>
      <w:tr>
        <w:tc>
          <w:tcPr>
            <w:tcW w:type="dxa" w:w="2160"/>
            <w:shd w:fill="F3F8F5"/>
            <w:tcMar>
              <w:top w:w="100" w:type="dxa"/>
              <w:bottom w:w="100" w:type="dxa"/>
              <w:left w:w="80" w:type="dxa"/>
              <w:right w:w="80" w:type="dxa"/>
            </w:tcMar>
          </w:tcPr>
          <w:p>
            <w:pPr>
              <w:spacing w:line="276" w:lineRule="auto" w:before="20" w:after="20"/>
            </w:pPr>
            <w:r>
              <w:rPr>
                <w:rFonts w:ascii="Calibri" w:hAnsi="Calibri"/>
                <w:color w:val="222222"/>
                <w:sz w:val="18"/>
              </w:rPr>
              <w:t>4. Sprint Review</w:t>
            </w:r>
          </w:p>
        </w:tc>
        <w:tc>
          <w:tcPr>
            <w:tcW w:type="dxa" w:w="2592"/>
            <w:shd w:fill="F3F8F5"/>
            <w:tcMar>
              <w:top w:w="100" w:type="dxa"/>
              <w:bottom w:w="100" w:type="dxa"/>
              <w:left w:w="80" w:type="dxa"/>
              <w:right w:w="80" w:type="dxa"/>
            </w:tcMar>
          </w:tcPr>
          <w:p>
            <w:pPr>
              <w:spacing w:line="276" w:lineRule="auto" w:before="20" w:after="20"/>
              <w:jc w:val="center"/>
            </w:pPr>
            <w:r>
              <w:rPr>
                <w:rFonts w:ascii="Calibri" w:hAnsi="Calibri"/>
                <w:color w:val="222222"/>
                <w:sz w:val="18"/>
              </w:rPr>
              <w:t>Chiều Thứ Sáu cuối Sprint</w:t>
              <w:br/>
              <w:t>(14:30 - 16:00)</w:t>
            </w:r>
          </w:p>
        </w:tc>
        <w:tc>
          <w:tcPr>
            <w:tcW w:type="dxa" w:w="1872"/>
            <w:shd w:fill="F3F8F5"/>
            <w:tcMar>
              <w:top w:w="100" w:type="dxa"/>
              <w:bottom w:w="100" w:type="dxa"/>
              <w:left w:w="80" w:type="dxa"/>
              <w:right w:w="80" w:type="dxa"/>
            </w:tcMar>
          </w:tcPr>
          <w:p>
            <w:pPr>
              <w:spacing w:line="276" w:lineRule="auto" w:before="20" w:after="20"/>
              <w:jc w:val="center"/>
            </w:pPr>
            <w:r>
              <w:rPr>
                <w:rFonts w:ascii="Calibri" w:hAnsi="Calibri"/>
                <w:color w:val="222222"/>
                <w:sz w:val="18"/>
              </w:rPr>
              <w:t>1.5 giờ</w:t>
            </w:r>
          </w:p>
        </w:tc>
        <w:tc>
          <w:tcPr>
            <w:tcW w:type="dxa" w:w="3168"/>
            <w:shd w:fill="F3F8F5"/>
            <w:tcMar>
              <w:top w:w="100" w:type="dxa"/>
              <w:bottom w:w="100" w:type="dxa"/>
              <w:left w:w="80" w:type="dxa"/>
              <w:right w:w="80" w:type="dxa"/>
            </w:tcMar>
          </w:tcPr>
          <w:p>
            <w:pPr>
              <w:spacing w:line="276" w:lineRule="auto" w:before="20" w:after="20"/>
            </w:pPr>
            <w:r>
              <w:rPr>
                <w:rFonts w:ascii="Calibri" w:hAnsi="Calibri"/>
                <w:color w:val="222222"/>
                <w:sz w:val="18"/>
              </w:rPr>
              <w:t>Developers trình diễn Increment đạt chuẩn 'Done' cho PO và đại diện GreenMart; thu thập phản hồi thực tế để PO cập nhật lại Product Backlog.</w:t>
            </w:r>
          </w:p>
        </w:tc>
      </w:tr>
      <w:tr>
        <w:tc>
          <w:tcPr>
            <w:tcW w:type="dxa" w:w="2160"/>
            <w:shd w:fill="FFFFFF"/>
            <w:tcMar>
              <w:top w:w="100" w:type="dxa"/>
              <w:bottom w:w="100" w:type="dxa"/>
              <w:left w:w="80" w:type="dxa"/>
              <w:right w:w="80" w:type="dxa"/>
            </w:tcMar>
          </w:tcPr>
          <w:p>
            <w:pPr>
              <w:spacing w:line="276" w:lineRule="auto" w:before="20" w:after="20"/>
            </w:pPr>
            <w:r>
              <w:rPr>
                <w:rFonts w:ascii="Calibri" w:hAnsi="Calibri"/>
                <w:color w:val="222222"/>
                <w:sz w:val="18"/>
              </w:rPr>
              <w:t>5. Sprint Retrospective</w:t>
            </w:r>
          </w:p>
        </w:tc>
        <w:tc>
          <w:tcPr>
            <w:tcW w:type="dxa" w:w="2592"/>
            <w:shd w:fill="FFFFFF"/>
            <w:tcMar>
              <w:top w:w="100" w:type="dxa"/>
              <w:bottom w:w="100" w:type="dxa"/>
              <w:left w:w="80" w:type="dxa"/>
              <w:right w:w="80" w:type="dxa"/>
            </w:tcMar>
          </w:tcPr>
          <w:p>
            <w:pPr>
              <w:spacing w:line="276" w:lineRule="auto" w:before="20" w:after="20"/>
              <w:jc w:val="center"/>
            </w:pPr>
            <w:r>
              <w:rPr>
                <w:rFonts w:ascii="Calibri" w:hAnsi="Calibri"/>
                <w:color w:val="222222"/>
                <w:sz w:val="18"/>
              </w:rPr>
              <w:t>Chiều Thứ Sáu cuối Sprint</w:t>
              <w:br/>
              <w:t>(16:15 - 17:15, sau Review)</w:t>
            </w:r>
          </w:p>
        </w:tc>
        <w:tc>
          <w:tcPr>
            <w:tcW w:type="dxa" w:w="1872"/>
            <w:shd w:fill="FFFFFF"/>
            <w:tcMar>
              <w:top w:w="100" w:type="dxa"/>
              <w:bottom w:w="100" w:type="dxa"/>
              <w:left w:w="80" w:type="dxa"/>
              <w:right w:w="80" w:type="dxa"/>
            </w:tcMar>
          </w:tcPr>
          <w:p>
            <w:pPr>
              <w:spacing w:line="276" w:lineRule="auto" w:before="20" w:after="20"/>
              <w:jc w:val="center"/>
            </w:pPr>
            <w:r>
              <w:rPr>
                <w:rFonts w:ascii="Calibri" w:hAnsi="Calibri"/>
                <w:color w:val="222222"/>
                <w:sz w:val="18"/>
              </w:rPr>
              <w:t>1 giờ</w:t>
            </w:r>
          </w:p>
        </w:tc>
        <w:tc>
          <w:tcPr>
            <w:tcW w:type="dxa" w:w="3168"/>
            <w:shd w:fill="FFFFFF"/>
            <w:tcMar>
              <w:top w:w="100" w:type="dxa"/>
              <w:bottom w:w="100" w:type="dxa"/>
              <w:left w:w="80" w:type="dxa"/>
              <w:right w:w="80" w:type="dxa"/>
            </w:tcMar>
          </w:tcPr>
          <w:p>
            <w:pPr>
              <w:spacing w:line="276" w:lineRule="auto" w:before="20" w:after="20"/>
            </w:pPr>
            <w:r>
              <w:rPr>
                <w:rFonts w:ascii="Calibri" w:hAnsi="Calibri"/>
                <w:color w:val="222222"/>
                <w:sz w:val="18"/>
              </w:rPr>
              <w:t>Toàn bộ Scrum Team (PO, SM, Devs) nhìn lại cách làm việc, con người, công cụ và quy trình trong Sprint vừa qua; chọn ra 1-2 hành động cải tiến cụ thể cho Sprint tới.</w:t>
            </w:r>
          </w:p>
        </w:tc>
      </w:tr>
    </w:tbl>
    <w:p/>
    <w:p>
      <w:pPr>
        <w:keepNext/>
        <w:spacing w:before="300" w:after="100"/>
      </w:pPr>
      <w:r>
        <w:rPr>
          <w:rFonts w:ascii="Calibri" w:hAnsi="Calibri"/>
          <w:b/>
          <w:color w:val="0E4D34"/>
          <w:sz w:val="26"/>
        </w:rPr>
        <w:t>6. XỬ LÝ CÁC TÌNH HUỐNG THAY ĐỔI TRONG VẬN HÀNH</w:t>
      </w:r>
    </w:p>
    <w:p>
      <w:pPr>
        <w:keepNext/>
        <w:spacing w:before="220" w:after="60"/>
      </w:pPr>
      <w:r>
        <w:rPr>
          <w:rFonts w:ascii="Calibri" w:hAnsi="Calibri"/>
          <w:b/>
          <w:color w:val="1B6B53"/>
          <w:sz w:val="22"/>
        </w:rPr>
        <w:t>6.1. Tình huống 1: Giữa Sprint, khách GreenMart muốn đổi thứ tự ưu tiên — làm tính năng đặt hàng online trước</w:t>
      </w:r>
    </w:p>
    <w:p>
      <w:pPr>
        <w:pStyle w:val="ListBullet"/>
        <w:spacing w:before="30" w:after="60" w:line="276" w:lineRule="auto"/>
      </w:pPr>
      <w:r>
        <w:rPr>
          <w:rFonts w:ascii="Calibri" w:hAnsi="Calibri"/>
          <w:b/>
          <w:color w:val="0E4D34"/>
          <w:sz w:val="21"/>
        </w:rPr>
        <w:t xml:space="preserve">Nguyên tắc bảo vệ: </w:t>
      </w:r>
      <w:r>
        <w:rPr>
          <w:rFonts w:ascii="Calibri" w:hAnsi="Calibri"/>
          <w:color w:val="222222"/>
          <w:sz w:val="21"/>
        </w:rPr>
        <w:t>Không được thực hiện bất kỳ thay đổi nào làm nguy hại đến Sprint Goal đang chạy (Nguyên tắc bất biến của Scrum).</w:t>
      </w:r>
    </w:p>
    <w:p>
      <w:pPr>
        <w:spacing w:before="40" w:after="80" w:line="276" w:lineRule="auto"/>
      </w:pPr>
      <w:r>
        <w:rPr>
          <w:rFonts w:ascii="Calibri" w:hAnsi="Calibri"/>
          <w:b/>
          <w:color w:val="0E4D34"/>
          <w:sz w:val="21"/>
        </w:rPr>
        <w:t>Cách thức tiếp nhận và xử lý:</w:t>
      </w:r>
      <w:r>
        <w:rPr>
          <w:rFonts w:ascii="Calibri" w:hAnsi="Calibri"/>
          <w:i w:val="0"/>
          <w:color w:val="222222"/>
          <w:sz w:val="21"/>
        </w:rPr>
        <w:t>Quy trình 4 bước xử lý chuyên nghiệp:</w:t>
      </w:r>
    </w:p>
    <w:p>
      <w:pPr>
        <w:pStyle w:val="ListBullet"/>
        <w:spacing w:before="30" w:after="60" w:line="276" w:lineRule="auto"/>
      </w:pPr>
      <w:r>
        <w:rPr>
          <w:rFonts w:ascii="Calibri" w:hAnsi="Calibri"/>
          <w:b/>
          <w:color w:val="0E4D34"/>
          <w:sz w:val="21"/>
        </w:rPr>
        <w:t xml:space="preserve">Bước 1 - Tiếp nhận và lắng nghe (PO): </w:t>
      </w:r>
      <w:r>
        <w:rPr>
          <w:rFonts w:ascii="Calibri" w:hAnsi="Calibri"/>
          <w:color w:val="222222"/>
          <w:sz w:val="21"/>
        </w:rPr>
        <w:t>Long (PO) chủ động làm việc với đại diện GreenMart với thái độ cộng tác, lắng nghe và phân tích rõ mục đích kinh doanh cũng như tính cấp thiết của tính năng đặt hàng online.</w:t>
      </w:r>
    </w:p>
    <w:p>
      <w:pPr>
        <w:pStyle w:val="ListBullet"/>
        <w:spacing w:before="30" w:after="60" w:line="276" w:lineRule="auto"/>
      </w:pPr>
      <w:r>
        <w:rPr>
          <w:rFonts w:ascii="Calibri" w:hAnsi="Calibri"/>
          <w:b/>
          <w:color w:val="0E4D34"/>
          <w:sz w:val="21"/>
        </w:rPr>
        <w:t xml:space="preserve">Bước 2 - Phân tích tính phụ thuộc &amp; Giá trị: </w:t>
      </w:r>
      <w:r>
        <w:rPr>
          <w:rFonts w:ascii="Calibri" w:hAnsi="Calibri"/>
          <w:color w:val="222222"/>
          <w:sz w:val="21"/>
        </w:rPr>
        <w:t>PO đưa tính năng 'Đặt hàng online' lên vị trí ưu tiên số 1 trong Product Backlog cho kỳ tới, đồng thời giải thích rõ ràng cho GreenMart hiểu: Để đặt hàng online hoạt động chính xác, bắt buộc phải có nền tảng tra cứu tồn kho đang được làm ở Sprint 1 (nếu không biết còn hàng hay hết hàng thì khách online không thể đặt món).</w:t>
      </w:r>
    </w:p>
    <w:p>
      <w:pPr>
        <w:pStyle w:val="ListBullet"/>
        <w:spacing w:before="30" w:after="60" w:line="276" w:lineRule="auto"/>
      </w:pPr>
      <w:r>
        <w:rPr>
          <w:rFonts w:ascii="Calibri" w:hAnsi="Calibri"/>
          <w:b/>
          <w:color w:val="0E4D34"/>
          <w:sz w:val="21"/>
        </w:rPr>
        <w:t xml:space="preserve">Bước 3 - Cam kết lịch trình Sprint kế tiếp: </w:t>
      </w:r>
      <w:r>
        <w:rPr>
          <w:rFonts w:ascii="Calibri" w:hAnsi="Calibri"/>
          <w:color w:val="222222"/>
          <w:sz w:val="21"/>
        </w:rPr>
        <w:t>PO cam kết với GreenMart rằng tính năng đặt hàng online sẽ là trọng tâm số 1 được đưa vào buổi Sprint Planning của Sprint 2 (bắt đầu ngay sau khi Sprint 1 kết thúc, chỉ cách ít ngày).</w:t>
      </w:r>
    </w:p>
    <w:p>
      <w:pPr>
        <w:pStyle w:val="ListBullet"/>
        <w:spacing w:before="30" w:after="60" w:line="276" w:lineRule="auto"/>
      </w:pPr>
      <w:r>
        <w:rPr>
          <w:rFonts w:ascii="Calibri" w:hAnsi="Calibri"/>
          <w:b/>
          <w:color w:val="0E4D34"/>
          <w:sz w:val="21"/>
        </w:rPr>
        <w:t xml:space="preserve">Bước 4 - Bảo vệ không gian làm việc cho Developers: </w:t>
      </w:r>
      <w:r>
        <w:rPr>
          <w:rFonts w:ascii="Calibri" w:hAnsi="Calibri"/>
          <w:color w:val="222222"/>
          <w:sz w:val="21"/>
        </w:rPr>
        <w:t>Các lập trình viên An, Bình, Chi và tester Dung tiếp tục tập trung 100% tinh thần để hoàn thành trọn vẹn Sprint 1 đúng cam kết, không bị xáo trộn hay đứt gãy mạch phát triển.</w:t>
      </w:r>
    </w:p>
    <w:p>
      <w:pPr>
        <w:keepNext/>
        <w:spacing w:before="220" w:after="60"/>
      </w:pPr>
      <w:r>
        <w:rPr>
          <w:rFonts w:ascii="Calibri" w:hAnsi="Calibri"/>
          <w:b/>
          <w:color w:val="1B6B53"/>
          <w:sz w:val="22"/>
        </w:rPr>
        <w:t>6.2. Tình huống 2: Đến buổi Sprint Review, một tính năng vẫn chưa hoàn thành</w:t>
      </w:r>
    </w:p>
    <w:p>
      <w:pPr>
        <w:pStyle w:val="ListBullet"/>
        <w:spacing w:before="30" w:after="60" w:line="276" w:lineRule="auto"/>
      </w:pPr>
      <w:r>
        <w:rPr>
          <w:rFonts w:ascii="Calibri" w:hAnsi="Calibri"/>
          <w:b/>
          <w:color w:val="0E4D34"/>
          <w:sz w:val="21"/>
        </w:rPr>
        <w:t xml:space="preserve">Nguyên tắc chất lượng: </w:t>
      </w:r>
      <w:r>
        <w:rPr>
          <w:rFonts w:ascii="Calibri" w:hAnsi="Calibri"/>
          <w:color w:val="222222"/>
          <w:sz w:val="21"/>
        </w:rPr>
        <w:t>Tuân thủ triệt để Definition of Done (DoD) và Trụ cột Minh bạch (Transparency). Tuyệt đối không chấp nhận nghiệm thu dở dang hay demo tính năng lỗi.</w:t>
      </w:r>
    </w:p>
    <w:p>
      <w:pPr>
        <w:spacing w:before="40" w:after="80" w:line="276" w:lineRule="auto"/>
      </w:pPr>
      <w:r>
        <w:rPr>
          <w:rFonts w:ascii="Calibri" w:hAnsi="Calibri"/>
          <w:b/>
          <w:color w:val="0E4D34"/>
          <w:sz w:val="21"/>
        </w:rPr>
        <w:t>Cách thức trình diễn và xử lý:</w:t>
      </w:r>
      <w:r>
        <w:rPr>
          <w:rFonts w:ascii="Calibri" w:hAnsi="Calibri"/>
          <w:i w:val="0"/>
          <w:color w:val="222222"/>
          <w:sz w:val="21"/>
        </w:rPr>
        <w:t>Quy trình 4 bước xử lý chuyên nghiệp:</w:t>
      </w:r>
    </w:p>
    <w:p>
      <w:pPr>
        <w:pStyle w:val="ListBullet"/>
        <w:spacing w:before="30" w:after="60" w:line="276" w:lineRule="auto"/>
      </w:pPr>
      <w:r>
        <w:rPr>
          <w:rFonts w:ascii="Calibri" w:hAnsi="Calibri"/>
          <w:b/>
          <w:color w:val="0E4D34"/>
          <w:sz w:val="21"/>
        </w:rPr>
        <w:t xml:space="preserve">Bước 1 - Kiên quyết không demo phần mềm chưa 'Done': </w:t>
      </w:r>
      <w:r>
        <w:rPr>
          <w:rFonts w:ascii="Calibri" w:hAnsi="Calibri"/>
          <w:color w:val="222222"/>
          <w:sz w:val="21"/>
        </w:rPr>
        <w:t>Nếu một tính năng (ví dụ: Tìm kiếm bằng mã barcode) mới xong 85% hoặc chưa pass kiểm thử của Dung, kiên quyết KHÔNG đưa vào phần trình diễn demo. Không bao giờ demo sản phẩm dở dang để báo cáo đối phó.</w:t>
      </w:r>
    </w:p>
    <w:p>
      <w:pPr>
        <w:pStyle w:val="ListBullet"/>
        <w:spacing w:before="30" w:after="60" w:line="276" w:lineRule="auto"/>
      </w:pPr>
      <w:r>
        <w:rPr>
          <w:rFonts w:ascii="Calibri" w:hAnsi="Calibri"/>
          <w:b/>
          <w:color w:val="0E4D34"/>
          <w:sz w:val="21"/>
        </w:rPr>
        <w:t xml:space="preserve">Bước 2 - Thực thi Trụ cột Minh bạch (Transparency): </w:t>
      </w:r>
      <w:r>
        <w:rPr>
          <w:rFonts w:ascii="Calibri" w:hAnsi="Calibri"/>
          <w:color w:val="222222"/>
          <w:sz w:val="21"/>
        </w:rPr>
        <w:t>Tại buổi Sprint Review, PO (Long) thẳng thắn và minh bạch thông báo với đại diện GreenMart về lý do tính năng chưa hoàn thành (do vướng thuật toán xử lý camera hoặc phát sinh lỗi kiểm thử giao diện), thể hiện sự tôn trọng chất lượng và trung thực với khách hàng.</w:t>
      </w:r>
    </w:p>
    <w:p>
      <w:pPr>
        <w:pStyle w:val="ListBullet"/>
        <w:spacing w:before="30" w:after="60" w:line="276" w:lineRule="auto"/>
      </w:pPr>
      <w:r>
        <w:rPr>
          <w:rFonts w:ascii="Calibri" w:hAnsi="Calibri"/>
          <w:b/>
          <w:color w:val="0E4D34"/>
          <w:sz w:val="21"/>
        </w:rPr>
        <w:t xml:space="preserve">Bước 3 - Chỉ trình diễn sản phẩm hoàn chỉnh: </w:t>
      </w:r>
      <w:r>
        <w:rPr>
          <w:rFonts w:ascii="Calibri" w:hAnsi="Calibri"/>
          <w:color w:val="222222"/>
          <w:sz w:val="21"/>
        </w:rPr>
        <w:t>Nhóm chỉ trình diễn những tính năng đã hoàn thiện 100% đạt chuẩn Definition of Done để khách hàng trực tiếp trải nghiệm và góp ý thực tế.</w:t>
      </w:r>
    </w:p>
    <w:p>
      <w:pPr>
        <w:pStyle w:val="ListBullet"/>
        <w:spacing w:before="30" w:after="60" w:line="276" w:lineRule="auto"/>
      </w:pPr>
      <w:r>
        <w:rPr>
          <w:rFonts w:ascii="Calibri" w:hAnsi="Calibri"/>
          <w:b/>
          <w:color w:val="0E4D34"/>
          <w:sz w:val="21"/>
        </w:rPr>
        <w:t xml:space="preserve">Bước 4 - Thu hồi về Product Backlog: </w:t>
      </w:r>
      <w:r>
        <w:rPr>
          <w:rFonts w:ascii="Calibri" w:hAnsi="Calibri"/>
          <w:color w:val="222222"/>
          <w:sz w:val="21"/>
        </w:rPr>
        <w:t>Toàn bộ tính năng chưa hoàn tất sẽ được chuyển ngược lại về Product Backlog. PO sẽ đánh giá lại độ ưu tiên và Developers sẽ ước lượng lại phần việc còn lại trong Sprint Planning của Sprint 2.</w:t>
      </w:r>
    </w:p>
    <w:p>
      <w:pPr>
        <w:pStyle w:val="ListBullet"/>
        <w:spacing w:before="30" w:after="60" w:line="276" w:lineRule="auto"/>
      </w:pPr>
      <w:r>
        <w:rPr>
          <w:rFonts w:ascii="Calibri" w:hAnsi="Calibri"/>
          <w:b/>
          <w:color w:val="0E4D34"/>
          <w:sz w:val="21"/>
        </w:rPr>
        <w:t xml:space="preserve">Bước 5 - Tìm nguyên nhân gốc rễ tại Retrospective: </w:t>
      </w:r>
      <w:r>
        <w:rPr>
          <w:rFonts w:ascii="Calibri" w:hAnsi="Calibri"/>
          <w:color w:val="222222"/>
          <w:sz w:val="21"/>
        </w:rPr>
        <w:t>Tại buổi Sprint Retrospective ngay sau đó, Scrum Master (Hoa) hướng dẫn cả đội mổ xẻ nguyên nhân gốc rễ (ước lượng thiếu thời gian, bàn giao giữa Dev và Tester quá sát giờ...) để tìm biện pháp cải tiến quy trình trong Sprint tới.</w:t>
      </w:r>
    </w:p>
    <w:p>
      <w:pPr>
        <w:keepNext/>
        <w:spacing w:before="300" w:after="100"/>
      </w:pPr>
      <w:r>
        <w:rPr>
          <w:rFonts w:ascii="Calibri" w:hAnsi="Calibri"/>
          <w:b/>
          <w:color w:val="0E4D34"/>
          <w:sz w:val="26"/>
        </w:rPr>
        <w:t>TỔNG KẾT KẾ HOẠCH VẬN HÀNH</w:t>
      </w:r>
    </w:p>
    <w:tbl>
      <w:tblPr>
        <w:tblW w:type="auto" w:w="0"/>
        <w:jc w:val="center"/>
        <w:tblLayout w:type="fixed"/>
        <w:tblLook w:firstColumn="1" w:firstRow="1" w:lastColumn="0" w:lastRow="0" w:noHBand="0" w:noVBand="1" w:val="04A0"/>
      </w:tblPr>
      <w:tblGrid>
        <w:gridCol w:w="9792"/>
      </w:tblGrid>
      <w:tr>
        <w:tc>
          <w:tcPr>
            <w:tcW w:type="dxa" w:w="9792"/>
            <w:shd w:fill="EDF5F1"/>
            <w:tcMar>
              <w:top w:w="120" w:type="dxa"/>
              <w:bottom w:w="120" w:type="dxa"/>
              <w:left w:w="160" w:type="dxa"/>
              <w:right w:w="140" w:type="dxa"/>
            </w:tcMar>
            <w:tcBorders>
              <w:top w:val="none"/>
              <w:left w:val="single" w:sz="28" w:space="0" w:color="0E4D34"/>
              <w:bottom w:val="none"/>
              <w:right w:val="none"/>
            </w:tcBorders>
          </w:tcPr>
          <w:p>
            <w:pPr>
              <w:spacing w:before="40" w:after="40" w:line="276" w:lineRule="auto"/>
            </w:pPr>
            <w:r>
              <w:rPr>
                <w:rFonts w:ascii="Calibri" w:hAnsi="Calibri"/>
                <w:b/>
                <w:color w:val="0E4D34"/>
                <w:sz w:val="21"/>
              </w:rPr>
              <w:t>CAM KẾT VẬN HÀNH THÀNH CÔNG:</w:t>
              <w:br/>
            </w:r>
            <w:r>
              <w:rPr>
                <w:rFonts w:ascii="Calibri" w:hAnsi="Calibri"/>
                <w:color w:val="222222"/>
                <w:sz w:val="21"/>
              </w:rPr>
              <w:t>Kế hoạch vận hành Agile cho dự án GreenMart trong 6 tuần đầu được xây dựng dựa trên sự cân bằng hoàn hảo giữa tính linh hoạt trong đón nhận thay đổi và tính kỷ luật của khung Scrum. Bằng việc tuân thủ 4 giá trị Agile, 3 trụ cột thực nghiệm, phân định minh bạch 3 vai trò và vận hành nhịp nhàng 5 sự kiện, đội ngũ TechViet cam kết đồng hành cùng GreenMart chuyển đổi số thành công mảng bán hàng đa kênh với chất lượng cao nhất.</w:t>
            </w:r>
          </w:p>
        </w:tc>
      </w:tr>
    </w:tbl>
    <w:p>
      <w:pPr>
        <w:spacing w:before="0" w:after="4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