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854" w:rsidRPr="00421BC2" w:rsidRDefault="00405986" w:rsidP="00696854">
      <w:pPr>
        <w:tabs>
          <w:tab w:val="center" w:pos="4513"/>
          <w:tab w:val="right" w:pos="9026"/>
        </w:tabs>
        <w:spacing w:after="0" w:line="240" w:lineRule="auto"/>
        <w:rPr>
          <w:rFonts w:eastAsia="Calibri" w:cs="Arial"/>
          <w:b/>
          <w:caps/>
          <w:color w:val="00B0F0"/>
          <w:szCs w:val="20"/>
          <w:lang w:eastAsia="en-US"/>
        </w:rPr>
      </w:pPr>
      <w:r>
        <w:rPr>
          <w:rFonts w:eastAsia="Calibri" w:cs="Arial"/>
          <w:b/>
          <w:caps/>
          <w:color w:val="00B0F0"/>
          <w:szCs w:val="20"/>
          <w:lang w:eastAsia="en-US"/>
        </w:rPr>
        <w:t xml:space="preserve">veeve </w:t>
      </w:r>
      <w:r w:rsidR="00696854" w:rsidRPr="00421BC2">
        <w:rPr>
          <w:rFonts w:eastAsia="Calibri" w:cs="Arial"/>
          <w:b/>
          <w:caps/>
          <w:color w:val="00B0F0"/>
          <w:szCs w:val="20"/>
          <w:lang w:eastAsia="en-US"/>
        </w:rPr>
        <w:t>a</w:t>
      </w:r>
      <w:r w:rsidR="00696854" w:rsidRPr="00421BC2">
        <w:rPr>
          <w:rFonts w:eastAsia="Calibri" w:cs="Arial"/>
          <w:b/>
          <w:color w:val="00B0F0"/>
          <w:szCs w:val="20"/>
          <w:lang w:eastAsia="en-US"/>
        </w:rPr>
        <w:t>lcohol &amp; drugs policy</w:t>
      </w:r>
    </w:p>
    <w:p w:rsidR="00696854" w:rsidRPr="00696854" w:rsidRDefault="00696854" w:rsidP="00696854">
      <w:pPr>
        <w:spacing w:after="0" w:line="240" w:lineRule="auto"/>
        <w:rPr>
          <w:rFonts w:eastAsia="Calibri" w:cs="Arial"/>
          <w:b/>
          <w:szCs w:val="20"/>
          <w:lang w:eastAsia="en-US"/>
        </w:rPr>
      </w:pPr>
    </w:p>
    <w:p w:rsidR="00696854" w:rsidRPr="00421BC2" w:rsidRDefault="00696854" w:rsidP="00696854">
      <w:pPr>
        <w:spacing w:after="0" w:line="240" w:lineRule="auto"/>
        <w:rPr>
          <w:rFonts w:eastAsia="Calibri" w:cs="Arial"/>
          <w:color w:val="00B0F0"/>
          <w:szCs w:val="20"/>
          <w:lang w:eastAsia="en-US"/>
        </w:rPr>
      </w:pPr>
      <w:r w:rsidRPr="00421BC2">
        <w:rPr>
          <w:rFonts w:eastAsia="Calibri" w:cs="Arial"/>
          <w:color w:val="00B0F0"/>
          <w:szCs w:val="20"/>
          <w:lang w:eastAsia="en-US"/>
        </w:rPr>
        <w:t>Aims</w:t>
      </w:r>
    </w:p>
    <w:p w:rsidR="00696854" w:rsidRPr="00696854" w:rsidRDefault="00696854" w:rsidP="00696854">
      <w:pPr>
        <w:spacing w:after="0" w:line="240" w:lineRule="auto"/>
        <w:rPr>
          <w:rFonts w:eastAsia="Calibri" w:cs="Arial"/>
          <w:szCs w:val="20"/>
          <w:lang w:eastAsia="en-US"/>
        </w:rPr>
      </w:pPr>
    </w:p>
    <w:p w:rsidR="00696854" w:rsidRPr="00696854" w:rsidRDefault="00421BC2" w:rsidP="00696854">
      <w:pPr>
        <w:spacing w:after="0" w:line="240" w:lineRule="auto"/>
        <w:rPr>
          <w:rFonts w:eastAsia="Calibri" w:cs="Arial"/>
          <w:szCs w:val="20"/>
          <w:lang w:eastAsia="en-US"/>
        </w:rPr>
      </w:pPr>
      <w:proofErr w:type="spellStart"/>
      <w:r>
        <w:rPr>
          <w:rFonts w:eastAsia="Calibri" w:cs="Arial"/>
          <w:szCs w:val="20"/>
          <w:lang w:eastAsia="en-US"/>
        </w:rPr>
        <w:t>Veeve</w:t>
      </w:r>
      <w:proofErr w:type="spellEnd"/>
      <w:r w:rsidR="00696854" w:rsidRPr="00696854">
        <w:rPr>
          <w:rFonts w:eastAsia="Calibri" w:cs="Arial"/>
          <w:szCs w:val="20"/>
          <w:lang w:eastAsia="en-US"/>
        </w:rPr>
        <w:t xml:space="preserve"> recognises that for a range of reasons individuals can and do misuse drugs and alcohol, and that this represents a problem for the individual and for the business.</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The effects of drug and alcohol misuse range from absenteeism, low productivity and increased disciplinary action to injury in the workplace. This policy has therefore been adopted in order to protect all employees and the business, and to offer appropriate help and support to the individuals concerned.</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The policy applies to all workers and employees from senior managers to temporary workers.</w:t>
      </w:r>
    </w:p>
    <w:p w:rsidR="00696854" w:rsidRPr="00696854" w:rsidRDefault="00696854" w:rsidP="00696854">
      <w:pPr>
        <w:spacing w:after="0" w:line="240" w:lineRule="auto"/>
        <w:rPr>
          <w:rFonts w:eastAsia="Calibri" w:cs="Arial"/>
          <w:szCs w:val="20"/>
          <w:lang w:eastAsia="en-US"/>
        </w:rPr>
      </w:pPr>
    </w:p>
    <w:p w:rsidR="00696854" w:rsidRPr="00421BC2" w:rsidRDefault="00696854" w:rsidP="00696854">
      <w:pPr>
        <w:spacing w:after="0" w:line="240" w:lineRule="auto"/>
        <w:rPr>
          <w:rFonts w:eastAsia="Calibri" w:cs="Arial"/>
          <w:color w:val="00B0F0"/>
          <w:szCs w:val="20"/>
          <w:lang w:eastAsia="en-US"/>
        </w:rPr>
      </w:pPr>
      <w:r w:rsidRPr="00421BC2">
        <w:rPr>
          <w:rFonts w:eastAsia="Calibri" w:cs="Arial"/>
          <w:color w:val="00B0F0"/>
          <w:szCs w:val="20"/>
          <w:lang w:eastAsia="en-US"/>
        </w:rPr>
        <w:t>Responsibility</w:t>
      </w:r>
    </w:p>
    <w:p w:rsidR="00696854" w:rsidRPr="00696854" w:rsidRDefault="00696854" w:rsidP="00696854">
      <w:pPr>
        <w:spacing w:after="0" w:line="240" w:lineRule="auto"/>
        <w:rPr>
          <w:rFonts w:eastAsia="Calibri" w:cs="Arial"/>
          <w:szCs w:val="20"/>
          <w:lang w:eastAsia="en-US"/>
        </w:rPr>
      </w:pPr>
    </w:p>
    <w:p w:rsidR="00696854" w:rsidRPr="00696854" w:rsidRDefault="00421BC2" w:rsidP="00696854">
      <w:pPr>
        <w:spacing w:after="0" w:line="240" w:lineRule="auto"/>
        <w:rPr>
          <w:rFonts w:eastAsia="Calibri" w:cs="Arial"/>
          <w:szCs w:val="20"/>
          <w:lang w:eastAsia="en-US"/>
        </w:rPr>
      </w:pPr>
      <w:proofErr w:type="spellStart"/>
      <w:r>
        <w:rPr>
          <w:rFonts w:eastAsia="Calibri" w:cs="Arial"/>
          <w:szCs w:val="20"/>
          <w:lang w:eastAsia="en-US"/>
        </w:rPr>
        <w:t>Veeve</w:t>
      </w:r>
      <w:proofErr w:type="spellEnd"/>
      <w:r w:rsidR="00696854" w:rsidRPr="00696854">
        <w:rPr>
          <w:rFonts w:eastAsia="Calibri" w:cs="Arial"/>
          <w:szCs w:val="20"/>
          <w:lang w:eastAsia="en-US"/>
        </w:rPr>
        <w:t xml:space="preserve"> encourages all staff to take responsibility for awareness of the problems, but ultimately responsibility for the oper</w:t>
      </w:r>
      <w:r w:rsidR="00783DEA">
        <w:rPr>
          <w:rFonts w:eastAsia="Calibri" w:cs="Arial"/>
          <w:szCs w:val="20"/>
          <w:lang w:eastAsia="en-US"/>
        </w:rPr>
        <w:t>ation of this poli</w:t>
      </w:r>
      <w:r w:rsidR="0085300F">
        <w:rPr>
          <w:rFonts w:eastAsia="Calibri" w:cs="Arial"/>
          <w:szCs w:val="20"/>
          <w:lang w:eastAsia="en-US"/>
        </w:rPr>
        <w:t>cy lies with the Chief Executive</w:t>
      </w:r>
      <w:r w:rsidR="00783DEA">
        <w:rPr>
          <w:rFonts w:eastAsia="Calibri" w:cs="Arial"/>
          <w:szCs w:val="20"/>
          <w:lang w:eastAsia="en-US"/>
        </w:rPr>
        <w:t xml:space="preserve"> Officer</w:t>
      </w:r>
      <w:r w:rsidR="00696854" w:rsidRPr="00696854">
        <w:rPr>
          <w:rFonts w:eastAsia="Calibri" w:cs="Arial"/>
          <w:szCs w:val="20"/>
          <w:lang w:eastAsia="en-US"/>
        </w:rPr>
        <w:t>.</w:t>
      </w:r>
    </w:p>
    <w:p w:rsidR="00696854" w:rsidRPr="00696854" w:rsidRDefault="00696854" w:rsidP="00696854">
      <w:pPr>
        <w:spacing w:after="0" w:line="240" w:lineRule="auto"/>
        <w:rPr>
          <w:rFonts w:eastAsia="Calibri" w:cs="Arial"/>
          <w:b/>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Definitions</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Alcohol misuse is defined as consumption of alcohol during working hours, or attending work under the influence of alcohol.</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Drug misuse refers to the use of illegal substances and the misuse of prescribed drugs and other substances such as solvents.</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During working hours includes during breaks or on the way to work.</w:t>
      </w:r>
    </w:p>
    <w:p w:rsidR="00696854" w:rsidRPr="00696854" w:rsidRDefault="00696854" w:rsidP="00696854">
      <w:pPr>
        <w:spacing w:after="0" w:line="240" w:lineRule="auto"/>
        <w:rPr>
          <w:rFonts w:eastAsia="Calibri" w:cs="Arial"/>
          <w:b/>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The Rules</w:t>
      </w:r>
    </w:p>
    <w:p w:rsidR="00696854" w:rsidRPr="00696854" w:rsidRDefault="00696854" w:rsidP="00696854">
      <w:pPr>
        <w:spacing w:after="0" w:line="240" w:lineRule="auto"/>
        <w:rPr>
          <w:rFonts w:eastAsia="Calibri" w:cs="Arial"/>
          <w:szCs w:val="20"/>
          <w:lang w:eastAsia="en-US"/>
        </w:rPr>
      </w:pPr>
    </w:p>
    <w:p w:rsidR="00696854" w:rsidRPr="00696854" w:rsidRDefault="0085300F" w:rsidP="00696854">
      <w:pPr>
        <w:spacing w:after="0" w:line="240" w:lineRule="auto"/>
        <w:rPr>
          <w:rFonts w:eastAsia="Calibri" w:cs="Arial"/>
          <w:szCs w:val="20"/>
          <w:lang w:eastAsia="en-US"/>
        </w:rPr>
      </w:pPr>
      <w:proofErr w:type="spellStart"/>
      <w:r>
        <w:rPr>
          <w:rFonts w:eastAsia="Calibri" w:cs="Arial"/>
          <w:szCs w:val="20"/>
          <w:lang w:eastAsia="en-US"/>
        </w:rPr>
        <w:t>Veeve</w:t>
      </w:r>
      <w:proofErr w:type="spellEnd"/>
      <w:r w:rsidR="00696854" w:rsidRPr="00696854">
        <w:rPr>
          <w:rFonts w:eastAsia="Calibri" w:cs="Arial"/>
          <w:szCs w:val="20"/>
          <w:lang w:eastAsia="en-US"/>
        </w:rPr>
        <w:t xml:space="preserve"> does not permit:</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numPr>
          <w:ilvl w:val="0"/>
          <w:numId w:val="12"/>
        </w:numPr>
        <w:spacing w:after="0" w:line="240" w:lineRule="auto"/>
        <w:rPr>
          <w:rFonts w:eastAsia="Calibri" w:cs="Arial"/>
          <w:szCs w:val="20"/>
          <w:lang w:eastAsia="en-US"/>
        </w:rPr>
      </w:pPr>
      <w:r w:rsidRPr="00696854">
        <w:rPr>
          <w:rFonts w:eastAsia="Calibri" w:cs="Arial"/>
          <w:szCs w:val="20"/>
          <w:lang w:eastAsia="en-US"/>
        </w:rPr>
        <w:t>drug or alcohol misuse during working hours</w:t>
      </w:r>
    </w:p>
    <w:p w:rsidR="00696854" w:rsidRPr="00696854" w:rsidRDefault="00696854" w:rsidP="00696854">
      <w:pPr>
        <w:numPr>
          <w:ilvl w:val="0"/>
          <w:numId w:val="12"/>
        </w:numPr>
        <w:spacing w:after="0" w:line="240" w:lineRule="auto"/>
        <w:rPr>
          <w:rFonts w:eastAsia="Calibri" w:cs="Arial"/>
          <w:szCs w:val="20"/>
          <w:lang w:eastAsia="en-US"/>
        </w:rPr>
      </w:pPr>
      <w:r w:rsidRPr="00696854">
        <w:rPr>
          <w:rFonts w:eastAsia="Calibri" w:cs="Arial"/>
          <w:szCs w:val="20"/>
          <w:lang w:eastAsia="en-US"/>
        </w:rPr>
        <w:t>being under the influence of drugs or alcohol while at work</w:t>
      </w:r>
    </w:p>
    <w:p w:rsidR="00696854" w:rsidRPr="00696854" w:rsidRDefault="00696854" w:rsidP="00696854">
      <w:pPr>
        <w:numPr>
          <w:ilvl w:val="0"/>
          <w:numId w:val="12"/>
        </w:numPr>
        <w:spacing w:after="0" w:line="240" w:lineRule="auto"/>
        <w:rPr>
          <w:rFonts w:eastAsia="Calibri" w:cs="Arial"/>
          <w:szCs w:val="20"/>
          <w:lang w:eastAsia="en-US"/>
        </w:rPr>
      </w:pPr>
      <w:proofErr w:type="gramStart"/>
      <w:r w:rsidRPr="00696854">
        <w:rPr>
          <w:rFonts w:eastAsia="Calibri" w:cs="Arial"/>
          <w:szCs w:val="20"/>
          <w:lang w:eastAsia="en-US"/>
        </w:rPr>
        <w:t>encouraging</w:t>
      </w:r>
      <w:proofErr w:type="gramEnd"/>
      <w:r w:rsidRPr="00696854">
        <w:rPr>
          <w:rFonts w:eastAsia="Calibri" w:cs="Arial"/>
          <w:szCs w:val="20"/>
          <w:lang w:eastAsia="en-US"/>
        </w:rPr>
        <w:t xml:space="preserve"> others to misuse alcohol or drugs.</w:t>
      </w:r>
    </w:p>
    <w:p w:rsidR="00696854" w:rsidRPr="00696854" w:rsidRDefault="00696854" w:rsidP="00696854">
      <w:pPr>
        <w:spacing w:after="0" w:line="240" w:lineRule="auto"/>
        <w:ind w:left="360"/>
        <w:rPr>
          <w:rFonts w:eastAsia="Calibri" w:cs="Arial"/>
          <w:szCs w:val="20"/>
          <w:lang w:eastAsia="en-US"/>
        </w:rPr>
      </w:pPr>
    </w:p>
    <w:p w:rsidR="00696854" w:rsidRPr="00696854" w:rsidRDefault="00696854" w:rsidP="00696854">
      <w:pPr>
        <w:spacing w:after="0" w:line="240" w:lineRule="auto"/>
        <w:ind w:left="360"/>
        <w:rPr>
          <w:rFonts w:eastAsia="Calibri" w:cs="Arial"/>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Safeguards</w:t>
      </w:r>
    </w:p>
    <w:p w:rsidR="00696854" w:rsidRPr="00696854" w:rsidRDefault="00696854" w:rsidP="00696854">
      <w:pPr>
        <w:spacing w:after="0" w:line="240" w:lineRule="auto"/>
        <w:rPr>
          <w:rFonts w:eastAsia="Calibri" w:cs="Arial"/>
          <w:szCs w:val="20"/>
          <w:lang w:eastAsia="en-US"/>
        </w:rPr>
      </w:pPr>
    </w:p>
    <w:p w:rsidR="00696854" w:rsidRPr="00696854" w:rsidRDefault="0085300F" w:rsidP="00696854">
      <w:pPr>
        <w:spacing w:after="0" w:line="240" w:lineRule="auto"/>
        <w:rPr>
          <w:rFonts w:eastAsia="Calibri" w:cs="Arial"/>
          <w:szCs w:val="20"/>
          <w:lang w:eastAsia="en-US"/>
        </w:rPr>
      </w:pPr>
      <w:proofErr w:type="spellStart"/>
      <w:r>
        <w:rPr>
          <w:rFonts w:eastAsia="Calibri" w:cs="Arial"/>
          <w:szCs w:val="20"/>
          <w:lang w:eastAsia="en-US"/>
        </w:rPr>
        <w:t>Veeve</w:t>
      </w:r>
      <w:proofErr w:type="spellEnd"/>
      <w:r w:rsidR="00696854" w:rsidRPr="00696854">
        <w:rPr>
          <w:rFonts w:eastAsia="Calibri" w:cs="Arial"/>
          <w:szCs w:val="20"/>
          <w:lang w:eastAsia="en-US"/>
        </w:rPr>
        <w:t xml:space="preserve"> recognises the difficulties that can be faced by those who misuse drugs and alcohol, and therefore:</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numPr>
          <w:ilvl w:val="0"/>
          <w:numId w:val="13"/>
        </w:numPr>
        <w:spacing w:after="0" w:line="240" w:lineRule="auto"/>
        <w:rPr>
          <w:rFonts w:eastAsia="Calibri" w:cs="Arial"/>
          <w:szCs w:val="20"/>
          <w:lang w:eastAsia="en-US"/>
        </w:rPr>
      </w:pPr>
      <w:r w:rsidRPr="00696854">
        <w:rPr>
          <w:rFonts w:eastAsia="Calibri" w:cs="Arial"/>
          <w:szCs w:val="20"/>
          <w:lang w:eastAsia="en-US"/>
        </w:rPr>
        <w:t>absence for treatment and rehabilitation for drug and alcohol problems will be regarded as normal sickness</w:t>
      </w:r>
    </w:p>
    <w:p w:rsidR="00696854" w:rsidRPr="00696854" w:rsidRDefault="00696854" w:rsidP="00696854">
      <w:pPr>
        <w:numPr>
          <w:ilvl w:val="0"/>
          <w:numId w:val="13"/>
        </w:numPr>
        <w:spacing w:after="0" w:line="240" w:lineRule="auto"/>
        <w:rPr>
          <w:rFonts w:eastAsia="Calibri" w:cs="Arial"/>
          <w:szCs w:val="20"/>
          <w:lang w:eastAsia="en-US"/>
        </w:rPr>
      </w:pPr>
      <w:r w:rsidRPr="00696854">
        <w:rPr>
          <w:rFonts w:eastAsia="Calibri" w:cs="Arial"/>
          <w:szCs w:val="20"/>
          <w:lang w:eastAsia="en-US"/>
        </w:rPr>
        <w:t>it will be recognised that relapses do occur</w:t>
      </w:r>
    </w:p>
    <w:p w:rsidR="00696854" w:rsidRPr="00696854" w:rsidRDefault="00696854" w:rsidP="00696854">
      <w:pPr>
        <w:numPr>
          <w:ilvl w:val="0"/>
          <w:numId w:val="13"/>
        </w:numPr>
        <w:spacing w:after="0" w:line="240" w:lineRule="auto"/>
        <w:rPr>
          <w:rFonts w:eastAsia="Calibri" w:cs="Arial"/>
          <w:szCs w:val="20"/>
          <w:lang w:eastAsia="en-US"/>
        </w:rPr>
      </w:pPr>
      <w:proofErr w:type="gramStart"/>
      <w:r w:rsidRPr="00696854">
        <w:rPr>
          <w:rFonts w:eastAsia="Calibri" w:cs="Arial"/>
          <w:szCs w:val="20"/>
          <w:lang w:eastAsia="en-US"/>
        </w:rPr>
        <w:t>this</w:t>
      </w:r>
      <w:proofErr w:type="gramEnd"/>
      <w:r w:rsidRPr="00696854">
        <w:rPr>
          <w:rFonts w:eastAsia="Calibri" w:cs="Arial"/>
          <w:szCs w:val="20"/>
          <w:lang w:eastAsia="en-US"/>
        </w:rPr>
        <w:t xml:space="preserve"> policy will be monitored and r</w:t>
      </w:r>
      <w:r w:rsidR="007D4A9E">
        <w:rPr>
          <w:rFonts w:eastAsia="Calibri" w:cs="Arial"/>
          <w:szCs w:val="20"/>
          <w:lang w:eastAsia="en-US"/>
        </w:rPr>
        <w:t>eviewed regularly</w:t>
      </w:r>
      <w:r w:rsidRPr="00696854">
        <w:rPr>
          <w:rFonts w:eastAsia="Calibri" w:cs="Arial"/>
          <w:szCs w:val="20"/>
          <w:lang w:eastAsia="en-US"/>
        </w:rPr>
        <w:t xml:space="preserve"> to ensure that it continues to be appropriate and effective.</w:t>
      </w:r>
    </w:p>
    <w:p w:rsidR="00696854" w:rsidRPr="00696854" w:rsidRDefault="00696854" w:rsidP="00696854">
      <w:pPr>
        <w:spacing w:after="0" w:line="240" w:lineRule="auto"/>
        <w:ind w:left="360"/>
        <w:rPr>
          <w:rFonts w:eastAsia="Calibri" w:cs="Arial"/>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lastRenderedPageBreak/>
        <w:t>Confidentiality</w:t>
      </w:r>
    </w:p>
    <w:p w:rsidR="00696854" w:rsidRPr="00696854" w:rsidRDefault="00696854" w:rsidP="00696854">
      <w:pPr>
        <w:spacing w:after="0" w:line="240" w:lineRule="auto"/>
        <w:rPr>
          <w:rFonts w:eastAsia="Calibri" w:cs="Arial"/>
          <w:szCs w:val="20"/>
          <w:lang w:eastAsia="en-US"/>
        </w:rPr>
      </w:pPr>
    </w:p>
    <w:p w:rsidR="00696854" w:rsidRPr="00696854" w:rsidRDefault="008F0C8B" w:rsidP="00696854">
      <w:pPr>
        <w:spacing w:after="0" w:line="240" w:lineRule="auto"/>
        <w:rPr>
          <w:rFonts w:eastAsia="Calibri" w:cs="Arial"/>
          <w:szCs w:val="20"/>
          <w:lang w:eastAsia="en-US"/>
        </w:rPr>
      </w:pPr>
      <w:r>
        <w:rPr>
          <w:rFonts w:eastAsia="Calibri" w:cs="Arial"/>
          <w:szCs w:val="20"/>
          <w:lang w:eastAsia="en-US"/>
        </w:rPr>
        <w:t>A</w:t>
      </w:r>
      <w:r w:rsidR="00696854" w:rsidRPr="00696854">
        <w:rPr>
          <w:rFonts w:eastAsia="Calibri" w:cs="Arial"/>
          <w:szCs w:val="20"/>
          <w:lang w:eastAsia="en-US"/>
        </w:rPr>
        <w:t>ny information r</w:t>
      </w:r>
      <w:r w:rsidR="006C382D">
        <w:rPr>
          <w:rFonts w:eastAsia="Calibri" w:cs="Arial"/>
          <w:szCs w:val="20"/>
          <w:lang w:eastAsia="en-US"/>
        </w:rPr>
        <w:t>egarding an employee’s</w:t>
      </w:r>
      <w:r w:rsidR="00696854" w:rsidRPr="00696854">
        <w:rPr>
          <w:rFonts w:eastAsia="Calibri" w:cs="Arial"/>
          <w:szCs w:val="20"/>
          <w:lang w:eastAsia="en-US"/>
        </w:rPr>
        <w:t xml:space="preserve"> problems with drugs or alcohol will be treated as confidential, subject to our legal obligations.</w:t>
      </w:r>
    </w:p>
    <w:p w:rsidR="00696854" w:rsidRPr="00696854" w:rsidRDefault="00696854" w:rsidP="00696854">
      <w:pPr>
        <w:spacing w:after="0" w:line="240" w:lineRule="auto"/>
        <w:rPr>
          <w:rFonts w:eastAsia="Calibri" w:cs="Arial"/>
          <w:b/>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Help</w:t>
      </w:r>
    </w:p>
    <w:p w:rsidR="00696854" w:rsidRPr="00696854" w:rsidRDefault="00696854" w:rsidP="00696854">
      <w:pPr>
        <w:spacing w:after="0" w:line="240" w:lineRule="auto"/>
        <w:rPr>
          <w:rFonts w:eastAsia="Calibri" w:cs="Arial"/>
          <w:szCs w:val="20"/>
          <w:lang w:eastAsia="en-US"/>
        </w:rPr>
      </w:pPr>
      <w:bookmarkStart w:id="0" w:name="_GoBack"/>
      <w:bookmarkEnd w:id="0"/>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We can offer practical support to those experiencing problems, for example, we may be able to refer employees to an appropriate ad</w:t>
      </w:r>
      <w:r w:rsidR="00D37F80">
        <w:rPr>
          <w:rFonts w:eastAsia="Calibri" w:cs="Arial"/>
          <w:szCs w:val="20"/>
          <w:lang w:eastAsia="en-US"/>
        </w:rPr>
        <w:t xml:space="preserve">visory service. </w:t>
      </w:r>
      <w:proofErr w:type="spellStart"/>
      <w:r w:rsidR="0085300F">
        <w:rPr>
          <w:rFonts w:eastAsia="Calibri" w:cs="Arial"/>
          <w:szCs w:val="20"/>
          <w:lang w:eastAsia="en-US"/>
        </w:rPr>
        <w:t>Veeve</w:t>
      </w:r>
      <w:proofErr w:type="spellEnd"/>
      <w:r w:rsidRPr="00696854">
        <w:rPr>
          <w:rFonts w:eastAsia="Calibri" w:cs="Arial"/>
          <w:szCs w:val="20"/>
          <w:lang w:eastAsia="en-US"/>
        </w:rPr>
        <w:t xml:space="preserve"> encourages employees to seek specialist help if they feel that they have an alcohol or drug problem.</w:t>
      </w:r>
    </w:p>
    <w:p w:rsidR="00696854" w:rsidRPr="00696854" w:rsidRDefault="00696854" w:rsidP="00696854">
      <w:pPr>
        <w:spacing w:after="0" w:line="240" w:lineRule="auto"/>
        <w:rPr>
          <w:rFonts w:eastAsia="Calibri" w:cs="Arial"/>
          <w:b/>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Information</w:t>
      </w:r>
    </w:p>
    <w:p w:rsidR="00696854" w:rsidRPr="00857ECB" w:rsidRDefault="00696854" w:rsidP="00696854">
      <w:pPr>
        <w:spacing w:after="0" w:line="240" w:lineRule="auto"/>
        <w:rPr>
          <w:rFonts w:eastAsia="Calibri" w:cs="Arial"/>
          <w:color w:val="7030A0"/>
          <w:szCs w:val="20"/>
          <w:lang w:eastAsia="en-US"/>
        </w:rPr>
      </w:pPr>
    </w:p>
    <w:p w:rsidR="00696854" w:rsidRPr="00696854" w:rsidRDefault="0085300F" w:rsidP="00696854">
      <w:pPr>
        <w:spacing w:after="0" w:line="240" w:lineRule="auto"/>
        <w:rPr>
          <w:rFonts w:eastAsia="Calibri" w:cs="Arial"/>
          <w:szCs w:val="20"/>
          <w:lang w:eastAsia="en-US"/>
        </w:rPr>
      </w:pPr>
      <w:proofErr w:type="spellStart"/>
      <w:r>
        <w:rPr>
          <w:rFonts w:eastAsia="Calibri" w:cs="Arial"/>
          <w:szCs w:val="20"/>
          <w:lang w:eastAsia="en-US"/>
        </w:rPr>
        <w:t>Veeve</w:t>
      </w:r>
      <w:proofErr w:type="spellEnd"/>
      <w:r w:rsidR="00696854" w:rsidRPr="00696854">
        <w:rPr>
          <w:rFonts w:eastAsia="Calibri" w:cs="Arial"/>
          <w:szCs w:val="20"/>
          <w:lang w:eastAsia="en-US"/>
        </w:rPr>
        <w:t xml:space="preserve"> is also committed to providing information to employees about the effects of drugs on health and safety.</w:t>
      </w:r>
    </w:p>
    <w:p w:rsidR="00696854" w:rsidRPr="00696854" w:rsidRDefault="00696854" w:rsidP="00696854">
      <w:pPr>
        <w:spacing w:after="0" w:line="240" w:lineRule="auto"/>
        <w:rPr>
          <w:rFonts w:eastAsia="Calibri" w:cs="Arial"/>
          <w:b/>
          <w:szCs w:val="20"/>
          <w:lang w:eastAsia="en-US"/>
        </w:rPr>
      </w:pPr>
    </w:p>
    <w:p w:rsidR="00696854" w:rsidRPr="0085300F" w:rsidRDefault="00696854" w:rsidP="00696854">
      <w:pPr>
        <w:spacing w:after="0" w:line="240" w:lineRule="auto"/>
        <w:rPr>
          <w:rFonts w:eastAsia="Calibri" w:cs="Arial"/>
          <w:color w:val="00B0F0"/>
          <w:szCs w:val="20"/>
          <w:lang w:eastAsia="en-US"/>
        </w:rPr>
      </w:pPr>
      <w:r w:rsidRPr="0085300F">
        <w:rPr>
          <w:rFonts w:eastAsia="Calibri" w:cs="Arial"/>
          <w:color w:val="00B0F0"/>
          <w:szCs w:val="20"/>
          <w:lang w:eastAsia="en-US"/>
        </w:rPr>
        <w:t>Disciplinary action</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Drug and alcohol misuse may become a matter for disciplinary action in accordance with the disciplinary or capab</w:t>
      </w:r>
      <w:r w:rsidR="00AC61A5">
        <w:rPr>
          <w:rFonts w:eastAsia="Calibri" w:cs="Arial"/>
          <w:szCs w:val="20"/>
          <w:lang w:eastAsia="en-US"/>
        </w:rPr>
        <w:t>ility procedure</w:t>
      </w:r>
      <w:r w:rsidRPr="00696854">
        <w:rPr>
          <w:rFonts w:eastAsia="Calibri" w:cs="Arial"/>
          <w:szCs w:val="20"/>
          <w:lang w:eastAsia="en-US"/>
        </w:rPr>
        <w:t>, particularly where help is refused and/or impaired performance continues.</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Dismissal may result from disciplinary action.</w:t>
      </w:r>
    </w:p>
    <w:p w:rsidR="00696854" w:rsidRPr="00696854" w:rsidRDefault="00696854" w:rsidP="00696854">
      <w:pPr>
        <w:spacing w:after="0" w:line="240" w:lineRule="auto"/>
        <w:rPr>
          <w:rFonts w:eastAsia="Calibri" w:cs="Arial"/>
          <w:szCs w:val="20"/>
          <w:lang w:eastAsia="en-US"/>
        </w:rPr>
      </w:pPr>
    </w:p>
    <w:p w:rsidR="00696854" w:rsidRPr="00696854" w:rsidRDefault="00696854" w:rsidP="00696854">
      <w:pPr>
        <w:spacing w:after="0" w:line="240" w:lineRule="auto"/>
        <w:rPr>
          <w:rFonts w:eastAsia="Calibri" w:cs="Arial"/>
          <w:szCs w:val="20"/>
          <w:lang w:eastAsia="en-US"/>
        </w:rPr>
      </w:pPr>
      <w:r w:rsidRPr="00696854">
        <w:rPr>
          <w:rFonts w:eastAsia="Calibri" w:cs="Arial"/>
          <w:szCs w:val="20"/>
          <w:lang w:eastAsia="en-US"/>
        </w:rPr>
        <w:t xml:space="preserve">Possession of and dealing in illegal substances will be immediately reported to the police in all cases; there is no </w:t>
      </w:r>
      <w:r w:rsidR="00AC61A5">
        <w:rPr>
          <w:rFonts w:eastAsia="Calibri" w:cs="Arial"/>
          <w:szCs w:val="20"/>
          <w:lang w:eastAsia="en-US"/>
        </w:rPr>
        <w:t>alternative to this procedure.</w:t>
      </w:r>
    </w:p>
    <w:p w:rsidR="00696854" w:rsidRPr="00696854" w:rsidRDefault="00696854" w:rsidP="00696854">
      <w:pPr>
        <w:spacing w:after="0" w:line="240" w:lineRule="auto"/>
        <w:rPr>
          <w:rFonts w:eastAsia="Times New Roman" w:cs="Arial"/>
          <w:szCs w:val="20"/>
          <w:lang w:eastAsia="en-US"/>
        </w:rPr>
      </w:pPr>
    </w:p>
    <w:p w:rsidR="0028639F" w:rsidRPr="00696854" w:rsidRDefault="0028639F"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696854"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416" w:rsidRDefault="00D41416" w:rsidP="00464C25">
      <w:r>
        <w:separator/>
      </w:r>
    </w:p>
  </w:endnote>
  <w:endnote w:type="continuationSeparator" w:id="0">
    <w:p w:rsidR="00D41416" w:rsidRDefault="00D41416"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421BC2" w:rsidRDefault="00392531">
    <w:pPr>
      <w:pStyle w:val="Footer"/>
      <w:rPr>
        <w:szCs w:val="20"/>
      </w:rP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636905</wp:posOffset>
          </wp:positionV>
          <wp:extent cx="7556027" cy="229870"/>
          <wp:effectExtent l="0" t="0" r="6985"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874" cy="230017"/>
                  </a:xfrm>
                  <a:prstGeom prst="rect">
                    <a:avLst/>
                  </a:prstGeom>
                  <a:noFill/>
                  <a:ln>
                    <a:noFill/>
                  </a:ln>
                </pic:spPr>
              </pic:pic>
            </a:graphicData>
          </a:graphic>
          <wp14:sizeRelH relativeFrom="page">
            <wp14:pctWidth>0</wp14:pctWidth>
          </wp14:sizeRelH>
          <wp14:sizeRelV relativeFrom="page">
            <wp14:pctHeight>0</wp14:pctHeight>
          </wp14:sizeRelV>
        </wp:anchor>
      </w:drawing>
    </w:r>
    <w:r w:rsidR="00421BC2">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799464</wp:posOffset>
          </wp:positionV>
          <wp:extent cx="7607300" cy="104775"/>
          <wp:effectExtent l="0" t="0" r="0" b="9525"/>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044348" cy="110794"/>
                  </a:xfrm>
                  <a:prstGeom prst="rect">
                    <a:avLst/>
                  </a:prstGeom>
                  <a:noFill/>
                  <a:ln>
                    <a:noFill/>
                  </a:ln>
                </pic:spPr>
              </pic:pic>
            </a:graphicData>
          </a:graphic>
          <wp14:sizeRelH relativeFrom="page">
            <wp14:pctWidth>0</wp14:pctWidth>
          </wp14:sizeRelH>
          <wp14:sizeRelV relativeFrom="page">
            <wp14:pctHeight>0</wp14:pctHeight>
          </wp14:sizeRelV>
        </wp:anchor>
      </w:drawing>
    </w:r>
    <w:r w:rsidR="00421BC2">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416" w:rsidRDefault="00D41416" w:rsidP="00464C25">
      <w:r>
        <w:separator/>
      </w:r>
    </w:p>
  </w:footnote>
  <w:footnote w:type="continuationSeparator" w:id="0">
    <w:p w:rsidR="00D41416" w:rsidRDefault="00D41416"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D41416"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405986" w:rsidP="00405986">
    <w:pPr>
      <w:pStyle w:val="Header"/>
      <w:tabs>
        <w:tab w:val="clear" w:pos="9026"/>
        <w:tab w:val="left" w:pos="9027"/>
        <w:tab w:val="right" w:pos="10204"/>
      </w:tabs>
      <w:jc w:val="right"/>
    </w:pPr>
    <w:r>
      <w:rPr>
        <w:noProof/>
      </w:rPr>
      <w:drawing>
        <wp:inline distT="0" distB="0" distL="0" distR="0" wp14:anchorId="1DD26052" wp14:editId="2AC5F1A6">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13F4CFE6" wp14:editId="31D85796">
          <wp:simplePos x="0" y="0"/>
          <wp:positionH relativeFrom="column">
            <wp:posOffset>-354965</wp:posOffset>
          </wp:positionH>
          <wp:positionV relativeFrom="paragraph">
            <wp:posOffset>-531495</wp:posOffset>
          </wp:positionV>
          <wp:extent cx="7517308" cy="17145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359" cy="17398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405986" w:rsidP="00405986">
    <w:pPr>
      <w:pStyle w:val="Header"/>
      <w:jc w:val="right"/>
    </w:pPr>
    <w:r>
      <w:rPr>
        <w:noProof/>
      </w:rPr>
      <w:drawing>
        <wp:inline distT="0" distB="0" distL="0" distR="0" wp14:anchorId="300CE542" wp14:editId="6A68F3B8">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-445769</wp:posOffset>
          </wp:positionV>
          <wp:extent cx="7604419" cy="57150"/>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401497" cy="631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891D49"/>
    <w:multiLevelType w:val="hybridMultilevel"/>
    <w:tmpl w:val="671648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B240A82"/>
    <w:multiLevelType w:val="hybridMultilevel"/>
    <w:tmpl w:val="9D2AE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0"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2"/>
  </w:num>
  <w:num w:numId="4">
    <w:abstractNumId w:val="10"/>
  </w:num>
  <w:num w:numId="5">
    <w:abstractNumId w:val="8"/>
  </w:num>
  <w:num w:numId="6">
    <w:abstractNumId w:val="5"/>
  </w:num>
  <w:num w:numId="7">
    <w:abstractNumId w:val="11"/>
  </w:num>
  <w:num w:numId="8">
    <w:abstractNumId w:val="1"/>
  </w:num>
  <w:num w:numId="9">
    <w:abstractNumId w:val="6"/>
  </w:num>
  <w:num w:numId="10">
    <w:abstractNumId w:val="9"/>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07CD7"/>
    <w:rsid w:val="0002201D"/>
    <w:rsid w:val="000E7170"/>
    <w:rsid w:val="0010481D"/>
    <w:rsid w:val="001247FA"/>
    <w:rsid w:val="00126E43"/>
    <w:rsid w:val="00145281"/>
    <w:rsid w:val="00155738"/>
    <w:rsid w:val="00176EBF"/>
    <w:rsid w:val="0019160F"/>
    <w:rsid w:val="001A0465"/>
    <w:rsid w:val="001B72AB"/>
    <w:rsid w:val="002070A7"/>
    <w:rsid w:val="00207C3B"/>
    <w:rsid w:val="00221957"/>
    <w:rsid w:val="0026068A"/>
    <w:rsid w:val="0028639F"/>
    <w:rsid w:val="002A0883"/>
    <w:rsid w:val="002E21D9"/>
    <w:rsid w:val="002E7E63"/>
    <w:rsid w:val="003045F6"/>
    <w:rsid w:val="0032256F"/>
    <w:rsid w:val="003304DE"/>
    <w:rsid w:val="00361392"/>
    <w:rsid w:val="00374EC4"/>
    <w:rsid w:val="003855E4"/>
    <w:rsid w:val="003900F0"/>
    <w:rsid w:val="00390464"/>
    <w:rsid w:val="00392531"/>
    <w:rsid w:val="003B3D7D"/>
    <w:rsid w:val="003C286A"/>
    <w:rsid w:val="003E3549"/>
    <w:rsid w:val="003E41CD"/>
    <w:rsid w:val="003F2B38"/>
    <w:rsid w:val="00405986"/>
    <w:rsid w:val="00421BC2"/>
    <w:rsid w:val="0042706F"/>
    <w:rsid w:val="00464C25"/>
    <w:rsid w:val="00477355"/>
    <w:rsid w:val="00485E28"/>
    <w:rsid w:val="00486D91"/>
    <w:rsid w:val="004A032D"/>
    <w:rsid w:val="004A635B"/>
    <w:rsid w:val="004B558C"/>
    <w:rsid w:val="004F219E"/>
    <w:rsid w:val="004F68E4"/>
    <w:rsid w:val="00502028"/>
    <w:rsid w:val="005632B8"/>
    <w:rsid w:val="00574057"/>
    <w:rsid w:val="0057697B"/>
    <w:rsid w:val="005922CD"/>
    <w:rsid w:val="005B6BA5"/>
    <w:rsid w:val="005C7A5F"/>
    <w:rsid w:val="005E3E31"/>
    <w:rsid w:val="00620B47"/>
    <w:rsid w:val="00672CA9"/>
    <w:rsid w:val="00696854"/>
    <w:rsid w:val="006A55CD"/>
    <w:rsid w:val="006A6AA9"/>
    <w:rsid w:val="006C382D"/>
    <w:rsid w:val="006E0B5B"/>
    <w:rsid w:val="00776A1D"/>
    <w:rsid w:val="00783DEA"/>
    <w:rsid w:val="007869EF"/>
    <w:rsid w:val="00796FD9"/>
    <w:rsid w:val="007D4A9E"/>
    <w:rsid w:val="007E095C"/>
    <w:rsid w:val="007E0BCE"/>
    <w:rsid w:val="0081016B"/>
    <w:rsid w:val="008147FF"/>
    <w:rsid w:val="00815D04"/>
    <w:rsid w:val="0085300F"/>
    <w:rsid w:val="00857ECB"/>
    <w:rsid w:val="008B4503"/>
    <w:rsid w:val="008F0C8B"/>
    <w:rsid w:val="0090087C"/>
    <w:rsid w:val="009024B9"/>
    <w:rsid w:val="009211CB"/>
    <w:rsid w:val="00972415"/>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C61A5"/>
    <w:rsid w:val="00AD5D94"/>
    <w:rsid w:val="00AF170F"/>
    <w:rsid w:val="00AF3BFA"/>
    <w:rsid w:val="00AF5B1D"/>
    <w:rsid w:val="00B27CCB"/>
    <w:rsid w:val="00B86323"/>
    <w:rsid w:val="00B87AC3"/>
    <w:rsid w:val="00B93D0B"/>
    <w:rsid w:val="00B95504"/>
    <w:rsid w:val="00BD5A09"/>
    <w:rsid w:val="00C10599"/>
    <w:rsid w:val="00C10A09"/>
    <w:rsid w:val="00C556AF"/>
    <w:rsid w:val="00C9560F"/>
    <w:rsid w:val="00C96A5D"/>
    <w:rsid w:val="00CC4750"/>
    <w:rsid w:val="00CC7043"/>
    <w:rsid w:val="00D16F5B"/>
    <w:rsid w:val="00D32DEE"/>
    <w:rsid w:val="00D331BB"/>
    <w:rsid w:val="00D37F80"/>
    <w:rsid w:val="00D403E0"/>
    <w:rsid w:val="00D41416"/>
    <w:rsid w:val="00D414F8"/>
    <w:rsid w:val="00D51E5C"/>
    <w:rsid w:val="00D851DA"/>
    <w:rsid w:val="00DC7DC6"/>
    <w:rsid w:val="00DF3836"/>
    <w:rsid w:val="00E108E5"/>
    <w:rsid w:val="00E27C32"/>
    <w:rsid w:val="00E36655"/>
    <w:rsid w:val="00E549DB"/>
    <w:rsid w:val="00E9663F"/>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372EED71-0882-4FE9-9569-86066547C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17</cp:revision>
  <cp:lastPrinted>2010-11-14T15:05:00Z</cp:lastPrinted>
  <dcterms:created xsi:type="dcterms:W3CDTF">2013-02-11T15:42:00Z</dcterms:created>
  <dcterms:modified xsi:type="dcterms:W3CDTF">2015-11-27T13:29:00Z</dcterms:modified>
</cp:coreProperties>
</file>