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90B" w:rsidRPr="00F349D4" w:rsidRDefault="00F51FD8" w:rsidP="006F4FC1">
      <w:pPr>
        <w:spacing w:after="0" w:line="240" w:lineRule="auto"/>
        <w:rPr>
          <w:rFonts w:eastAsia="Calibri" w:cs="Times New Roman"/>
          <w:b/>
          <w:color w:val="00B0F0"/>
          <w:szCs w:val="20"/>
          <w:lang w:eastAsia="en-US"/>
        </w:rPr>
      </w:pPr>
      <w:r>
        <w:rPr>
          <w:rFonts w:eastAsia="Calibri" w:cs="Times New Roman"/>
          <w:b/>
          <w:color w:val="00B0F0"/>
          <w:szCs w:val="20"/>
          <w:lang w:eastAsia="en-US"/>
        </w:rPr>
        <w:t xml:space="preserve">VEEVE </w:t>
      </w:r>
      <w:r w:rsidR="008E690B" w:rsidRPr="00F349D4">
        <w:rPr>
          <w:rFonts w:eastAsia="Calibri" w:cs="Times New Roman"/>
          <w:b/>
          <w:color w:val="00B0F0"/>
          <w:szCs w:val="20"/>
          <w:lang w:eastAsia="en-US"/>
        </w:rPr>
        <w:t>Redundancy Policy</w:t>
      </w:r>
    </w:p>
    <w:p w:rsidR="008E690B" w:rsidRPr="00F349D4" w:rsidRDefault="008E690B" w:rsidP="006F4FC1">
      <w:pPr>
        <w:spacing w:after="0" w:line="240" w:lineRule="auto"/>
        <w:rPr>
          <w:rFonts w:eastAsia="Calibri" w:cs="Times New Roman"/>
          <w:b/>
          <w:color w:val="00B0F0"/>
          <w:szCs w:val="20"/>
          <w:lang w:eastAsia="en-US"/>
        </w:rPr>
      </w:pPr>
    </w:p>
    <w:p w:rsidR="0012383B" w:rsidRPr="00F349D4" w:rsidRDefault="0012383B" w:rsidP="006F4FC1">
      <w:pPr>
        <w:spacing w:after="0" w:line="240" w:lineRule="auto"/>
        <w:rPr>
          <w:rFonts w:eastAsia="Calibri" w:cs="Times New Roman"/>
          <w:color w:val="00B0F0"/>
          <w:szCs w:val="20"/>
          <w:lang w:eastAsia="en-US"/>
        </w:rPr>
      </w:pPr>
      <w:r w:rsidRPr="00F349D4">
        <w:rPr>
          <w:rFonts w:eastAsia="Calibri" w:cs="Times New Roman"/>
          <w:color w:val="00B0F0"/>
          <w:szCs w:val="20"/>
          <w:lang w:eastAsia="en-US"/>
        </w:rPr>
        <w:t>Introduction</w:t>
      </w:r>
    </w:p>
    <w:p w:rsidR="00D01654" w:rsidRDefault="00D01654" w:rsidP="006F4FC1">
      <w:pPr>
        <w:spacing w:after="0" w:line="240" w:lineRule="auto"/>
        <w:rPr>
          <w:rFonts w:eastAsia="Calibri" w:cs="Times New Roman"/>
          <w:b/>
          <w:szCs w:val="20"/>
          <w:lang w:eastAsia="en-US"/>
        </w:rPr>
      </w:pPr>
    </w:p>
    <w:p w:rsidR="00D01654" w:rsidRPr="00D01654" w:rsidRDefault="00F349D4" w:rsidP="006F4FC1">
      <w:pPr>
        <w:spacing w:after="0" w:line="240" w:lineRule="auto"/>
        <w:rPr>
          <w:rFonts w:eastAsia="Times New Roman" w:cs="Arial"/>
          <w:szCs w:val="20"/>
          <w:lang w:eastAsia="en-US"/>
        </w:rPr>
      </w:pPr>
      <w:r>
        <w:rPr>
          <w:rFonts w:eastAsia="Times New Roman" w:cs="Arial"/>
          <w:szCs w:val="20"/>
          <w:lang w:eastAsia="en-US"/>
        </w:rPr>
        <w:t xml:space="preserve">At </w:t>
      </w:r>
      <w:proofErr w:type="spellStart"/>
      <w:r>
        <w:rPr>
          <w:rFonts w:eastAsia="Times New Roman" w:cs="Arial"/>
          <w:szCs w:val="20"/>
          <w:lang w:eastAsia="en-US"/>
        </w:rPr>
        <w:t>Veeve</w:t>
      </w:r>
      <w:proofErr w:type="spellEnd"/>
      <w:r w:rsidR="00D01654" w:rsidRPr="00D01654">
        <w:rPr>
          <w:rFonts w:eastAsia="Times New Roman" w:cs="Arial"/>
          <w:szCs w:val="20"/>
          <w:lang w:eastAsia="en-US"/>
        </w:rPr>
        <w:t xml:space="preserve"> we constantly seek to develop our business to provide and maintain employment for all our employees.  We are in a competitive business environment and must respond to change when necessary.  This means there are certain situations that result in reorganisation and/or a reduction in the size of our workforce.  When this happens, it is possible that job roles will significantly alter, diminish or cease to exist and employees may face the fact that their role could be made redundant.  In such situations the company will comply with its statutory obligation to consult with those affected, and where appropriate, their representatives.</w:t>
      </w:r>
    </w:p>
    <w:p w:rsidR="00D01654" w:rsidRPr="00D01654" w:rsidRDefault="00D01654" w:rsidP="006F4FC1">
      <w:pPr>
        <w:spacing w:before="100" w:beforeAutospacing="1" w:after="100" w:afterAutospacing="1" w:line="240" w:lineRule="auto"/>
        <w:rPr>
          <w:rFonts w:eastAsia="Times New Roman" w:cs="Times New Roman"/>
          <w:szCs w:val="20"/>
        </w:rPr>
      </w:pPr>
      <w:r w:rsidRPr="00D01654">
        <w:rPr>
          <w:rFonts w:eastAsia="Times New Roman" w:cs="Times New Roman"/>
          <w:szCs w:val="20"/>
        </w:rPr>
        <w:t>Where this</w:t>
      </w:r>
      <w:r w:rsidR="00F349D4">
        <w:rPr>
          <w:rFonts w:eastAsia="Times New Roman" w:cs="Times New Roman"/>
          <w:szCs w:val="20"/>
        </w:rPr>
        <w:t xml:space="preserve"> is necessary, </w:t>
      </w:r>
      <w:proofErr w:type="spellStart"/>
      <w:r w:rsidR="00F349D4">
        <w:rPr>
          <w:rFonts w:eastAsia="Times New Roman" w:cs="Times New Roman"/>
          <w:szCs w:val="20"/>
        </w:rPr>
        <w:t>Veeve</w:t>
      </w:r>
      <w:proofErr w:type="spellEnd"/>
      <w:r w:rsidRPr="00D01654">
        <w:rPr>
          <w:rFonts w:eastAsia="Times New Roman" w:cs="Times New Roman"/>
          <w:szCs w:val="20"/>
        </w:rPr>
        <w:t xml:space="preserve"> will ensure that:</w:t>
      </w:r>
    </w:p>
    <w:p w:rsidR="00D01654" w:rsidRPr="00D01654" w:rsidRDefault="00D01654" w:rsidP="006F4FC1">
      <w:pPr>
        <w:numPr>
          <w:ilvl w:val="0"/>
          <w:numId w:val="13"/>
        </w:numPr>
        <w:spacing w:before="120" w:after="0" w:line="240" w:lineRule="auto"/>
        <w:rPr>
          <w:rFonts w:eastAsia="Times New Roman" w:cs="Arial"/>
          <w:szCs w:val="20"/>
          <w:lang w:eastAsia="en-US"/>
        </w:rPr>
      </w:pPr>
      <w:r w:rsidRPr="00D01654">
        <w:rPr>
          <w:rFonts w:eastAsia="Times New Roman" w:cs="Arial"/>
          <w:szCs w:val="20"/>
          <w:lang w:eastAsia="en-US"/>
        </w:rPr>
        <w:t xml:space="preserve">the total number of redundancies made is kept to a minimum; </w:t>
      </w:r>
    </w:p>
    <w:p w:rsidR="00D01654" w:rsidRPr="00D01654" w:rsidRDefault="00D01654" w:rsidP="006F4FC1">
      <w:pPr>
        <w:numPr>
          <w:ilvl w:val="0"/>
          <w:numId w:val="13"/>
        </w:numPr>
        <w:spacing w:before="120" w:after="0" w:line="240" w:lineRule="auto"/>
        <w:rPr>
          <w:rFonts w:eastAsia="Times New Roman" w:cs="Arial"/>
          <w:szCs w:val="20"/>
          <w:lang w:eastAsia="en-US"/>
        </w:rPr>
      </w:pPr>
      <w:r w:rsidRPr="00D01654">
        <w:rPr>
          <w:rFonts w:eastAsia="Times New Roman" w:cs="Arial"/>
          <w:szCs w:val="20"/>
          <w:lang w:eastAsia="en-US"/>
        </w:rPr>
        <w:t xml:space="preserve">employees and, where appropriate, their representatives are fully consulted on any proposals and their implementation; </w:t>
      </w:r>
    </w:p>
    <w:p w:rsidR="00DB6C34" w:rsidRPr="00DB6C34" w:rsidRDefault="00D01654" w:rsidP="006F4FC1">
      <w:pPr>
        <w:pStyle w:val="ListParagraph"/>
        <w:numPr>
          <w:ilvl w:val="0"/>
          <w:numId w:val="13"/>
        </w:numPr>
        <w:spacing w:before="120" w:after="0" w:line="240" w:lineRule="auto"/>
        <w:rPr>
          <w:rFonts w:eastAsia="Times New Roman" w:cs="Arial"/>
          <w:szCs w:val="20"/>
          <w:lang w:eastAsia="en-US"/>
        </w:rPr>
      </w:pPr>
      <w:r w:rsidRPr="00DB6C34">
        <w:rPr>
          <w:rFonts w:eastAsia="Times New Roman" w:cs="Arial"/>
          <w:szCs w:val="20"/>
          <w:lang w:eastAsia="en-US"/>
        </w:rPr>
        <w:t xml:space="preserve">selection for redundancy is based on clear criteria that will, as far as possible, be objectively and fairly applied; </w:t>
      </w:r>
    </w:p>
    <w:p w:rsidR="00D01654" w:rsidRPr="00DB6C34" w:rsidRDefault="00D01654" w:rsidP="006F4FC1">
      <w:pPr>
        <w:pStyle w:val="ListParagraph"/>
        <w:numPr>
          <w:ilvl w:val="0"/>
          <w:numId w:val="13"/>
        </w:numPr>
        <w:spacing w:after="0" w:line="240" w:lineRule="auto"/>
        <w:rPr>
          <w:rFonts w:eastAsia="Calibri" w:cs="Times New Roman"/>
          <w:b/>
          <w:szCs w:val="20"/>
          <w:lang w:eastAsia="en-US"/>
        </w:rPr>
      </w:pPr>
      <w:r w:rsidRPr="00DB6C34">
        <w:rPr>
          <w:rFonts w:eastAsia="Times New Roman" w:cs="Arial"/>
          <w:szCs w:val="20"/>
          <w:lang w:eastAsia="en-US"/>
        </w:rPr>
        <w:t xml:space="preserve">every effort is made to redeploy or find alternative work for employees selected for redundancy;  </w:t>
      </w:r>
    </w:p>
    <w:p w:rsidR="0012383B" w:rsidRPr="0012383B" w:rsidRDefault="0012383B" w:rsidP="006F4FC1">
      <w:pPr>
        <w:spacing w:after="0" w:line="240" w:lineRule="auto"/>
        <w:rPr>
          <w:rFonts w:eastAsia="Calibri" w:cs="Times New Roman"/>
          <w:szCs w:val="20"/>
          <w:lang w:eastAsia="en-US"/>
        </w:rPr>
      </w:pPr>
    </w:p>
    <w:p w:rsidR="0012383B" w:rsidRPr="0012383B" w:rsidRDefault="0012383B" w:rsidP="006F4FC1">
      <w:pPr>
        <w:spacing w:after="0" w:line="240" w:lineRule="auto"/>
        <w:rPr>
          <w:rFonts w:eastAsia="Calibri" w:cs="Times New Roman"/>
          <w:szCs w:val="20"/>
          <w:lang w:eastAsia="en-US"/>
        </w:rPr>
      </w:pPr>
      <w:r w:rsidRPr="0012383B">
        <w:rPr>
          <w:rFonts w:eastAsia="Calibri" w:cs="Times New Roman"/>
          <w:szCs w:val="20"/>
          <w:lang w:eastAsia="en-US"/>
        </w:rPr>
        <w:t>The purpose of</w:t>
      </w:r>
      <w:r w:rsidR="00DB6C34">
        <w:rPr>
          <w:rFonts w:eastAsia="Calibri" w:cs="Times New Roman"/>
          <w:szCs w:val="20"/>
          <w:lang w:eastAsia="en-US"/>
        </w:rPr>
        <w:t xml:space="preserve"> this policy is </w:t>
      </w:r>
      <w:r w:rsidR="00F349D4">
        <w:rPr>
          <w:rFonts w:eastAsia="Calibri" w:cs="Times New Roman"/>
          <w:szCs w:val="20"/>
          <w:lang w:eastAsia="en-US"/>
        </w:rPr>
        <w:t xml:space="preserve">to lay out how </w:t>
      </w:r>
      <w:proofErr w:type="spellStart"/>
      <w:r w:rsidR="00F349D4">
        <w:rPr>
          <w:rFonts w:eastAsia="Calibri" w:cs="Times New Roman"/>
          <w:szCs w:val="20"/>
          <w:lang w:eastAsia="en-US"/>
        </w:rPr>
        <w:t>Veeve</w:t>
      </w:r>
      <w:proofErr w:type="spellEnd"/>
      <w:r w:rsidR="00DB6C34">
        <w:rPr>
          <w:rFonts w:eastAsia="Calibri" w:cs="Times New Roman"/>
          <w:szCs w:val="20"/>
          <w:lang w:eastAsia="en-US"/>
        </w:rPr>
        <w:t xml:space="preserve"> </w:t>
      </w:r>
      <w:r w:rsidRPr="0012383B">
        <w:rPr>
          <w:rFonts w:eastAsia="Calibri" w:cs="Times New Roman"/>
          <w:szCs w:val="20"/>
          <w:lang w:eastAsia="en-US"/>
        </w:rPr>
        <w:t>will manage impending employee redundancies and, if necessary, any decision to implement p</w:t>
      </w:r>
      <w:r w:rsidR="00DB6C34">
        <w:rPr>
          <w:rFonts w:eastAsia="Calibri" w:cs="Times New Roman"/>
          <w:szCs w:val="20"/>
          <w:lang w:eastAsia="en-US"/>
        </w:rPr>
        <w:t>roposed redundan</w:t>
      </w:r>
      <w:r w:rsidR="00F349D4">
        <w:rPr>
          <w:rFonts w:eastAsia="Calibri" w:cs="Times New Roman"/>
          <w:szCs w:val="20"/>
          <w:lang w:eastAsia="en-US"/>
        </w:rPr>
        <w:t xml:space="preserve">cies.    It is </w:t>
      </w:r>
      <w:proofErr w:type="spellStart"/>
      <w:r w:rsidR="00F349D4">
        <w:rPr>
          <w:rFonts w:eastAsia="Calibri" w:cs="Times New Roman"/>
          <w:szCs w:val="20"/>
          <w:lang w:eastAsia="en-US"/>
        </w:rPr>
        <w:t>Veeve’s</w:t>
      </w:r>
      <w:proofErr w:type="spellEnd"/>
      <w:r w:rsidRPr="0012383B">
        <w:rPr>
          <w:rFonts w:eastAsia="Calibri" w:cs="Times New Roman"/>
          <w:szCs w:val="20"/>
          <w:lang w:eastAsia="en-US"/>
        </w:rPr>
        <w:t xml:space="preserve"> intention to avoid redundancies wherever possible, and if they should be unavoidable to mitigate their effect.   Fur</w:t>
      </w:r>
      <w:r w:rsidR="00DB6C34">
        <w:rPr>
          <w:rFonts w:eastAsia="Calibri" w:cs="Times New Roman"/>
          <w:szCs w:val="20"/>
          <w:lang w:eastAsia="en-US"/>
        </w:rPr>
        <w:t>thermore, this p</w:t>
      </w:r>
      <w:r w:rsidR="00F349D4">
        <w:rPr>
          <w:rFonts w:eastAsia="Calibri" w:cs="Times New Roman"/>
          <w:szCs w:val="20"/>
          <w:lang w:eastAsia="en-US"/>
        </w:rPr>
        <w:t xml:space="preserve">olicy reflects </w:t>
      </w:r>
      <w:proofErr w:type="spellStart"/>
      <w:r w:rsidR="00F349D4">
        <w:rPr>
          <w:rFonts w:eastAsia="Calibri" w:cs="Times New Roman"/>
          <w:szCs w:val="20"/>
          <w:lang w:eastAsia="en-US"/>
        </w:rPr>
        <w:t>Veeve’s</w:t>
      </w:r>
      <w:proofErr w:type="spellEnd"/>
      <w:r w:rsidR="00DB6C34">
        <w:rPr>
          <w:rFonts w:eastAsia="Calibri" w:cs="Times New Roman"/>
          <w:szCs w:val="20"/>
          <w:lang w:eastAsia="en-US"/>
        </w:rPr>
        <w:t xml:space="preserve"> </w:t>
      </w:r>
      <w:r w:rsidRPr="0012383B">
        <w:rPr>
          <w:rFonts w:eastAsia="Calibri" w:cs="Times New Roman"/>
          <w:szCs w:val="20"/>
          <w:lang w:eastAsia="en-US"/>
        </w:rPr>
        <w:t>commitment to full employee consultation and to provide appropriate support to staff should redundancies take place.</w:t>
      </w:r>
    </w:p>
    <w:p w:rsidR="0012383B" w:rsidRPr="0012383B" w:rsidRDefault="0012383B" w:rsidP="006F4FC1">
      <w:pPr>
        <w:spacing w:after="0" w:line="240" w:lineRule="auto"/>
        <w:rPr>
          <w:rFonts w:eastAsia="Calibri" w:cs="Times New Roman"/>
          <w:szCs w:val="20"/>
          <w:lang w:eastAsia="en-US"/>
        </w:rPr>
      </w:pPr>
    </w:p>
    <w:p w:rsidR="0012383B" w:rsidRPr="0012383B" w:rsidRDefault="0012383B" w:rsidP="006F4FC1">
      <w:pPr>
        <w:spacing w:after="0" w:line="240" w:lineRule="auto"/>
        <w:rPr>
          <w:rFonts w:eastAsia="Calibri" w:cs="Times New Roman"/>
          <w:szCs w:val="20"/>
          <w:lang w:eastAsia="en-US"/>
        </w:rPr>
      </w:pPr>
      <w:r w:rsidRPr="0012383B">
        <w:rPr>
          <w:rFonts w:eastAsia="Calibri" w:cs="Times New Roman"/>
          <w:szCs w:val="20"/>
          <w:lang w:eastAsia="en-US"/>
        </w:rPr>
        <w:t>This applies to all categories of staff and this policy is in line with all relevant employment legislation and requirements including:</w:t>
      </w:r>
    </w:p>
    <w:p w:rsidR="0012383B" w:rsidRPr="0012383B" w:rsidRDefault="0012383B" w:rsidP="006F4FC1">
      <w:pPr>
        <w:spacing w:after="0" w:line="240" w:lineRule="auto"/>
        <w:rPr>
          <w:rFonts w:eastAsia="Calibri" w:cs="Times New Roman"/>
          <w:szCs w:val="20"/>
          <w:lang w:eastAsia="en-US"/>
        </w:rPr>
      </w:pPr>
    </w:p>
    <w:p w:rsidR="0012383B" w:rsidRPr="0012383B" w:rsidRDefault="0012383B" w:rsidP="006F4FC1">
      <w:pPr>
        <w:numPr>
          <w:ilvl w:val="0"/>
          <w:numId w:val="12"/>
        </w:numPr>
        <w:spacing w:after="0" w:line="240" w:lineRule="auto"/>
        <w:contextualSpacing/>
        <w:rPr>
          <w:rFonts w:eastAsia="Calibri" w:cs="Times New Roman"/>
          <w:szCs w:val="20"/>
          <w:lang w:eastAsia="en-US"/>
        </w:rPr>
      </w:pPr>
      <w:r w:rsidRPr="0012383B">
        <w:rPr>
          <w:rFonts w:eastAsia="Calibri" w:cs="Times New Roman"/>
          <w:szCs w:val="20"/>
          <w:lang w:eastAsia="en-US"/>
        </w:rPr>
        <w:t>Equality Act 2010;</w:t>
      </w:r>
    </w:p>
    <w:p w:rsidR="0012383B" w:rsidRPr="0012383B" w:rsidRDefault="0012383B" w:rsidP="006F4FC1">
      <w:pPr>
        <w:numPr>
          <w:ilvl w:val="0"/>
          <w:numId w:val="12"/>
        </w:numPr>
        <w:spacing w:after="0" w:line="240" w:lineRule="auto"/>
        <w:contextualSpacing/>
        <w:rPr>
          <w:rFonts w:eastAsia="Calibri" w:cs="Times New Roman"/>
          <w:szCs w:val="20"/>
          <w:lang w:eastAsia="en-US"/>
        </w:rPr>
      </w:pPr>
      <w:r w:rsidRPr="0012383B">
        <w:rPr>
          <w:rFonts w:eastAsia="Calibri" w:cs="Times New Roman"/>
          <w:szCs w:val="20"/>
          <w:lang w:eastAsia="en-US"/>
        </w:rPr>
        <w:t xml:space="preserve">Employment Rights Act 1996; </w:t>
      </w:r>
    </w:p>
    <w:p w:rsidR="0012383B" w:rsidRPr="0012383B" w:rsidRDefault="0012383B" w:rsidP="006F4FC1">
      <w:pPr>
        <w:numPr>
          <w:ilvl w:val="0"/>
          <w:numId w:val="12"/>
        </w:numPr>
        <w:spacing w:after="0" w:line="240" w:lineRule="auto"/>
        <w:contextualSpacing/>
        <w:rPr>
          <w:rFonts w:eastAsia="Calibri" w:cs="Times New Roman"/>
          <w:szCs w:val="20"/>
          <w:lang w:eastAsia="en-US"/>
        </w:rPr>
      </w:pPr>
      <w:r w:rsidRPr="0012383B">
        <w:rPr>
          <w:rFonts w:eastAsia="Calibri" w:cs="Times New Roman"/>
          <w:szCs w:val="20"/>
          <w:lang w:eastAsia="en-US"/>
        </w:rPr>
        <w:t xml:space="preserve">Fixed Term Employees (Prevention of Less Favourable Treatment) Regulations 2002; </w:t>
      </w:r>
    </w:p>
    <w:p w:rsidR="0012383B" w:rsidRPr="0012383B" w:rsidRDefault="0012383B" w:rsidP="006F4FC1">
      <w:pPr>
        <w:numPr>
          <w:ilvl w:val="0"/>
          <w:numId w:val="12"/>
        </w:numPr>
        <w:spacing w:after="0" w:line="240" w:lineRule="auto"/>
        <w:contextualSpacing/>
        <w:rPr>
          <w:rFonts w:eastAsia="Calibri" w:cs="Times New Roman"/>
          <w:szCs w:val="20"/>
          <w:lang w:eastAsia="en-US"/>
        </w:rPr>
      </w:pPr>
      <w:r w:rsidRPr="0012383B">
        <w:rPr>
          <w:rFonts w:eastAsia="Calibri" w:cs="Times New Roman"/>
          <w:szCs w:val="20"/>
          <w:lang w:eastAsia="en-US"/>
        </w:rPr>
        <w:t xml:space="preserve">Part-time Workers (Prevention of Less Favourable Treatment) Regulations 2000; and </w:t>
      </w:r>
    </w:p>
    <w:p w:rsidR="0012383B" w:rsidRPr="0012383B" w:rsidRDefault="0012383B" w:rsidP="006F4FC1">
      <w:pPr>
        <w:numPr>
          <w:ilvl w:val="0"/>
          <w:numId w:val="12"/>
        </w:numPr>
        <w:spacing w:after="0" w:line="240" w:lineRule="auto"/>
        <w:contextualSpacing/>
        <w:rPr>
          <w:rFonts w:eastAsia="Calibri" w:cs="Times New Roman"/>
          <w:szCs w:val="20"/>
          <w:lang w:eastAsia="en-US"/>
        </w:rPr>
      </w:pPr>
      <w:r w:rsidRPr="0012383B">
        <w:rPr>
          <w:rFonts w:eastAsia="Calibri" w:cs="Times New Roman"/>
          <w:szCs w:val="20"/>
          <w:lang w:eastAsia="en-US"/>
        </w:rPr>
        <w:t xml:space="preserve">Employment Act 2002 (Dispute Resolution) Regulations 2004 </w:t>
      </w:r>
    </w:p>
    <w:p w:rsidR="0012383B" w:rsidRPr="0012383B" w:rsidRDefault="0012383B" w:rsidP="006F4FC1">
      <w:pPr>
        <w:spacing w:after="0" w:line="240" w:lineRule="auto"/>
        <w:rPr>
          <w:rFonts w:eastAsia="Calibri" w:cs="Times New Roman"/>
          <w:szCs w:val="20"/>
          <w:lang w:eastAsia="en-US"/>
        </w:rPr>
      </w:pPr>
    </w:p>
    <w:p w:rsidR="0012383B" w:rsidRPr="0012383B" w:rsidRDefault="0012383B" w:rsidP="006F4FC1">
      <w:pPr>
        <w:spacing w:after="0" w:line="240" w:lineRule="auto"/>
        <w:rPr>
          <w:rFonts w:eastAsia="Calibri" w:cs="Times New Roman"/>
          <w:szCs w:val="20"/>
          <w:lang w:eastAsia="en-US"/>
        </w:rPr>
      </w:pPr>
      <w:r w:rsidRPr="0012383B">
        <w:rPr>
          <w:rFonts w:eastAsia="Calibri" w:cs="Times New Roman"/>
          <w:szCs w:val="20"/>
          <w:lang w:eastAsia="en-US"/>
        </w:rPr>
        <w:t>This policy also applies to any situation where fewer employees are required due to a reorganisation of work.</w:t>
      </w:r>
    </w:p>
    <w:p w:rsidR="002D3361" w:rsidRDefault="00F349D4" w:rsidP="006F4FC1">
      <w:pPr>
        <w:spacing w:before="100" w:beforeAutospacing="1" w:after="100" w:afterAutospacing="1"/>
        <w:rPr>
          <w:rFonts w:eastAsia="Times New Roman" w:cs="Times New Roman"/>
          <w:szCs w:val="20"/>
        </w:rPr>
      </w:pPr>
      <w:r>
        <w:rPr>
          <w:rFonts w:eastAsia="Times New Roman" w:cs="Times New Roman"/>
          <w:szCs w:val="20"/>
        </w:rPr>
        <w:t xml:space="preserve">This statement sets out </w:t>
      </w:r>
      <w:proofErr w:type="spellStart"/>
      <w:r>
        <w:rPr>
          <w:rFonts w:eastAsia="Times New Roman" w:cs="Times New Roman"/>
          <w:szCs w:val="20"/>
        </w:rPr>
        <w:t>Veeve</w:t>
      </w:r>
      <w:r w:rsidR="00933DBE" w:rsidRPr="00933DBE">
        <w:rPr>
          <w:rFonts w:eastAsia="Times New Roman" w:cs="Times New Roman"/>
          <w:szCs w:val="20"/>
        </w:rPr>
        <w:t>’s</w:t>
      </w:r>
      <w:proofErr w:type="spellEnd"/>
      <w:r w:rsidR="00933DBE" w:rsidRPr="00933DBE">
        <w:rPr>
          <w:rFonts w:eastAsia="Times New Roman" w:cs="Times New Roman"/>
          <w:szCs w:val="20"/>
        </w:rPr>
        <w:t xml:space="preserve"> approach to dealing with potential redundancies. It does not form part of employees’ terms and conditions of employment and may be subject to change at the discretion of management.</w:t>
      </w:r>
    </w:p>
    <w:p w:rsidR="00F349D4" w:rsidRDefault="00F349D4" w:rsidP="006F4FC1">
      <w:pPr>
        <w:spacing w:before="100" w:beforeAutospacing="1" w:after="100" w:afterAutospacing="1"/>
        <w:rPr>
          <w:rFonts w:eastAsia="Times New Roman" w:cs="Times New Roman"/>
          <w:szCs w:val="20"/>
        </w:rPr>
      </w:pPr>
    </w:p>
    <w:p w:rsidR="00F349D4" w:rsidRPr="00F349D4" w:rsidRDefault="00F349D4" w:rsidP="006F4FC1">
      <w:pPr>
        <w:spacing w:before="100" w:beforeAutospacing="1" w:after="100" w:afterAutospacing="1"/>
        <w:rPr>
          <w:rFonts w:eastAsia="Times New Roman" w:cs="Times New Roman"/>
          <w:szCs w:val="20"/>
        </w:rPr>
      </w:pPr>
    </w:p>
    <w:p w:rsidR="00D01654" w:rsidRPr="00F349D4" w:rsidRDefault="00D01654" w:rsidP="006F4FC1">
      <w:pPr>
        <w:spacing w:before="100" w:beforeAutospacing="1" w:after="100" w:afterAutospacing="1"/>
        <w:rPr>
          <w:rFonts w:eastAsia="Times New Roman" w:cs="Times New Roman"/>
          <w:color w:val="00B0F0"/>
          <w:szCs w:val="20"/>
        </w:rPr>
      </w:pPr>
      <w:r w:rsidRPr="00F349D4">
        <w:rPr>
          <w:rFonts w:eastAsia="Calibri" w:cs="Times New Roman"/>
          <w:color w:val="00B0F0"/>
          <w:szCs w:val="20"/>
          <w:lang w:eastAsia="en-US"/>
        </w:rPr>
        <w:lastRenderedPageBreak/>
        <w:t>Alternatives to redundancy</w:t>
      </w: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Before making any</w:t>
      </w:r>
      <w:r w:rsidR="003C3554">
        <w:rPr>
          <w:rFonts w:eastAsia="Calibri" w:cs="Times New Roman"/>
          <w:szCs w:val="20"/>
          <w:lang w:eastAsia="en-US"/>
        </w:rPr>
        <w:t xml:space="preserve"> compulsor</w:t>
      </w:r>
      <w:r w:rsidR="00F349D4">
        <w:rPr>
          <w:rFonts w:eastAsia="Calibri" w:cs="Times New Roman"/>
          <w:szCs w:val="20"/>
          <w:lang w:eastAsia="en-US"/>
        </w:rPr>
        <w:t xml:space="preserve">y redundancies </w:t>
      </w:r>
      <w:proofErr w:type="spellStart"/>
      <w:r w:rsidR="00F349D4">
        <w:rPr>
          <w:rFonts w:eastAsia="Calibri" w:cs="Times New Roman"/>
          <w:szCs w:val="20"/>
          <w:lang w:eastAsia="en-US"/>
        </w:rPr>
        <w:t>Veeve</w:t>
      </w:r>
      <w:proofErr w:type="spellEnd"/>
      <w:r w:rsidRPr="00D01654">
        <w:rPr>
          <w:rFonts w:eastAsia="Calibri" w:cs="Times New Roman"/>
          <w:szCs w:val="20"/>
          <w:lang w:eastAsia="en-US"/>
        </w:rPr>
        <w:t xml:space="preserve"> will first take all reasonable steps to identify feasible alternatives to meet the needs of the business.    These will include:</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 xml:space="preserve">(a)   </w:t>
      </w:r>
      <w:proofErr w:type="gramStart"/>
      <w:r w:rsidRPr="00D01654">
        <w:rPr>
          <w:rFonts w:eastAsia="Calibri" w:cs="Times New Roman"/>
          <w:szCs w:val="20"/>
          <w:lang w:eastAsia="en-US"/>
        </w:rPr>
        <w:t>restriction</w:t>
      </w:r>
      <w:proofErr w:type="gramEnd"/>
      <w:r w:rsidRPr="00D01654">
        <w:rPr>
          <w:rFonts w:eastAsia="Calibri" w:cs="Times New Roman"/>
          <w:szCs w:val="20"/>
          <w:lang w:eastAsia="en-US"/>
        </w:rPr>
        <w:t xml:space="preserve"> of external recruitment;</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 xml:space="preserve">(b)   </w:t>
      </w:r>
      <w:proofErr w:type="gramStart"/>
      <w:r w:rsidRPr="00D01654">
        <w:rPr>
          <w:rFonts w:eastAsia="Calibri" w:cs="Times New Roman"/>
          <w:szCs w:val="20"/>
          <w:lang w:eastAsia="en-US"/>
        </w:rPr>
        <w:t>reduction</w:t>
      </w:r>
      <w:proofErr w:type="gramEnd"/>
      <w:r w:rsidRPr="00D01654">
        <w:rPr>
          <w:rFonts w:eastAsia="Calibri" w:cs="Times New Roman"/>
          <w:szCs w:val="20"/>
          <w:lang w:eastAsia="en-US"/>
        </w:rPr>
        <w:t xml:space="preserve"> in overtime;</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 xml:space="preserve">(c)   </w:t>
      </w:r>
      <w:proofErr w:type="gramStart"/>
      <w:r w:rsidRPr="00D01654">
        <w:rPr>
          <w:rFonts w:eastAsia="Calibri" w:cs="Times New Roman"/>
          <w:szCs w:val="20"/>
          <w:lang w:eastAsia="en-US"/>
        </w:rPr>
        <w:t>introduction</w:t>
      </w:r>
      <w:proofErr w:type="gramEnd"/>
      <w:r w:rsidRPr="00D01654">
        <w:rPr>
          <w:rFonts w:eastAsia="Calibri" w:cs="Times New Roman"/>
          <w:szCs w:val="20"/>
          <w:lang w:eastAsia="en-US"/>
        </w:rPr>
        <w:t xml:space="preserve"> of possible short-time working or temporary lay-offs;</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 xml:space="preserve">(d)   </w:t>
      </w:r>
      <w:proofErr w:type="gramStart"/>
      <w:r w:rsidRPr="00D01654">
        <w:rPr>
          <w:rFonts w:eastAsia="Calibri" w:cs="Times New Roman"/>
          <w:szCs w:val="20"/>
          <w:lang w:eastAsia="en-US"/>
        </w:rPr>
        <w:t>introduction</w:t>
      </w:r>
      <w:proofErr w:type="gramEnd"/>
      <w:r w:rsidRPr="00D01654">
        <w:rPr>
          <w:rFonts w:eastAsia="Calibri" w:cs="Times New Roman"/>
          <w:szCs w:val="20"/>
          <w:lang w:eastAsia="en-US"/>
        </w:rPr>
        <w:t xml:space="preserve"> of flexible working hours/days;</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(e)   ‘ring-fenced’ internal recruitment and redeployment to alternative work;</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 xml:space="preserve">(f)    </w:t>
      </w:r>
      <w:proofErr w:type="gramStart"/>
      <w:r w:rsidRPr="00D01654">
        <w:rPr>
          <w:rFonts w:eastAsia="Calibri" w:cs="Times New Roman"/>
          <w:szCs w:val="20"/>
          <w:lang w:eastAsia="en-US"/>
        </w:rPr>
        <w:t>consideration</w:t>
      </w:r>
      <w:proofErr w:type="gramEnd"/>
      <w:r w:rsidRPr="00D01654">
        <w:rPr>
          <w:rFonts w:eastAsia="Calibri" w:cs="Times New Roman"/>
          <w:szCs w:val="20"/>
          <w:lang w:eastAsia="en-US"/>
        </w:rPr>
        <w:t xml:space="preserve"> of terminating or restricting the engagement of temporary/agency </w:t>
      </w:r>
    </w:p>
    <w:p w:rsidR="00D01654" w:rsidRDefault="00F51FD8" w:rsidP="006F4FC1">
      <w:pPr>
        <w:spacing w:after="0" w:line="240" w:lineRule="auto"/>
        <w:rPr>
          <w:rFonts w:eastAsia="Calibri" w:cs="Times New Roman"/>
          <w:szCs w:val="20"/>
          <w:lang w:eastAsia="en-US"/>
        </w:rPr>
      </w:pPr>
      <w:r>
        <w:rPr>
          <w:rFonts w:eastAsia="Calibri" w:cs="Times New Roman"/>
          <w:szCs w:val="20"/>
          <w:lang w:eastAsia="en-US"/>
        </w:rPr>
        <w:t xml:space="preserve">        </w:t>
      </w:r>
      <w:bookmarkStart w:id="0" w:name="_GoBack"/>
      <w:bookmarkEnd w:id="0"/>
      <w:proofErr w:type="gramStart"/>
      <w:r w:rsidR="00D01654" w:rsidRPr="00D01654">
        <w:rPr>
          <w:rFonts w:eastAsia="Calibri" w:cs="Times New Roman"/>
          <w:szCs w:val="20"/>
          <w:lang w:eastAsia="en-US"/>
        </w:rPr>
        <w:t>staff</w:t>
      </w:r>
      <w:proofErr w:type="gramEnd"/>
      <w:r w:rsidR="00D01654" w:rsidRPr="00D01654">
        <w:rPr>
          <w:rFonts w:eastAsia="Calibri" w:cs="Times New Roman"/>
          <w:szCs w:val="20"/>
          <w:lang w:eastAsia="en-US"/>
        </w:rPr>
        <w:t>;</w:t>
      </w:r>
    </w:p>
    <w:p w:rsidR="00933DBE" w:rsidRDefault="00933DBE" w:rsidP="006F4FC1">
      <w:pPr>
        <w:spacing w:after="0" w:line="240" w:lineRule="auto"/>
        <w:rPr>
          <w:rFonts w:eastAsia="Calibri" w:cs="Times New Roman"/>
          <w:szCs w:val="20"/>
          <w:lang w:eastAsia="en-US"/>
        </w:rPr>
      </w:pPr>
    </w:p>
    <w:p w:rsidR="00933DBE" w:rsidRPr="00F349D4" w:rsidRDefault="00933DBE" w:rsidP="006F4FC1">
      <w:pPr>
        <w:spacing w:before="100" w:beforeAutospacing="1" w:after="100" w:afterAutospacing="1" w:line="240" w:lineRule="auto"/>
        <w:rPr>
          <w:rFonts w:eastAsia="Times New Roman" w:cs="Times New Roman"/>
          <w:color w:val="00B0F0"/>
          <w:szCs w:val="20"/>
        </w:rPr>
      </w:pPr>
      <w:r w:rsidRPr="00F349D4">
        <w:rPr>
          <w:rFonts w:eastAsia="Times New Roman" w:cs="Times New Roman"/>
          <w:bCs/>
          <w:color w:val="00B0F0"/>
          <w:szCs w:val="20"/>
        </w:rPr>
        <w:t>Redundancy selection</w:t>
      </w:r>
    </w:p>
    <w:p w:rsidR="00933DBE" w:rsidRPr="00D01654" w:rsidRDefault="00933DBE" w:rsidP="006F4FC1">
      <w:pPr>
        <w:spacing w:before="100" w:beforeAutospacing="1" w:after="100" w:afterAutospacing="1" w:line="240" w:lineRule="auto"/>
        <w:rPr>
          <w:rFonts w:eastAsia="Times New Roman" w:cs="Times New Roman"/>
          <w:szCs w:val="20"/>
        </w:rPr>
      </w:pPr>
      <w:r w:rsidRPr="00D01654">
        <w:rPr>
          <w:rFonts w:eastAsia="Times New Roman" w:cs="Times New Roman"/>
          <w:szCs w:val="20"/>
        </w:rPr>
        <w:t>The criteria used in selecting employees for redundancy will depend on the existing circumstances and the parti</w:t>
      </w:r>
      <w:r w:rsidR="00F349D4">
        <w:rPr>
          <w:rFonts w:eastAsia="Times New Roman" w:cs="Times New Roman"/>
          <w:szCs w:val="20"/>
        </w:rPr>
        <w:t xml:space="preserve">cular needs of </w:t>
      </w:r>
      <w:proofErr w:type="spellStart"/>
      <w:r w:rsidR="00F349D4">
        <w:rPr>
          <w:rFonts w:eastAsia="Times New Roman" w:cs="Times New Roman"/>
          <w:szCs w:val="20"/>
        </w:rPr>
        <w:t>Veeve</w:t>
      </w:r>
      <w:proofErr w:type="spellEnd"/>
      <w:r w:rsidRPr="00D01654">
        <w:rPr>
          <w:rFonts w:eastAsia="Times New Roman" w:cs="Times New Roman"/>
          <w:szCs w:val="20"/>
        </w:rPr>
        <w:t xml:space="preserve"> at the time. However, every effort will be made to construct a fair and robust set of criteria following appropriate consultations.</w:t>
      </w:r>
    </w:p>
    <w:p w:rsidR="00D01654" w:rsidRPr="000D0AE6" w:rsidRDefault="00933DBE" w:rsidP="000D0AE6">
      <w:pPr>
        <w:spacing w:before="100" w:beforeAutospacing="1" w:after="100" w:afterAutospacing="1" w:line="240" w:lineRule="auto"/>
        <w:rPr>
          <w:rFonts w:eastAsia="Times New Roman" w:cs="Times New Roman"/>
          <w:szCs w:val="20"/>
        </w:rPr>
      </w:pPr>
      <w:r w:rsidRPr="00D01654">
        <w:rPr>
          <w:rFonts w:eastAsia="Times New Roman" w:cs="Times New Roman"/>
          <w:szCs w:val="20"/>
        </w:rPr>
        <w:t>Individual employees who are provisionally selected for redundancy following the application of the criteria will be informed of the fact and invited to a meeting, at which they will be given an opportunity to make representations that the application of the criteria results in unfairness to them or if they feel that there has been a mistake in the application of the criteria.</w:t>
      </w:r>
    </w:p>
    <w:p w:rsidR="00D01654" w:rsidRPr="00D01654" w:rsidRDefault="00D01654" w:rsidP="006F4FC1">
      <w:pPr>
        <w:spacing w:after="0" w:line="240" w:lineRule="auto"/>
        <w:rPr>
          <w:rFonts w:eastAsia="Calibri" w:cs="Times New Roman"/>
          <w:szCs w:val="20"/>
          <w:lang w:eastAsia="en-US"/>
        </w:rPr>
      </w:pPr>
    </w:p>
    <w:p w:rsidR="00D01654" w:rsidRPr="00F349D4" w:rsidRDefault="00D01654" w:rsidP="006F4FC1">
      <w:pPr>
        <w:spacing w:after="0" w:line="240" w:lineRule="auto"/>
        <w:rPr>
          <w:rFonts w:eastAsia="Calibri" w:cs="Times New Roman"/>
          <w:color w:val="00B0F0"/>
          <w:szCs w:val="20"/>
          <w:lang w:eastAsia="en-US"/>
        </w:rPr>
      </w:pPr>
      <w:r w:rsidRPr="00F349D4">
        <w:rPr>
          <w:rFonts w:eastAsia="Calibri" w:cs="Times New Roman"/>
          <w:color w:val="00B0F0"/>
          <w:szCs w:val="20"/>
          <w:lang w:eastAsia="en-US"/>
        </w:rPr>
        <w:t>Alternative work</w:t>
      </w:r>
    </w:p>
    <w:p w:rsidR="00D01654" w:rsidRPr="00D01654" w:rsidRDefault="00D01654" w:rsidP="006F4FC1">
      <w:pPr>
        <w:spacing w:after="0" w:line="240" w:lineRule="auto"/>
        <w:rPr>
          <w:rFonts w:eastAsia="Calibri" w:cs="Times New Roman"/>
          <w:szCs w:val="20"/>
          <w:lang w:eastAsia="en-US"/>
        </w:rPr>
      </w:pPr>
    </w:p>
    <w:p w:rsidR="00D01654" w:rsidRPr="00D01654" w:rsidRDefault="00F349D4" w:rsidP="006F4FC1">
      <w:pPr>
        <w:spacing w:after="0" w:line="240" w:lineRule="auto"/>
        <w:rPr>
          <w:rFonts w:eastAsia="Calibri" w:cs="Times New Roman"/>
          <w:szCs w:val="20"/>
          <w:lang w:eastAsia="en-US"/>
        </w:rPr>
      </w:pP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will make every reasonable effort to identify and offer suitable alternative work to those employees whom it proposes to make redundant.   In the first instance, these employees will be notified of all existing vacancies when they are notified of their selection for redundancy.   They will be given the opportunity to discuss these vacancies with the relevant manager(s).   Further meetings may be necessary for the employee and relevant manager(s) to explore the individual’s suitability.    Any offer of suitable alternative work which is accepted by the employee will be subject to a statutory trial period of four weeks.   </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If the new position is subsequently deemed unsuit</w:t>
      </w:r>
      <w:r w:rsidR="00F349D4">
        <w:rPr>
          <w:rFonts w:eastAsia="Calibri" w:cs="Times New Roman"/>
          <w:szCs w:val="20"/>
          <w:lang w:eastAsia="en-US"/>
        </w:rPr>
        <w:t xml:space="preserve">able by </w:t>
      </w:r>
      <w:proofErr w:type="spellStart"/>
      <w:r w:rsidR="00F349D4">
        <w:rPr>
          <w:rFonts w:eastAsia="Calibri" w:cs="Times New Roman"/>
          <w:szCs w:val="20"/>
          <w:lang w:eastAsia="en-US"/>
        </w:rPr>
        <w:t>Veeve</w:t>
      </w:r>
      <w:proofErr w:type="spellEnd"/>
      <w:r w:rsidRPr="00D01654">
        <w:rPr>
          <w:rFonts w:eastAsia="Calibri" w:cs="Times New Roman"/>
          <w:szCs w:val="20"/>
          <w:lang w:eastAsia="en-US"/>
        </w:rPr>
        <w:t xml:space="preserve"> the employee’s employment will be terminated at the end of the trial period. S/he will receive a statutory redundancy payment based on the date on which their original job became redundant.   In these circumstances, should another suitable alternative job be available, the employee will be offered that job and be subject to a further trial period of four weeks.    </w:t>
      </w:r>
    </w:p>
    <w:p w:rsidR="00D01654" w:rsidRPr="00D01654" w:rsidRDefault="00D01654" w:rsidP="006F4FC1">
      <w:pPr>
        <w:spacing w:after="0" w:line="240" w:lineRule="auto"/>
        <w:rPr>
          <w:rFonts w:eastAsia="Calibri" w:cs="Times New Roman"/>
          <w:szCs w:val="20"/>
          <w:lang w:eastAsia="en-US"/>
        </w:rPr>
      </w:pPr>
    </w:p>
    <w:p w:rsidR="00D01654" w:rsidRPr="00D01654" w:rsidRDefault="00F349D4" w:rsidP="006F4FC1">
      <w:pPr>
        <w:spacing w:after="0" w:line="240" w:lineRule="auto"/>
        <w:rPr>
          <w:rFonts w:eastAsia="Calibri" w:cs="Times New Roman"/>
          <w:szCs w:val="20"/>
          <w:lang w:eastAsia="en-US"/>
        </w:rPr>
      </w:pPr>
      <w:r>
        <w:rPr>
          <w:rFonts w:eastAsia="Calibri" w:cs="Times New Roman"/>
          <w:szCs w:val="20"/>
          <w:lang w:eastAsia="en-US"/>
        </w:rPr>
        <w:lastRenderedPageBreak/>
        <w:t xml:space="preserve">Should </w:t>
      </w: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consider a vacancy to be suitable as an offer of alternative work, but the employee unreasonably refuses that offer, or, having taken up the offer resigns that position before the end of the trial four week period, the employee will forfeit their right to a statutory redundancy payment.</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Any period of</w:t>
      </w:r>
      <w:r w:rsidR="00933DBE">
        <w:rPr>
          <w:rFonts w:eastAsia="Calibri" w:cs="Times New Roman"/>
          <w:szCs w:val="20"/>
          <w:lang w:eastAsia="en-US"/>
        </w:rPr>
        <w:t xml:space="preserve"> four weeks may </w:t>
      </w:r>
      <w:r w:rsidR="00F349D4">
        <w:rPr>
          <w:rFonts w:eastAsia="Calibri" w:cs="Times New Roman"/>
          <w:szCs w:val="20"/>
          <w:lang w:eastAsia="en-US"/>
        </w:rPr>
        <w:t xml:space="preserve">be extended by </w:t>
      </w:r>
      <w:proofErr w:type="spellStart"/>
      <w:r w:rsidR="00F349D4">
        <w:rPr>
          <w:rFonts w:eastAsia="Calibri" w:cs="Times New Roman"/>
          <w:szCs w:val="20"/>
          <w:lang w:eastAsia="en-US"/>
        </w:rPr>
        <w:t>Veeve</w:t>
      </w:r>
      <w:proofErr w:type="spellEnd"/>
      <w:r w:rsidRPr="00D01654">
        <w:rPr>
          <w:rFonts w:eastAsia="Calibri" w:cs="Times New Roman"/>
          <w:szCs w:val="20"/>
          <w:lang w:eastAsia="en-US"/>
        </w:rPr>
        <w:t xml:space="preserve"> because of the need for re-training without affecting the employee’s right to a statutory redundancy payment.</w:t>
      </w:r>
    </w:p>
    <w:p w:rsidR="00D01654" w:rsidRPr="00D01654" w:rsidRDefault="00D01654" w:rsidP="006F4FC1">
      <w:pPr>
        <w:spacing w:after="0" w:line="240" w:lineRule="auto"/>
        <w:rPr>
          <w:rFonts w:eastAsia="Calibri" w:cs="Times New Roman"/>
          <w:szCs w:val="20"/>
          <w:lang w:eastAsia="en-US"/>
        </w:rPr>
      </w:pPr>
    </w:p>
    <w:p w:rsidR="00D01654" w:rsidRPr="00D01654" w:rsidRDefault="00F349D4" w:rsidP="006F4FC1">
      <w:pPr>
        <w:spacing w:after="0" w:line="240" w:lineRule="auto"/>
        <w:rPr>
          <w:rFonts w:eastAsia="Calibri" w:cs="Times New Roman"/>
          <w:szCs w:val="20"/>
          <w:lang w:eastAsia="en-US"/>
        </w:rPr>
      </w:pP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reserves the absolute right to make a decision about the employee’s termination of employment.    </w:t>
      </w:r>
    </w:p>
    <w:p w:rsidR="00D01654" w:rsidRPr="00D01654" w:rsidRDefault="00D01654" w:rsidP="006F4FC1">
      <w:pPr>
        <w:spacing w:after="0" w:line="240" w:lineRule="auto"/>
        <w:rPr>
          <w:rFonts w:eastAsia="Calibri" w:cs="Times New Roman"/>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Special consideration will be given to providing suitable alternative work for those on maternity leave on the date of their proposed redundancy dismissal.</w:t>
      </w:r>
    </w:p>
    <w:p w:rsidR="00D01654" w:rsidRPr="00D01654" w:rsidRDefault="00D01654" w:rsidP="006F4FC1">
      <w:pPr>
        <w:spacing w:after="0" w:line="240" w:lineRule="auto"/>
        <w:rPr>
          <w:rFonts w:eastAsia="Calibri" w:cs="Times New Roman"/>
          <w:szCs w:val="20"/>
          <w:lang w:eastAsia="en-US"/>
        </w:rPr>
      </w:pPr>
    </w:p>
    <w:p w:rsidR="00D01654" w:rsidRPr="00D01654" w:rsidRDefault="00F349D4" w:rsidP="006F4FC1">
      <w:pPr>
        <w:spacing w:after="0" w:line="240" w:lineRule="auto"/>
        <w:rPr>
          <w:rFonts w:eastAsia="Calibri" w:cs="Times New Roman"/>
          <w:szCs w:val="20"/>
          <w:lang w:eastAsia="en-US"/>
        </w:rPr>
      </w:pPr>
      <w:r>
        <w:rPr>
          <w:rFonts w:eastAsia="Calibri" w:cs="Times New Roman"/>
          <w:szCs w:val="20"/>
          <w:lang w:eastAsia="en-US"/>
        </w:rPr>
        <w:t xml:space="preserve">The duty of </w:t>
      </w: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to seek suitable alternative work for redundant employees will continue up to and including the date of the employee’s termination of employment.  </w:t>
      </w:r>
    </w:p>
    <w:p w:rsidR="00D01654" w:rsidRPr="00D01654" w:rsidRDefault="00D01654" w:rsidP="006F4FC1">
      <w:pPr>
        <w:spacing w:after="0" w:line="240" w:lineRule="auto"/>
        <w:rPr>
          <w:rFonts w:eastAsia="Calibri" w:cs="Times New Roman"/>
          <w:szCs w:val="20"/>
          <w:lang w:eastAsia="en-US"/>
        </w:rPr>
      </w:pPr>
    </w:p>
    <w:p w:rsidR="00D01654" w:rsidRPr="00D01654" w:rsidRDefault="00F349D4" w:rsidP="006F4FC1">
      <w:pPr>
        <w:spacing w:after="0" w:line="240" w:lineRule="auto"/>
        <w:rPr>
          <w:rFonts w:eastAsia="Calibri" w:cs="Times New Roman"/>
          <w:szCs w:val="20"/>
          <w:lang w:eastAsia="en-US"/>
        </w:rPr>
      </w:pP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reserves the right to select the best candidate for any job where there is more than one suitable candidate and may apply appointment selection criteria.   During any period of r</w:t>
      </w:r>
      <w:r>
        <w:rPr>
          <w:rFonts w:eastAsia="Calibri" w:cs="Times New Roman"/>
          <w:szCs w:val="20"/>
          <w:lang w:eastAsia="en-US"/>
        </w:rPr>
        <w:t xml:space="preserve">edundancies </w:t>
      </w: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will ‘ring-fence’ any vacancies as being open only to internal candidates unless there are circumstances where it reasonably believes there are no suitable internal candidates.</w:t>
      </w:r>
    </w:p>
    <w:p w:rsidR="00D01654" w:rsidRPr="00D01654" w:rsidRDefault="00D01654" w:rsidP="006F4FC1">
      <w:pPr>
        <w:spacing w:after="0" w:line="240" w:lineRule="auto"/>
        <w:rPr>
          <w:rFonts w:eastAsia="Calibri" w:cs="Times New Roman"/>
          <w:szCs w:val="20"/>
          <w:lang w:eastAsia="en-US"/>
        </w:rPr>
      </w:pPr>
    </w:p>
    <w:p w:rsidR="00D01654" w:rsidRPr="00F349D4" w:rsidRDefault="00D01654" w:rsidP="006F4FC1">
      <w:pPr>
        <w:spacing w:after="0" w:line="240" w:lineRule="auto"/>
        <w:rPr>
          <w:rFonts w:eastAsia="Calibri" w:cs="Times New Roman"/>
          <w:color w:val="00B0F0"/>
          <w:szCs w:val="20"/>
          <w:lang w:eastAsia="en-US"/>
        </w:rPr>
      </w:pPr>
      <w:r w:rsidRPr="00F349D4">
        <w:rPr>
          <w:rFonts w:eastAsia="Calibri" w:cs="Times New Roman"/>
          <w:color w:val="00B0F0"/>
          <w:szCs w:val="20"/>
          <w:lang w:eastAsia="en-US"/>
        </w:rPr>
        <w:t>Time-off to look for work/undergo training</w:t>
      </w:r>
    </w:p>
    <w:p w:rsidR="00D01654" w:rsidRPr="0011292D" w:rsidRDefault="00D01654" w:rsidP="006F4FC1">
      <w:pPr>
        <w:spacing w:after="0" w:line="240" w:lineRule="auto"/>
        <w:rPr>
          <w:rFonts w:eastAsia="Calibri" w:cs="Times New Roman"/>
          <w:color w:val="7030A0"/>
          <w:szCs w:val="20"/>
          <w:lang w:eastAsia="en-US"/>
        </w:rPr>
      </w:pPr>
    </w:p>
    <w:p w:rsidR="00D01654" w:rsidRPr="00D01654" w:rsidRDefault="00D01654" w:rsidP="006F4FC1">
      <w:pPr>
        <w:spacing w:after="0" w:line="240" w:lineRule="auto"/>
        <w:rPr>
          <w:rFonts w:eastAsia="Calibri" w:cs="Times New Roman"/>
          <w:szCs w:val="20"/>
          <w:lang w:eastAsia="en-US"/>
        </w:rPr>
      </w:pPr>
      <w:r w:rsidRPr="00D01654">
        <w:rPr>
          <w:rFonts w:eastAsia="Calibri" w:cs="Times New Roman"/>
          <w:szCs w:val="20"/>
          <w:lang w:eastAsia="en-US"/>
        </w:rPr>
        <w:t>Any employee under notice of redu</w:t>
      </w:r>
      <w:r w:rsidR="00933DBE">
        <w:rPr>
          <w:rFonts w:eastAsia="Calibri" w:cs="Times New Roman"/>
          <w:szCs w:val="20"/>
          <w:lang w:eastAsia="en-US"/>
        </w:rPr>
        <w:t xml:space="preserve">ndancy dismissal </w:t>
      </w:r>
      <w:r w:rsidRPr="00D01654">
        <w:rPr>
          <w:rFonts w:eastAsia="Calibri" w:cs="Times New Roman"/>
          <w:szCs w:val="20"/>
          <w:lang w:eastAsia="en-US"/>
        </w:rPr>
        <w:t>will be granted reasonable time off to look for alternative work with another employer.   This will also include reasonable time off to attend interviews or to undergo training for alternative work.    Appropriate time off will be arranged with the employee’s line manager.</w:t>
      </w:r>
    </w:p>
    <w:p w:rsidR="00D01654" w:rsidRPr="00D01654" w:rsidRDefault="00D01654" w:rsidP="006F4FC1">
      <w:pPr>
        <w:spacing w:after="0" w:line="240" w:lineRule="auto"/>
        <w:rPr>
          <w:rFonts w:eastAsia="Calibri" w:cs="Times New Roman"/>
          <w:szCs w:val="20"/>
          <w:lang w:eastAsia="en-US"/>
        </w:rPr>
      </w:pPr>
    </w:p>
    <w:p w:rsidR="00D01654" w:rsidRPr="00F349D4" w:rsidRDefault="00D01654" w:rsidP="006F4FC1">
      <w:pPr>
        <w:spacing w:after="0" w:line="240" w:lineRule="auto"/>
        <w:rPr>
          <w:rFonts w:eastAsia="Calibri" w:cs="Times New Roman"/>
          <w:color w:val="00B0F0"/>
          <w:szCs w:val="20"/>
          <w:lang w:eastAsia="en-US"/>
        </w:rPr>
      </w:pPr>
      <w:r w:rsidRPr="00F349D4">
        <w:rPr>
          <w:rFonts w:eastAsia="Calibri" w:cs="Times New Roman"/>
          <w:color w:val="00B0F0"/>
          <w:szCs w:val="20"/>
          <w:lang w:eastAsia="en-US"/>
        </w:rPr>
        <w:t>Support for redundant employees</w:t>
      </w:r>
    </w:p>
    <w:p w:rsidR="00D01654" w:rsidRPr="00D01654" w:rsidRDefault="00D01654" w:rsidP="006F4FC1">
      <w:pPr>
        <w:spacing w:after="0" w:line="240" w:lineRule="auto"/>
        <w:rPr>
          <w:rFonts w:eastAsia="Calibri" w:cs="Times New Roman"/>
          <w:szCs w:val="20"/>
          <w:lang w:eastAsia="en-US"/>
        </w:rPr>
      </w:pPr>
    </w:p>
    <w:p w:rsidR="00D01654" w:rsidRPr="00D01654" w:rsidRDefault="00F349D4" w:rsidP="006F4FC1">
      <w:pPr>
        <w:spacing w:after="0" w:line="240" w:lineRule="auto"/>
        <w:rPr>
          <w:rFonts w:eastAsia="Calibri" w:cs="Times New Roman"/>
          <w:szCs w:val="20"/>
          <w:lang w:eastAsia="en-US"/>
        </w:rPr>
      </w:pPr>
      <w:proofErr w:type="spellStart"/>
      <w:r>
        <w:rPr>
          <w:rFonts w:eastAsia="Calibri" w:cs="Times New Roman"/>
          <w:szCs w:val="20"/>
          <w:lang w:eastAsia="en-US"/>
        </w:rPr>
        <w:t>Veeve</w:t>
      </w:r>
      <w:proofErr w:type="spellEnd"/>
      <w:r w:rsidR="00D01654" w:rsidRPr="00D01654">
        <w:rPr>
          <w:rFonts w:eastAsia="Calibri" w:cs="Times New Roman"/>
          <w:szCs w:val="20"/>
          <w:lang w:eastAsia="en-US"/>
        </w:rPr>
        <w:t xml:space="preserve"> will make every reasonable attempt to support any employee who is made redundant.    Depending on resources available at the relevant time outsourced support may be arranged. Requests from employees for financial support with training/educational costs will also be considered. </w:t>
      </w:r>
    </w:p>
    <w:p w:rsidR="00D01654" w:rsidRPr="00D01654" w:rsidRDefault="00D01654" w:rsidP="006F4FC1">
      <w:pPr>
        <w:spacing w:after="0" w:line="240" w:lineRule="auto"/>
        <w:rPr>
          <w:rFonts w:eastAsia="Calibri" w:cs="Times New Roman"/>
          <w:szCs w:val="20"/>
          <w:lang w:eastAsia="en-US"/>
        </w:rPr>
      </w:pPr>
    </w:p>
    <w:p w:rsidR="00D01654" w:rsidRPr="00F349D4" w:rsidRDefault="00D01654" w:rsidP="006F4FC1">
      <w:pPr>
        <w:spacing w:after="0" w:line="240" w:lineRule="auto"/>
        <w:rPr>
          <w:rFonts w:eastAsia="Calibri" w:cs="Times New Roman"/>
          <w:color w:val="00B0F0"/>
          <w:szCs w:val="20"/>
          <w:lang w:eastAsia="en-US"/>
        </w:rPr>
      </w:pPr>
      <w:r w:rsidRPr="00F349D4">
        <w:rPr>
          <w:rFonts w:eastAsia="Calibri" w:cs="Times New Roman"/>
          <w:color w:val="00B0F0"/>
          <w:szCs w:val="20"/>
          <w:lang w:eastAsia="en-US"/>
        </w:rPr>
        <w:t>Statutory redundancy payments</w:t>
      </w:r>
    </w:p>
    <w:p w:rsidR="00D01654" w:rsidRPr="00D01654" w:rsidRDefault="00D01654" w:rsidP="006F4FC1">
      <w:pPr>
        <w:spacing w:before="100" w:beforeAutospacing="1" w:after="100" w:afterAutospacing="1"/>
        <w:rPr>
          <w:rFonts w:eastAsia="Times New Roman" w:cs="Times New Roman"/>
          <w:sz w:val="22"/>
        </w:rPr>
      </w:pPr>
      <w:r w:rsidRPr="00D01654">
        <w:rPr>
          <w:rFonts w:eastAsia="Calibri" w:cs="Times New Roman"/>
          <w:szCs w:val="20"/>
          <w:lang w:eastAsia="en-US"/>
        </w:rPr>
        <w:t xml:space="preserve">Those employees with two or more </w:t>
      </w:r>
      <w:r w:rsidR="002D3361">
        <w:rPr>
          <w:rFonts w:eastAsia="Calibri" w:cs="Times New Roman"/>
          <w:szCs w:val="20"/>
          <w:lang w:eastAsia="en-US"/>
        </w:rPr>
        <w:t>years’ continuou</w:t>
      </w:r>
      <w:r w:rsidR="00F349D4">
        <w:rPr>
          <w:rFonts w:eastAsia="Calibri" w:cs="Times New Roman"/>
          <w:szCs w:val="20"/>
          <w:lang w:eastAsia="en-US"/>
        </w:rPr>
        <w:t xml:space="preserve">s service with </w:t>
      </w:r>
      <w:proofErr w:type="spellStart"/>
      <w:r w:rsidR="00F349D4">
        <w:rPr>
          <w:rFonts w:eastAsia="Calibri" w:cs="Times New Roman"/>
          <w:szCs w:val="20"/>
          <w:lang w:eastAsia="en-US"/>
        </w:rPr>
        <w:t>Veeve</w:t>
      </w:r>
      <w:proofErr w:type="spellEnd"/>
      <w:r w:rsidRPr="00D01654">
        <w:rPr>
          <w:rFonts w:eastAsia="Calibri" w:cs="Times New Roman"/>
          <w:szCs w:val="20"/>
          <w:lang w:eastAsia="en-US"/>
        </w:rPr>
        <w:t xml:space="preserve"> will be entitled to receive a statutory redundancy payment.   This will be calculated according to their age, length of service and final gross weekly pay subject to the statutory maximum (based on the maximum rate of a week’s pay at the time of the redundancy dismissal</w:t>
      </w:r>
      <w:r w:rsidR="00910396">
        <w:rPr>
          <w:rFonts w:eastAsia="Calibri" w:cs="Times New Roman"/>
          <w:szCs w:val="20"/>
          <w:lang w:eastAsia="en-US"/>
        </w:rPr>
        <w:t>.</w:t>
      </w:r>
    </w:p>
    <w:p w:rsidR="00D01654" w:rsidRPr="00F349D4" w:rsidRDefault="00D01654" w:rsidP="006F4FC1">
      <w:pPr>
        <w:spacing w:before="100" w:beforeAutospacing="1" w:after="100" w:afterAutospacing="1" w:line="240" w:lineRule="auto"/>
        <w:rPr>
          <w:rFonts w:eastAsia="Times New Roman" w:cs="Times New Roman"/>
          <w:color w:val="00B0F0"/>
          <w:szCs w:val="20"/>
        </w:rPr>
      </w:pPr>
      <w:r w:rsidRPr="00F349D4">
        <w:rPr>
          <w:rFonts w:eastAsia="Times New Roman" w:cs="Times New Roman"/>
          <w:bCs/>
          <w:color w:val="00B0F0"/>
          <w:szCs w:val="20"/>
        </w:rPr>
        <w:t>Employee representatives</w:t>
      </w:r>
    </w:p>
    <w:p w:rsidR="00D01654" w:rsidRPr="00D01654" w:rsidRDefault="00D01654" w:rsidP="006F4FC1">
      <w:pPr>
        <w:spacing w:before="100" w:beforeAutospacing="1" w:after="100" w:afterAutospacing="1" w:line="240" w:lineRule="auto"/>
        <w:rPr>
          <w:rFonts w:eastAsia="Times New Roman" w:cs="Times New Roman"/>
          <w:szCs w:val="20"/>
        </w:rPr>
      </w:pPr>
      <w:r w:rsidRPr="00D01654">
        <w:rPr>
          <w:rFonts w:eastAsia="Times New Roman" w:cs="Times New Roman"/>
          <w:szCs w:val="20"/>
        </w:rPr>
        <w:t xml:space="preserve">Consultations will be carried out with individual employees as appropriate. Where it is proposed that 20 or more redundancies may occur [at the same location] over a 90-day period, consultations will take place with an elected staff consultative committee over the proposals and </w:t>
      </w:r>
      <w:r w:rsidRPr="00D01654">
        <w:rPr>
          <w:rFonts w:eastAsia="Times New Roman" w:cs="Times New Roman"/>
          <w:szCs w:val="20"/>
        </w:rPr>
        <w:lastRenderedPageBreak/>
        <w:t>the general process to be followed. Individual employees will still be consulted in respect of their own particular circumstances.</w:t>
      </w:r>
    </w:p>
    <w:p w:rsidR="00D93617" w:rsidRPr="00F349D4" w:rsidRDefault="00D01654" w:rsidP="006F4FC1">
      <w:pPr>
        <w:spacing w:before="100" w:beforeAutospacing="1" w:after="100" w:afterAutospacing="1" w:line="240" w:lineRule="auto"/>
        <w:rPr>
          <w:rFonts w:eastAsia="Times New Roman" w:cs="Times New Roman"/>
          <w:color w:val="00B0F0"/>
          <w:szCs w:val="20"/>
        </w:rPr>
      </w:pPr>
      <w:r w:rsidRPr="00F349D4">
        <w:rPr>
          <w:rFonts w:eastAsia="Times New Roman" w:cs="Times New Roman"/>
          <w:bCs/>
          <w:color w:val="00B0F0"/>
          <w:szCs w:val="20"/>
        </w:rPr>
        <w:t>Termination of employment</w:t>
      </w:r>
    </w:p>
    <w:p w:rsidR="00D01654" w:rsidRPr="00D01654" w:rsidRDefault="00D01654" w:rsidP="006F4FC1">
      <w:pPr>
        <w:spacing w:before="100" w:beforeAutospacing="1" w:after="100" w:afterAutospacing="1" w:line="240" w:lineRule="auto"/>
        <w:rPr>
          <w:rFonts w:eastAsia="Times New Roman" w:cs="Times New Roman"/>
          <w:szCs w:val="20"/>
        </w:rPr>
      </w:pPr>
      <w:r w:rsidRPr="00D01654">
        <w:rPr>
          <w:rFonts w:eastAsia="Times New Roman" w:cs="Times New Roman"/>
          <w:szCs w:val="20"/>
        </w:rPr>
        <w:t xml:space="preserve">Depending on the </w:t>
      </w:r>
      <w:r w:rsidR="00F349D4">
        <w:rPr>
          <w:rFonts w:eastAsia="Times New Roman" w:cs="Times New Roman"/>
          <w:szCs w:val="20"/>
        </w:rPr>
        <w:t xml:space="preserve">circumstances, </w:t>
      </w:r>
      <w:proofErr w:type="spellStart"/>
      <w:r w:rsidR="00F349D4">
        <w:rPr>
          <w:rFonts w:eastAsia="Times New Roman" w:cs="Times New Roman"/>
          <w:szCs w:val="20"/>
        </w:rPr>
        <w:t>Veeve</w:t>
      </w:r>
      <w:proofErr w:type="spellEnd"/>
      <w:r w:rsidRPr="00D01654">
        <w:rPr>
          <w:rFonts w:eastAsia="Times New Roman" w:cs="Times New Roman"/>
          <w:szCs w:val="20"/>
        </w:rPr>
        <w:t xml:space="preserve"> may waive its right to insist on the employee working their notice.</w:t>
      </w:r>
    </w:p>
    <w:p w:rsidR="005632B8" w:rsidRPr="006B1BD6" w:rsidRDefault="005632B8" w:rsidP="006B1BD6">
      <w:pPr>
        <w:spacing w:after="0" w:line="240" w:lineRule="auto"/>
        <w:rPr>
          <w:rFonts w:ascii="Arial" w:eastAsia="Times New Roman" w:hAnsi="Arial" w:cs="Arial"/>
          <w:sz w:val="22"/>
          <w:lang w:eastAsia="en-US"/>
        </w:rPr>
      </w:pPr>
    </w:p>
    <w:sectPr w:rsidR="005632B8" w:rsidRPr="006B1BD6"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3DA" w:rsidRDefault="00A773DA" w:rsidP="00464C25">
      <w:r>
        <w:separator/>
      </w:r>
    </w:p>
  </w:endnote>
  <w:endnote w:type="continuationSeparator" w:id="0">
    <w:p w:rsidR="00A773DA" w:rsidRDefault="00A773DA"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F349D4" w:rsidRDefault="00392531">
    <w:pPr>
      <w:pStyle w:val="Footer"/>
      <w:rPr>
        <w:rStyle w:val="SubtleEmphasis"/>
        <w:rFonts w:ascii="Verdana" w:hAnsi="Verdana"/>
        <w:b w:val="0"/>
        <w:sz w:val="20"/>
        <w:szCs w:val="20"/>
      </w:rPr>
    </w:pPr>
    <w:r>
      <w:rPr>
        <w:noProof/>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636905</wp:posOffset>
          </wp:positionV>
          <wp:extent cx="7556027" cy="229870"/>
          <wp:effectExtent l="0" t="0" r="6985"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3628" cy="230101"/>
                  </a:xfrm>
                  <a:prstGeom prst="rect">
                    <a:avLst/>
                  </a:prstGeom>
                  <a:noFill/>
                  <a:ln>
                    <a:noFill/>
                  </a:ln>
                </pic:spPr>
              </pic:pic>
            </a:graphicData>
          </a:graphic>
          <wp14:sizeRelH relativeFrom="page">
            <wp14:pctWidth>0</wp14:pctWidth>
          </wp14:sizeRelH>
          <wp14:sizeRelV relativeFrom="page">
            <wp14:pctHeight>0</wp14:pctHeight>
          </wp14:sizeRelV>
        </wp:anchor>
      </w:drawing>
    </w:r>
    <w:r w:rsidR="00F349D4">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799464</wp:posOffset>
          </wp:positionV>
          <wp:extent cx="7607300" cy="45719"/>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8157368" cy="4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49D4">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3DA" w:rsidRDefault="00A773DA" w:rsidP="00464C25">
      <w:r>
        <w:separator/>
      </w:r>
    </w:p>
  </w:footnote>
  <w:footnote w:type="continuationSeparator" w:id="0">
    <w:p w:rsidR="00A773DA" w:rsidRDefault="00A773DA"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A773DA"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F349D4" w:rsidRDefault="00F51FD8" w:rsidP="00F51FD8">
    <w:pPr>
      <w:pStyle w:val="Header"/>
      <w:tabs>
        <w:tab w:val="clear" w:pos="9026"/>
        <w:tab w:val="left" w:pos="9027"/>
        <w:tab w:val="right" w:pos="10204"/>
      </w:tabs>
      <w:jc w:val="right"/>
      <w:rPr>
        <w:szCs w:val="20"/>
      </w:rPr>
    </w:pPr>
    <w:r>
      <w:rPr>
        <w:noProof/>
      </w:rPr>
      <w:drawing>
        <wp:inline distT="0" distB="0" distL="0" distR="0" wp14:anchorId="49DFAC1A" wp14:editId="24DA3824">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2737E4E4" wp14:editId="2654D79F">
          <wp:simplePos x="0" y="0"/>
          <wp:positionH relativeFrom="column">
            <wp:posOffset>-354965</wp:posOffset>
          </wp:positionH>
          <wp:positionV relativeFrom="paragraph">
            <wp:posOffset>-407670</wp:posOffset>
          </wp:positionV>
          <wp:extent cx="7517308" cy="476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179554" cy="5182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F51FD8" w:rsidP="00F51FD8">
    <w:pPr>
      <w:pStyle w:val="Header"/>
      <w:jc w:val="right"/>
    </w:pPr>
    <w:r>
      <w:rPr>
        <w:noProof/>
      </w:rPr>
      <w:drawing>
        <wp:inline distT="0" distB="0" distL="0" distR="0" wp14:anchorId="5CBD6441" wp14:editId="0D66E5C1">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-656590</wp:posOffset>
          </wp:positionH>
          <wp:positionV relativeFrom="paragraph">
            <wp:posOffset>-1852295</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360AB"/>
    <w:multiLevelType w:val="hybridMultilevel"/>
    <w:tmpl w:val="9B06A2D4"/>
    <w:lvl w:ilvl="0" w:tplc="EC3E94C8">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B86EAA"/>
    <w:multiLevelType w:val="hybridMultilevel"/>
    <w:tmpl w:val="7C567822"/>
    <w:lvl w:ilvl="0" w:tplc="6C56AD78">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0C1AD5"/>
    <w:multiLevelType w:val="hybridMultilevel"/>
    <w:tmpl w:val="0380C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3"/>
  </w:num>
  <w:num w:numId="4">
    <w:abstractNumId w:val="11"/>
  </w:num>
  <w:num w:numId="5">
    <w:abstractNumId w:val="8"/>
  </w:num>
  <w:num w:numId="6">
    <w:abstractNumId w:val="5"/>
  </w:num>
  <w:num w:numId="7">
    <w:abstractNumId w:val="12"/>
  </w:num>
  <w:num w:numId="8">
    <w:abstractNumId w:val="3"/>
  </w:num>
  <w:num w:numId="9">
    <w:abstractNumId w:val="6"/>
  </w:num>
  <w:num w:numId="10">
    <w:abstractNumId w:val="10"/>
  </w:num>
  <w:num w:numId="11">
    <w:abstractNumId w:val="4"/>
  </w:num>
  <w:num w:numId="12">
    <w:abstractNumId w:val="9"/>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A35D2"/>
    <w:rsid w:val="000D0AE6"/>
    <w:rsid w:val="000E7170"/>
    <w:rsid w:val="0010481D"/>
    <w:rsid w:val="0011292D"/>
    <w:rsid w:val="0012383B"/>
    <w:rsid w:val="001247FA"/>
    <w:rsid w:val="00126E43"/>
    <w:rsid w:val="00145281"/>
    <w:rsid w:val="00155738"/>
    <w:rsid w:val="00176EBF"/>
    <w:rsid w:val="0018037F"/>
    <w:rsid w:val="0019160F"/>
    <w:rsid w:val="001A0465"/>
    <w:rsid w:val="001B72AB"/>
    <w:rsid w:val="00207C3B"/>
    <w:rsid w:val="00221957"/>
    <w:rsid w:val="0026068A"/>
    <w:rsid w:val="00280EE4"/>
    <w:rsid w:val="0028639F"/>
    <w:rsid w:val="002A0883"/>
    <w:rsid w:val="002D3361"/>
    <w:rsid w:val="002E21D9"/>
    <w:rsid w:val="003045F6"/>
    <w:rsid w:val="0032256F"/>
    <w:rsid w:val="003304DE"/>
    <w:rsid w:val="00361392"/>
    <w:rsid w:val="00374EC4"/>
    <w:rsid w:val="003855E4"/>
    <w:rsid w:val="003900F0"/>
    <w:rsid w:val="00390464"/>
    <w:rsid w:val="00392531"/>
    <w:rsid w:val="003B3D7D"/>
    <w:rsid w:val="003C286A"/>
    <w:rsid w:val="003C3554"/>
    <w:rsid w:val="003E3549"/>
    <w:rsid w:val="003F2B38"/>
    <w:rsid w:val="0042706F"/>
    <w:rsid w:val="004616A6"/>
    <w:rsid w:val="0046336E"/>
    <w:rsid w:val="00464C25"/>
    <w:rsid w:val="00477355"/>
    <w:rsid w:val="00485E28"/>
    <w:rsid w:val="004A032D"/>
    <w:rsid w:val="004A635B"/>
    <w:rsid w:val="004B558C"/>
    <w:rsid w:val="004F219E"/>
    <w:rsid w:val="004F68E4"/>
    <w:rsid w:val="00502028"/>
    <w:rsid w:val="005632B8"/>
    <w:rsid w:val="00574057"/>
    <w:rsid w:val="0057697B"/>
    <w:rsid w:val="005922CD"/>
    <w:rsid w:val="005B6BA5"/>
    <w:rsid w:val="005C7A5F"/>
    <w:rsid w:val="005D5584"/>
    <w:rsid w:val="005E3E31"/>
    <w:rsid w:val="00620B47"/>
    <w:rsid w:val="00672CA9"/>
    <w:rsid w:val="006A55CD"/>
    <w:rsid w:val="006A6AA9"/>
    <w:rsid w:val="006B1BD6"/>
    <w:rsid w:val="006E0B5B"/>
    <w:rsid w:val="006F4FC1"/>
    <w:rsid w:val="00742AB1"/>
    <w:rsid w:val="00771E01"/>
    <w:rsid w:val="00776A1D"/>
    <w:rsid w:val="00796FD9"/>
    <w:rsid w:val="007E095C"/>
    <w:rsid w:val="007E0BCE"/>
    <w:rsid w:val="008147FF"/>
    <w:rsid w:val="00815D04"/>
    <w:rsid w:val="008B4503"/>
    <w:rsid w:val="008E690B"/>
    <w:rsid w:val="0090087C"/>
    <w:rsid w:val="009024B9"/>
    <w:rsid w:val="00910396"/>
    <w:rsid w:val="009211CB"/>
    <w:rsid w:val="00933DBE"/>
    <w:rsid w:val="00980B17"/>
    <w:rsid w:val="0099799C"/>
    <w:rsid w:val="009A10D0"/>
    <w:rsid w:val="009B1700"/>
    <w:rsid w:val="009B43D4"/>
    <w:rsid w:val="009D0174"/>
    <w:rsid w:val="009D501B"/>
    <w:rsid w:val="009D6B8B"/>
    <w:rsid w:val="009E2191"/>
    <w:rsid w:val="009E5A2E"/>
    <w:rsid w:val="009F1D43"/>
    <w:rsid w:val="009F36F7"/>
    <w:rsid w:val="00A0702B"/>
    <w:rsid w:val="00A21AAB"/>
    <w:rsid w:val="00A458C6"/>
    <w:rsid w:val="00A53B39"/>
    <w:rsid w:val="00A60A5D"/>
    <w:rsid w:val="00A773DA"/>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56AF"/>
    <w:rsid w:val="00C9560F"/>
    <w:rsid w:val="00C96A5D"/>
    <w:rsid w:val="00CC4750"/>
    <w:rsid w:val="00CC7043"/>
    <w:rsid w:val="00D01654"/>
    <w:rsid w:val="00D15448"/>
    <w:rsid w:val="00D16F5B"/>
    <w:rsid w:val="00D32DEE"/>
    <w:rsid w:val="00D331BB"/>
    <w:rsid w:val="00D403E0"/>
    <w:rsid w:val="00D414F8"/>
    <w:rsid w:val="00D45C34"/>
    <w:rsid w:val="00D51E5C"/>
    <w:rsid w:val="00D851DA"/>
    <w:rsid w:val="00D93617"/>
    <w:rsid w:val="00DB6C34"/>
    <w:rsid w:val="00DF3836"/>
    <w:rsid w:val="00E108E5"/>
    <w:rsid w:val="00E27C32"/>
    <w:rsid w:val="00E36655"/>
    <w:rsid w:val="00E50674"/>
    <w:rsid w:val="00E549DB"/>
    <w:rsid w:val="00E73C4D"/>
    <w:rsid w:val="00F00ECB"/>
    <w:rsid w:val="00F22F77"/>
    <w:rsid w:val="00F349D4"/>
    <w:rsid w:val="00F51FD8"/>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814E88AF-416F-473E-B955-11C97F63A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 w:type="paragraph" w:styleId="BodyText">
    <w:name w:val="Body Text"/>
    <w:basedOn w:val="Normal"/>
    <w:link w:val="BodyTextChar"/>
    <w:rsid w:val="00D01654"/>
    <w:pPr>
      <w:spacing w:after="120"/>
    </w:pPr>
  </w:style>
  <w:style w:type="character" w:customStyle="1" w:styleId="BodyTextChar">
    <w:name w:val="Body Text Char"/>
    <w:basedOn w:val="DefaultParagraphFont"/>
    <w:link w:val="BodyText"/>
    <w:rsid w:val="00D01654"/>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7</cp:revision>
  <cp:lastPrinted>2010-11-14T15:05:00Z</cp:lastPrinted>
  <dcterms:created xsi:type="dcterms:W3CDTF">2013-04-04T13:41:00Z</dcterms:created>
  <dcterms:modified xsi:type="dcterms:W3CDTF">2015-11-27T13:45:00Z</dcterms:modified>
</cp:coreProperties>
</file>