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w:t>
      </w:r>
    </w:p>
    <w:p>
      <w:pPr>
        <w:pStyle w:val="Author"/>
      </w:pPr>
      <w:r>
        <w:t xml:space="preserve">Truong Thi Nhu Quynh_22118573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ssignment-declaration"/>
    <w:p>
      <w:pPr>
        <w:pStyle w:val="Heading2"/>
      </w:pPr>
      <w:r>
        <w:t xml:space="preserve">Assignment Declaration</w:t>
      </w:r>
    </w:p>
    <w:p>
      <w:pPr>
        <w:pStyle w:val="FirstParagraph"/>
      </w:pPr>
      <w:r>
        <w:t xml:space="preserve">Ensure this declaration is visible and readable on the cover page.</w:t>
      </w:r>
    </w:p>
    <w:p>
      <w:r>
        <w:pict>
          <v:rect style="width:0;height:1.5pt" o:hralign="center" o:hrstd="t" o:hr="t"/>
        </w:pict>
      </w:r>
    </w:p>
    <w:p>
      <w:pPr>
        <w:pStyle w:val="FirstParagraph"/>
      </w:pPr>
      <w:r>
        <w:t xml:space="preserve">By including this statement, we the authors of this work, verify that:</w:t>
      </w:r>
      <w:r>
        <w:t xml:space="preserve"> </w:t>
      </w:r>
      <w:r>
        <w:t xml:space="preserve">* We hold a copy of this assignment that we can produce if the original is lost or damaged.</w:t>
      </w:r>
      <w:r>
        <w:t xml:space="preserve"> </w:t>
      </w:r>
      <w:r>
        <w:t xml:space="preserve">* We hereby certify that no part of this assignment/product has been copied from any other student’s work or from any other source except where due acknowledgement is made in the assignment.</w:t>
      </w:r>
      <w:r>
        <w:t xml:space="preserve"> </w:t>
      </w:r>
      <w:r>
        <w:t xml:space="preserve">* No part of this assignment/product has been written/produced for us by another person except where such collaboration has been authorised by the subject lecturer/tutor concerned.</w:t>
      </w:r>
      <w:r>
        <w:t xml:space="preserve"> </w:t>
      </w:r>
      <w:r>
        <w:t xml:space="preserve">* We are aware that this work may be reproduced and submitted to plagiarism detection software programs for the purpose of detecting possible plagiarism (which may retain a copy on its database for future plagiarism checking).</w:t>
      </w:r>
      <w:r>
        <w:t xml:space="preserve"> </w:t>
      </w:r>
      <w:r>
        <w:t xml:space="preserve">* We hereby certify that we have read and understand what the School of Computing, Engineering and Mathematics defines as minor and substantial breaches of misconduct as outlined in the learning guide for this unit.</w:t>
      </w:r>
    </w:p>
    <w:p>
      <w:r>
        <w:pict>
          <v:rect style="width:0;height:1.5pt" o:hralign="center" o:hrstd="t" o:hr="t"/>
        </w:pict>
      </w:r>
    </w:p>
    <w:p>
      <w:pPr>
        <w:pStyle w:val="FirstParagraph"/>
      </w:pPr>
      <w:r>
        <w:rPr>
          <w:b/>
          <w:bCs/>
        </w:rPr>
        <w:t xml:space="preserve">Note:</w:t>
      </w:r>
      <w:r>
        <w:t xml:space="preserve"> </w:t>
      </w:r>
      <w:r>
        <w:t xml:space="preserve">An examiner or lecturer/tutor has the right not to mark this project report if the above declaration has not been added to the cover of the report.</w:t>
      </w:r>
      <w:r>
        <w:t xml:space="preserve"> </w:t>
      </w:r>
      <w:r>
        <w:rPr>
          <w:b/>
          <w:bCs/>
        </w:rPr>
        <w:t xml:space="preserve">Note on GenAI Use:</w:t>
      </w:r>
      <w:r>
        <w:t xml:space="preserve"> </w:t>
      </w:r>
      <w:r>
        <w:t xml:space="preserve">No Generative AI use is allowed for this assignment. You can use extra library you think it is useful in your assignment. Please also be reassured that the data used in this assignment is syntethic records.</w:t>
      </w:r>
    </w:p>
    <w:bookmarkEnd w:id="20"/>
    <w:bookmarkStart w:id="21" w:name="solution"/>
    <w:p>
      <w:pPr>
        <w:pStyle w:val="Heading2"/>
      </w:pPr>
      <w:r>
        <w:t xml:space="preserve">Solution</w:t>
      </w:r>
    </w:p>
    <w:bookmarkEnd w:id="21"/>
    <w:bookmarkStart w:id="22" w:name="X9daa6f19d4c3c70fbfb5f8586bdaf59cb83844e"/>
    <w:p>
      <w:pPr>
        <w:pStyle w:val="Heading1"/>
      </w:pPr>
      <w:r>
        <w:t xml:space="preserve">First, I start with loading the libraries and datasets</w:t>
      </w:r>
    </w:p>
    <w:bookmarkEnd w:id="22"/>
    <w:bookmarkStart w:id="23" w:name="load-libraries"/>
    <w:p>
      <w:pPr>
        <w:pStyle w:val="Heading1"/>
      </w:pPr>
      <w:r>
        <w:t xml:space="preserve">Load libraries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(kableExtra)</w:t>
      </w:r>
    </w:p>
    <w:bookmarkEnd w:id="23"/>
    <w:bookmarkStart w:id="50" w:name="load-and-examine-dataset"/>
    <w:p>
      <w:pPr>
        <w:pStyle w:val="Heading1"/>
      </w:pPr>
      <w:r>
        <w:t xml:space="preserve">Load and examine dataset</w:t>
      </w:r>
    </w:p>
    <w:p>
      <w:pPr>
        <w:pStyle w:val="SourceCode"/>
      </w:pPr>
      <w:r>
        <w:rPr>
          <w:rStyle w:val="NormalTok"/>
        </w:rPr>
        <w:t xml:space="preserve">conditions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"conditionsUG.csv"</w:t>
      </w:r>
      <w:r>
        <w:rPr>
          <w:rStyle w:val="NormalTok"/>
        </w:rPr>
        <w:t xml:space="preserve">)</w:t>
      </w:r>
      <w:r>
        <w:br/>
      </w:r>
      <w:r>
        <w:rPr>
          <w:rStyle w:val="NormalTok"/>
        </w:rPr>
        <w:t xml:space="preserve">encounters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"encountersUG.csv"</w:t>
      </w:r>
      <w:r>
        <w:rPr>
          <w:rStyle w:val="NormalTok"/>
        </w:rPr>
        <w:t xml:space="preserve">)</w:t>
      </w:r>
      <w:r>
        <w:br/>
      </w:r>
      <w:r>
        <w:rPr>
          <w:rStyle w:val="NormalTok"/>
        </w:rPr>
        <w:t xml:space="preserve">patients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"patientsUG.csv"</w:t>
      </w:r>
      <w:r>
        <w:rPr>
          <w:rStyle w:val="NormalTok"/>
        </w:rPr>
        <w:t xml:space="preserve">)</w:t>
      </w:r>
      <w:r>
        <w:br/>
      </w:r>
      <w:r>
        <w:rPr>
          <w:rStyle w:val="FunctionTok"/>
        </w:rPr>
        <w:t xml:space="preserve">str</w:t>
      </w:r>
      <w:r>
        <w:rPr>
          <w:rStyle w:val="NormalTok"/>
        </w:rPr>
        <w:t xml:space="preserve">(conditions)</w:t>
      </w:r>
    </w:p>
    <w:p>
      <w:pPr>
        <w:pStyle w:val="SourceCode"/>
      </w:pPr>
      <w:r>
        <w:rPr>
          <w:rStyle w:val="VerbatimChar"/>
        </w:rPr>
        <w:t xml:space="preserve">## 'data.frame':    86215 obs. of  7 variables:</w:t>
      </w:r>
      <w:r>
        <w:br/>
      </w:r>
      <w:r>
        <w:rPr>
          <w:rStyle w:val="VerbatimChar"/>
        </w:rPr>
        <w:t xml:space="preserve">##  $ X          : int  1 2 3 4 5 6 7 8 9 10 ...</w:t>
      </w:r>
      <w:r>
        <w:br/>
      </w:r>
      <w:r>
        <w:rPr>
          <w:rStyle w:val="VerbatimChar"/>
        </w:rPr>
        <w:t xml:space="preserve">##  $ START      : chr  "2019-02-15" "2019-10-30" "2020-03-01" "2020-03-01" ...</w:t>
      </w:r>
      <w:r>
        <w:br/>
      </w:r>
      <w:r>
        <w:rPr>
          <w:rStyle w:val="VerbatimChar"/>
        </w:rPr>
        <w:t xml:space="preserve">##  $ STOP       : chr  "2019-08-01" "2020-01-30" "2020-03-30" "2020-03-01" ...</w:t>
      </w:r>
      <w:r>
        <w:br/>
      </w:r>
      <w:r>
        <w:rPr>
          <w:rStyle w:val="VerbatimChar"/>
        </w:rPr>
        <w:t xml:space="preserve">##  $ PATIENT    : chr  "f0f3bc8d-ef38-49ce-a2bd-dfdda982b271" "f0f3bc8d-ef38-49ce-a2bd-dfdda982b271" "f0f3bc8d-ef38-49ce-a2bd-dfdda982b271" "f0f3bc8d-ef38-49ce-a2bd-dfdda982b271" ...</w:t>
      </w:r>
      <w:r>
        <w:br/>
      </w:r>
      <w:r>
        <w:rPr>
          <w:rStyle w:val="VerbatimChar"/>
        </w:rPr>
        <w:t xml:space="preserve">##  $ ENCOUNTER  : chr  "d5ee30a9-362f-429e-a87a-ee38d999b0a5" "8bca6d8a-ab80-4cbf-8abb-46654235f227" "681c380b-3c84-4c55-80a6-db3d9ea12fee" "681c380b-3c84-4c55-80a6-db3d9ea12fee" ...</w:t>
      </w:r>
      <w:r>
        <w:br/>
      </w:r>
      <w:r>
        <w:rPr>
          <w:rStyle w:val="VerbatimChar"/>
        </w:rPr>
        <w:t xml:space="preserve">##  $ CODE       : num  6.54e+07 6.54e+07 3.87e+08 8.41e+08 8.41e+08 ...</w:t>
      </w:r>
      <w:r>
        <w:br/>
      </w:r>
      <w:r>
        <w:rPr>
          <w:rStyle w:val="VerbatimChar"/>
        </w:rPr>
        <w:t xml:space="preserve">##  $ DESCRIPTION: chr  "Otitis media" "Otitis media" "Fever (finding)" "Suspected COVID-19" ...</w:t>
      </w:r>
    </w:p>
    <w:p>
      <w:pPr>
        <w:pStyle w:val="SourceCode"/>
      </w:pPr>
      <w:r>
        <w:rPr>
          <w:rStyle w:val="FunctionTok"/>
        </w:rPr>
        <w:t xml:space="preserve">str</w:t>
      </w:r>
      <w:r>
        <w:rPr>
          <w:rStyle w:val="NormalTok"/>
        </w:rPr>
        <w:t xml:space="preserve">(encounters)</w:t>
      </w:r>
    </w:p>
    <w:p>
      <w:pPr>
        <w:pStyle w:val="SourceCode"/>
      </w:pPr>
      <w:r>
        <w:rPr>
          <w:rStyle w:val="VerbatimChar"/>
        </w:rPr>
        <w:t xml:space="preserve">## 'data.frame':    238327 obs. of  13 variables:</w:t>
      </w:r>
      <w:r>
        <w:br/>
      </w:r>
      <w:r>
        <w:rPr>
          <w:rStyle w:val="VerbatimChar"/>
        </w:rPr>
        <w:t xml:space="preserve">##  $ X                  : int  1 2 3 4 5 6 7 8 9 10 ...</w:t>
      </w:r>
      <w:r>
        <w:br/>
      </w:r>
      <w:r>
        <w:rPr>
          <w:rStyle w:val="VerbatimChar"/>
        </w:rPr>
        <w:t xml:space="preserve">##  $ Id                 : chr  "d5ee30a9-362f-429e-a87a-ee38d999b0a5" "6a74fdef-2287-44bf-b9e7-18012376faca" "8bca6d8a-ab80-4cbf-8abb-46654235f227" "821e57ac-9304-46a9-9f9b-83daf60e9e43" ...</w:t>
      </w:r>
      <w:r>
        <w:br/>
      </w:r>
      <w:r>
        <w:rPr>
          <w:rStyle w:val="VerbatimChar"/>
        </w:rPr>
        <w:t xml:space="preserve">##  $ START              : chr  "2019-02-16T01:02:32Z" "2019-08-02T01:02:32Z" "2019-10-31T01:02:32Z" "2020-01-31T01:02:32Z" ...</w:t>
      </w:r>
      <w:r>
        <w:br/>
      </w:r>
      <w:r>
        <w:rPr>
          <w:rStyle w:val="VerbatimChar"/>
        </w:rPr>
        <w:t xml:space="preserve">##  $ STOP               : chr  "2019-02-16T01:17:32Z" "2019-08-02T01:32:32Z" "2019-10-31T01:17:32Z" "2020-01-31T01:17:32Z" ...</w:t>
      </w:r>
      <w:r>
        <w:br/>
      </w:r>
      <w:r>
        <w:rPr>
          <w:rStyle w:val="VerbatimChar"/>
        </w:rPr>
        <w:t xml:space="preserve">##  $ PATIENT            : chr  "f0f3bc8d-ef38-49ce-a2bd-dfdda982b271" "f0f3bc8d-ef38-49ce-a2bd-dfdda982b271" "f0f3bc8d-ef38-49ce-a2bd-dfdda982b271" "f0f3bc8d-ef38-49ce-a2bd-dfdda982b271" ...</w:t>
      </w:r>
      <w:r>
        <w:br/>
      </w:r>
      <w:r>
        <w:rPr>
          <w:rStyle w:val="VerbatimChar"/>
        </w:rPr>
        <w:t xml:space="preserve">##  $ ENCOUNTERCLASS     : chr  "outpatient" "wellness" "outpatient" "wellness" ...</w:t>
      </w:r>
      <w:r>
        <w:br/>
      </w:r>
      <w:r>
        <w:rPr>
          <w:rStyle w:val="VerbatimChar"/>
        </w:rPr>
        <w:t xml:space="preserve">##  $ CODE               : int  185345009 410620009 185345009 410620009 185345009 410620009 410620009 50849002 185345009 185345009 ...</w:t>
      </w:r>
      <w:r>
        <w:br/>
      </w:r>
      <w:r>
        <w:rPr>
          <w:rStyle w:val="VerbatimChar"/>
        </w:rPr>
        <w:t xml:space="preserve">##  $ DESCRIPTION        : chr  "Encounter for symptom" "Well child visit (procedure)" "Encounter for symptom" "Well child visit (procedure)" ...</w:t>
      </w:r>
      <w:r>
        <w:br/>
      </w:r>
      <w:r>
        <w:rPr>
          <w:rStyle w:val="VerbatimChar"/>
        </w:rPr>
        <w:t xml:space="preserve">##  $ BASE_ENCOUNTER_COST: num  129 129 129 129 129 ...</w:t>
      </w:r>
      <w:r>
        <w:br/>
      </w:r>
      <w:r>
        <w:rPr>
          <w:rStyle w:val="VerbatimChar"/>
        </w:rPr>
        <w:t xml:space="preserve">##  $ TOTAL_CLAIM_COST   : num  129 129 129 129 129 ...</w:t>
      </w:r>
      <w:r>
        <w:br/>
      </w:r>
      <w:r>
        <w:rPr>
          <w:rStyle w:val="VerbatimChar"/>
        </w:rPr>
        <w:t xml:space="preserve">##  $ PAYER_COVERAGE     : num  69.2 129.2 69.2 129.2 69.2 ...</w:t>
      </w:r>
      <w:r>
        <w:br/>
      </w:r>
      <w:r>
        <w:rPr>
          <w:rStyle w:val="VerbatimChar"/>
        </w:rPr>
        <w:t xml:space="preserve">##  $ REASONCODE         : num  65363002 NA 65363002 NA NA ...</w:t>
      </w:r>
      <w:r>
        <w:br/>
      </w:r>
      <w:r>
        <w:rPr>
          <w:rStyle w:val="VerbatimChar"/>
        </w:rPr>
        <w:t xml:space="preserve">##  $ REASONDESCRIPTION  : chr  "Otitis media" "" "Otitis media" "" ...</w:t>
      </w:r>
    </w:p>
    <w:p>
      <w:pPr>
        <w:pStyle w:val="SourceCode"/>
      </w:pPr>
      <w:r>
        <w:rPr>
          <w:rStyle w:val="FunctionTok"/>
        </w:rPr>
        <w:t xml:space="preserve">str</w:t>
      </w:r>
      <w:r>
        <w:rPr>
          <w:rStyle w:val="NormalTok"/>
        </w:rPr>
        <w:t xml:space="preserve">(patients)</w:t>
      </w:r>
    </w:p>
    <w:p>
      <w:pPr>
        <w:pStyle w:val="SourceCode"/>
      </w:pPr>
      <w:r>
        <w:rPr>
          <w:rStyle w:val="VerbatimChar"/>
        </w:rPr>
        <w:t xml:space="preserve">## 'data.frame':    9264 obs. of  11 variables:</w:t>
      </w:r>
      <w:r>
        <w:br/>
      </w:r>
      <w:r>
        <w:rPr>
          <w:rStyle w:val="VerbatimChar"/>
        </w:rPr>
        <w:t xml:space="preserve">##  $ X        : int  3600 532 5907 7462 10390 7818 8381 6826 12062 4881 ...</w:t>
      </w:r>
      <w:r>
        <w:br/>
      </w:r>
      <w:r>
        <w:rPr>
          <w:rStyle w:val="VerbatimChar"/>
        </w:rPr>
        <w:t xml:space="preserve">##  $ Id       : chr  "6aa2e953-ad8f-48cb-909b-30fb9522ebf8" "9718334c-3289-4b1c-a017-72f3df283ab3" "de9f5575-ae1c-4df5-9ef1-92a845ed99c2" "c10ee469-6182-4228-ac26-21bcf2412337" ...</w:t>
      </w:r>
      <w:r>
        <w:br/>
      </w:r>
      <w:r>
        <w:rPr>
          <w:rStyle w:val="VerbatimChar"/>
        </w:rPr>
        <w:t xml:space="preserve">##  $ BIRTHDATE: chr  "1988-03-17" "1951-06-13" "2006-02-06" "1912-10-28" ...</w:t>
      </w:r>
      <w:r>
        <w:br/>
      </w:r>
      <w:r>
        <w:rPr>
          <w:rStyle w:val="VerbatimChar"/>
        </w:rPr>
        <w:t xml:space="preserve">##  $ DEATHDATE: chr  "" "" "" "2016-11-01" ...</w:t>
      </w:r>
      <w:r>
        <w:br/>
      </w:r>
      <w:r>
        <w:rPr>
          <w:rStyle w:val="VerbatimChar"/>
        </w:rPr>
        <w:t xml:space="preserve">##  $ MARITAL  : chr  "M" "M" "" "S" ...</w:t>
      </w:r>
      <w:r>
        <w:br/>
      </w:r>
      <w:r>
        <w:rPr>
          <w:rStyle w:val="VerbatimChar"/>
        </w:rPr>
        <w:t xml:space="preserve">##  $ RACE     : chr  "white" "black" "white" "black" ...</w:t>
      </w:r>
      <w:r>
        <w:br/>
      </w:r>
      <w:r>
        <w:rPr>
          <w:rStyle w:val="VerbatimChar"/>
        </w:rPr>
        <w:t xml:space="preserve">##  $ GENDER   : chr  "F" "M" "M" "F" ...</w:t>
      </w:r>
      <w:r>
        <w:br/>
      </w:r>
      <w:r>
        <w:rPr>
          <w:rStyle w:val="VerbatimChar"/>
        </w:rPr>
        <w:t xml:space="preserve">##  $ CITY     : chr  "Rehoboth" "Boston" "Foxborough" "Springfield" ...</w:t>
      </w:r>
      <w:r>
        <w:br/>
      </w:r>
      <w:r>
        <w:rPr>
          <w:rStyle w:val="VerbatimChar"/>
        </w:rPr>
        <w:t xml:space="preserve">##  $ STATE    : chr  "Massachusetts" "Massachusetts" "Massachusetts" "Massachusetts" ...</w:t>
      </w:r>
      <w:r>
        <w:br/>
      </w:r>
      <w:r>
        <w:rPr>
          <w:rStyle w:val="VerbatimChar"/>
        </w:rPr>
        <w:t xml:space="preserve">##  $ COUNTY   : chr  "Bristol County" "Suffolk County" "Norfolk County" "Hampden County" ...</w:t>
      </w:r>
      <w:r>
        <w:br/>
      </w:r>
      <w:r>
        <w:rPr>
          <w:rStyle w:val="VerbatimChar"/>
        </w:rPr>
        <w:t xml:space="preserve">##  $ ZIP      : int  NA 2113 2035 1020 2184 2184 NA 2128 NA 2119 ...</w:t>
      </w:r>
    </w:p>
    <w:bookmarkStart w:id="24" w:name="question-1"/>
    <w:p>
      <w:pPr>
        <w:pStyle w:val="Heading3"/>
      </w:pPr>
      <w:r>
        <w:t xml:space="preserve">Question 1</w:t>
      </w:r>
    </w:p>
    <w:bookmarkEnd w:id="24"/>
    <w:bookmarkStart w:id="25" w:name="task-explanation"/>
    <w:p>
      <w:pPr>
        <w:pStyle w:val="Heading2"/>
      </w:pPr>
      <w:r>
        <w:t xml:space="preserve">Task explanation</w:t>
      </w:r>
    </w:p>
    <w:p>
      <w:pPr>
        <w:pStyle w:val="FirstParagraph"/>
      </w:pPr>
      <w:r>
        <w:t xml:space="preserve">This question aims to analyse how COVID-19 patients are distributed geographically (by county) and demographically (by age group).</w:t>
      </w:r>
      <w:r>
        <w:t xml:space="preserve"> </w:t>
      </w:r>
      <w:r>
        <w:t xml:space="preserve">The analysis involves identifying patients diagnosed or suspected with COVID-19, then visualising their distribution using histograms (bar charts).</w:t>
      </w:r>
    </w:p>
    <w:bookmarkEnd w:id="25"/>
    <w:bookmarkStart w:id="29" w:name="X543fc3d35b4063968ae67d2caa37bb7495b6ea2"/>
    <w:p>
      <w:pPr>
        <w:pStyle w:val="Heading2"/>
      </w:pPr>
      <w:r>
        <w:t xml:space="preserve">Analysis 1: The distribution of COVID patients across counties</w:t>
      </w:r>
    </w:p>
    <w:p>
      <w:pPr>
        <w:pStyle w:val="SourceCode"/>
      </w:pPr>
      <w:r>
        <w:rPr>
          <w:rStyle w:val="CommentTok"/>
        </w:rPr>
        <w:t xml:space="preserve">#1. Filter conditions to find COVID patients (confirmed or suspected)</w:t>
      </w:r>
      <w:r>
        <w:br/>
      </w:r>
      <w:r>
        <w:rPr>
          <w:rStyle w:val="NormalTok"/>
        </w:rPr>
        <w:t xml:space="preserve">covid_patients_id </w:t>
      </w:r>
      <w:r>
        <w:rPr>
          <w:rStyle w:val="OtherTok"/>
        </w:rPr>
        <w:t xml:space="preserve">&lt;-</w:t>
      </w:r>
      <w:r>
        <w:rPr>
          <w:rStyle w:val="NormalTok"/>
        </w:rPr>
        <w:t xml:space="preserve"> conditions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str_detect</w:t>
      </w:r>
      <w:r>
        <w:rPr>
          <w:rStyle w:val="NormalTok"/>
        </w:rPr>
        <w:t xml:space="preserve">(DESCRIPTION, </w:t>
      </w:r>
      <w:r>
        <w:rPr>
          <w:rStyle w:val="FunctionTok"/>
        </w:rPr>
        <w:t xml:space="preserve">regex</w:t>
      </w:r>
      <w:r>
        <w:rPr>
          <w:rStyle w:val="NormalTok"/>
        </w:rPr>
        <w:t xml:space="preserve">(</w:t>
      </w:r>
      <w:r>
        <w:rPr>
          <w:rStyle w:val="StringTok"/>
        </w:rPr>
        <w:t xml:space="preserve">"COVID"</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distinct</w:t>
      </w:r>
      <w:r>
        <w:rPr>
          <w:rStyle w:val="NormalTok"/>
        </w:rPr>
        <w:t xml:space="preserve">(PATIENT)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Id =</w:t>
      </w:r>
      <w:r>
        <w:rPr>
          <w:rStyle w:val="NormalTok"/>
        </w:rPr>
        <w:t xml:space="preserve"> PATIENT)</w:t>
      </w:r>
      <w:r>
        <w:br/>
      </w:r>
      <w:r>
        <w:rPr>
          <w:rStyle w:val="CommentTok"/>
        </w:rPr>
        <w:t xml:space="preserve">#I extract a unique list of patient IDs whose condition description contains the word “COVID”. This step isolates the relevant subset of patients for further analysis.</w:t>
      </w:r>
      <w:r>
        <w:br/>
      </w:r>
      <w:r>
        <w:rPr>
          <w:rStyle w:val="CommentTok"/>
        </w:rPr>
        <w:t xml:space="preserve"># 2. Merge the list of COVID patients with the demographic dataset</w:t>
      </w:r>
      <w:r>
        <w:br/>
      </w:r>
      <w:r>
        <w:rPr>
          <w:rStyle w:val="NormalTok"/>
        </w:rPr>
        <w:t xml:space="preserve">covid_patients_with_county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inner_join</w:t>
      </w:r>
      <w:r>
        <w:rPr>
          <w:rStyle w:val="NormalTok"/>
        </w:rPr>
        <w:t xml:space="preserve">(covid_patients_id,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(Id, COUNTY)</w:t>
      </w:r>
      <w:r>
        <w:br/>
      </w:r>
      <w:r>
        <w:rPr>
          <w:rStyle w:val="CommentTok"/>
        </w:rPr>
        <w:t xml:space="preserve">#I join the filtered COVID patient IDs with the patients dataset to include county information.This helps analyse how many COVID patients are recorded per county.</w:t>
      </w:r>
      <w:r>
        <w:br/>
      </w:r>
      <w:r>
        <w:rPr>
          <w:rStyle w:val="CommentTok"/>
        </w:rPr>
        <w:t xml:space="preserve"># 3. Calculate patient distribution by county</w:t>
      </w:r>
      <w:r>
        <w:br/>
      </w:r>
      <w:r>
        <w:rPr>
          <w:rStyle w:val="NormalTok"/>
        </w:rPr>
        <w:t xml:space="preserve">county_distribution </w:t>
      </w:r>
      <w:r>
        <w:rPr>
          <w:rStyle w:val="OtherTok"/>
        </w:rPr>
        <w:t xml:space="preserve">&lt;-</w:t>
      </w:r>
      <w:r>
        <w:rPr>
          <w:rStyle w:val="NormalTok"/>
        </w:rPr>
        <w:t xml:space="preserve"> covid_patients_with_county </w:t>
      </w:r>
      <w:r>
        <w:rPr>
          <w:rStyle w:val="SpecialCharTok"/>
        </w:rPr>
        <w:t xml:space="preserve">%&gt;%</w:t>
      </w:r>
      <w:r>
        <w:br/>
      </w:r>
      <w:r>
        <w:rPr>
          <w:rStyle w:val="NormalTok"/>
        </w:rPr>
        <w:t xml:space="preserve">  </w:t>
      </w:r>
      <w:r>
        <w:rPr>
          <w:rStyle w:val="FunctionTok"/>
        </w:rPr>
        <w:t xml:space="preserve">count</w:t>
      </w:r>
      <w:r>
        <w:rPr>
          <w:rStyle w:val="NormalTok"/>
        </w:rPr>
        <w:t xml:space="preserve">(COUNTY, </w:t>
      </w:r>
      <w:r>
        <w:rPr>
          <w:rStyle w:val="AttributeTok"/>
        </w:rPr>
        <w:t xml:space="preserve">name =</w:t>
      </w:r>
      <w:r>
        <w:rPr>
          <w:rStyle w:val="NormalTok"/>
        </w:rPr>
        <w:t xml:space="preserve"> </w:t>
      </w:r>
      <w:r>
        <w:rPr>
          <w:rStyle w:val="StringTok"/>
        </w:rPr>
        <w:t xml:space="preserve">"Patient_Count"</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CommentTok"/>
        </w:rPr>
        <w:t xml:space="preserve">#I use count() to summarise the total number of patients per county. The result is sorted in descending order to identify the most affected areas.</w:t>
      </w:r>
      <w:r>
        <w:br/>
      </w:r>
      <w:r>
        <w:br/>
      </w:r>
      <w:r>
        <w:rPr>
          <w:rStyle w:val="CommentTok"/>
        </w:rPr>
        <w:t xml:space="preserve"># 4. Display county summary table</w:t>
      </w:r>
      <w:r>
        <w:br/>
      </w:r>
      <w:r>
        <w:rPr>
          <w:rStyle w:val="FunctionTok"/>
        </w:rPr>
        <w:t xml:space="preserve">kable</w:t>
      </w:r>
      <w:r>
        <w:rPr>
          <w:rStyle w:val="NormalTok"/>
        </w:rPr>
        <w:t xml:space="preserve">(county_distribution, </w:t>
      </w:r>
      <w:r>
        <w:rPr>
          <w:rStyle w:val="AttributeTok"/>
        </w:rPr>
        <w:t xml:space="preserve">caption =</w:t>
      </w:r>
      <w:r>
        <w:rPr>
          <w:rStyle w:val="NormalTok"/>
        </w:rPr>
        <w:t xml:space="preserve"> </w:t>
      </w:r>
      <w:r>
        <w:rPr>
          <w:rStyle w:val="StringTok"/>
        </w:rPr>
        <w:t xml:space="preserve">"Distribution of COVID patients across counties"</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 </w:t>
      </w:r>
    </w:p>
    <w:p>
      <w:pPr>
        <w:pStyle w:val="TableCaption"/>
      </w:pPr>
      <w:r>
        <w:t xml:space="preserve">Distribution of COVID patients across counties</w:t>
      </w:r>
    </w:p>
    <w:tbl>
      <w:tblPr>
        <w:tblStyle w:val="Table"/>
        <w:tblW w:type="auto" w:w="0"/>
        <w:tblLook w:firstRow="1" w:lastRow="0" w:firstColumn="0" w:lastColumn="0" w:noHBand="0" w:noVBand="0" w:val="0020"/>
        <w:tblCaption w:val="Distribution of COVID patients across counties"/>
      </w:tblPr>
      <w:tblGrid>
        <w:gridCol w:w="3960"/>
        <w:gridCol w:w="3960"/>
      </w:tblGrid>
      <w:tr>
        <w:trPr>
          <w:tblHeader w:val="on"/>
        </w:trPr>
        <w:tc>
          <w:tcPr/>
          <w:p>
            <w:pPr>
              <w:pStyle w:val="Compact"/>
              <w:jc w:val="center"/>
            </w:pPr>
            <w:r>
              <w:t xml:space="preserve">COUNTY</w:t>
            </w:r>
          </w:p>
        </w:tc>
        <w:tc>
          <w:tcPr/>
          <w:p>
            <w:pPr>
              <w:pStyle w:val="Compact"/>
              <w:jc w:val="center"/>
            </w:pPr>
            <w:r>
              <w:t xml:space="preserve">Patient_Count</w:t>
            </w:r>
          </w:p>
        </w:tc>
      </w:tr>
      <w:tr>
        <w:tc>
          <w:tcPr/>
          <w:p>
            <w:pPr>
              <w:pStyle w:val="Compact"/>
              <w:jc w:val="center"/>
            </w:pPr>
            <w:r>
              <w:t xml:space="preserve">Middlesex County</w:t>
            </w:r>
          </w:p>
        </w:tc>
        <w:tc>
          <w:tcPr/>
          <w:p>
            <w:pPr>
              <w:pStyle w:val="Compact"/>
              <w:jc w:val="center"/>
            </w:pPr>
            <w:r>
              <w:t xml:space="preserve">1595</w:t>
            </w:r>
          </w:p>
        </w:tc>
      </w:tr>
      <w:tr>
        <w:tc>
          <w:tcPr/>
          <w:p>
            <w:pPr>
              <w:pStyle w:val="Compact"/>
              <w:jc w:val="center"/>
            </w:pPr>
            <w:r>
              <w:t xml:space="preserve">Worcester County</w:t>
            </w:r>
          </w:p>
        </w:tc>
        <w:tc>
          <w:tcPr/>
          <w:p>
            <w:pPr>
              <w:pStyle w:val="Compact"/>
              <w:jc w:val="center"/>
            </w:pPr>
            <w:r>
              <w:t xml:space="preserve">875</w:t>
            </w:r>
          </w:p>
        </w:tc>
      </w:tr>
      <w:tr>
        <w:tc>
          <w:tcPr/>
          <w:p>
            <w:pPr>
              <w:pStyle w:val="Compact"/>
              <w:jc w:val="center"/>
            </w:pPr>
            <w:r>
              <w:t xml:space="preserve">Suffolk County</w:t>
            </w:r>
          </w:p>
        </w:tc>
        <w:tc>
          <w:tcPr/>
          <w:p>
            <w:pPr>
              <w:pStyle w:val="Compact"/>
              <w:jc w:val="center"/>
            </w:pPr>
            <w:r>
              <w:t xml:space="preserve">776</w:t>
            </w:r>
          </w:p>
        </w:tc>
      </w:tr>
      <w:tr>
        <w:tc>
          <w:tcPr/>
          <w:p>
            <w:pPr>
              <w:pStyle w:val="Compact"/>
              <w:jc w:val="center"/>
            </w:pPr>
            <w:r>
              <w:t xml:space="preserve">Essex County</w:t>
            </w:r>
          </w:p>
        </w:tc>
        <w:tc>
          <w:tcPr/>
          <w:p>
            <w:pPr>
              <w:pStyle w:val="Compact"/>
              <w:jc w:val="center"/>
            </w:pPr>
            <w:r>
              <w:t xml:space="preserve">767</w:t>
            </w:r>
          </w:p>
        </w:tc>
      </w:tr>
      <w:tr>
        <w:tc>
          <w:tcPr/>
          <w:p>
            <w:pPr>
              <w:pStyle w:val="Compact"/>
              <w:jc w:val="center"/>
            </w:pPr>
            <w:r>
              <w:t xml:space="preserve">Norfolk County</w:t>
            </w:r>
          </w:p>
        </w:tc>
        <w:tc>
          <w:tcPr/>
          <w:p>
            <w:pPr>
              <w:pStyle w:val="Compact"/>
              <w:jc w:val="center"/>
            </w:pPr>
            <w:r>
              <w:t xml:space="preserve">723</w:t>
            </w:r>
          </w:p>
        </w:tc>
      </w:tr>
      <w:tr>
        <w:tc>
          <w:tcPr/>
          <w:p>
            <w:pPr>
              <w:pStyle w:val="Compact"/>
              <w:jc w:val="center"/>
            </w:pPr>
            <w:r>
              <w:t xml:space="preserve">Bristol County</w:t>
            </w:r>
          </w:p>
        </w:tc>
        <w:tc>
          <w:tcPr/>
          <w:p>
            <w:pPr>
              <w:pStyle w:val="Compact"/>
              <w:jc w:val="center"/>
            </w:pPr>
            <w:r>
              <w:t xml:space="preserve">571</w:t>
            </w:r>
          </w:p>
        </w:tc>
      </w:tr>
      <w:tr>
        <w:tc>
          <w:tcPr/>
          <w:p>
            <w:pPr>
              <w:pStyle w:val="Compact"/>
              <w:jc w:val="center"/>
            </w:pPr>
            <w:r>
              <w:t xml:space="preserve">Plymouth County</w:t>
            </w:r>
          </w:p>
        </w:tc>
        <w:tc>
          <w:tcPr/>
          <w:p>
            <w:pPr>
              <w:pStyle w:val="Compact"/>
              <w:jc w:val="center"/>
            </w:pPr>
            <w:r>
              <w:t xml:space="preserve">487</w:t>
            </w:r>
          </w:p>
        </w:tc>
      </w:tr>
      <w:tr>
        <w:tc>
          <w:tcPr/>
          <w:p>
            <w:pPr>
              <w:pStyle w:val="Compact"/>
              <w:jc w:val="center"/>
            </w:pPr>
            <w:r>
              <w:t xml:space="preserve">Hampden County</w:t>
            </w:r>
          </w:p>
        </w:tc>
        <w:tc>
          <w:tcPr/>
          <w:p>
            <w:pPr>
              <w:pStyle w:val="Compact"/>
              <w:jc w:val="center"/>
            </w:pPr>
            <w:r>
              <w:t xml:space="preserve">458</w:t>
            </w:r>
          </w:p>
        </w:tc>
      </w:tr>
      <w:tr>
        <w:tc>
          <w:tcPr/>
          <w:p>
            <w:pPr>
              <w:pStyle w:val="Compact"/>
              <w:jc w:val="center"/>
            </w:pPr>
            <w:r>
              <w:t xml:space="preserve">Barnstable County</w:t>
            </w:r>
          </w:p>
        </w:tc>
        <w:tc>
          <w:tcPr/>
          <w:p>
            <w:pPr>
              <w:pStyle w:val="Compact"/>
              <w:jc w:val="center"/>
            </w:pPr>
            <w:r>
              <w:t xml:space="preserve">205</w:t>
            </w:r>
          </w:p>
        </w:tc>
      </w:tr>
      <w:tr>
        <w:tc>
          <w:tcPr/>
          <w:p>
            <w:pPr>
              <w:pStyle w:val="Compact"/>
              <w:jc w:val="center"/>
            </w:pPr>
            <w:r>
              <w:t xml:space="preserve">Hampshire County</w:t>
            </w:r>
          </w:p>
        </w:tc>
        <w:tc>
          <w:tcPr/>
          <w:p>
            <w:pPr>
              <w:pStyle w:val="Compact"/>
              <w:jc w:val="center"/>
            </w:pPr>
            <w:r>
              <w:t xml:space="preserve">166</w:t>
            </w:r>
          </w:p>
        </w:tc>
      </w:tr>
      <w:tr>
        <w:tc>
          <w:tcPr/>
          <w:p>
            <w:pPr>
              <w:pStyle w:val="Compact"/>
              <w:jc w:val="center"/>
            </w:pPr>
            <w:r>
              <w:t xml:space="preserve">Berkshire County</w:t>
            </w:r>
          </w:p>
        </w:tc>
        <w:tc>
          <w:tcPr/>
          <w:p>
            <w:pPr>
              <w:pStyle w:val="Compact"/>
              <w:jc w:val="center"/>
            </w:pPr>
            <w:r>
              <w:t xml:space="preserve">133</w:t>
            </w:r>
          </w:p>
        </w:tc>
      </w:tr>
      <w:tr>
        <w:tc>
          <w:tcPr/>
          <w:p>
            <w:pPr>
              <w:pStyle w:val="Compact"/>
              <w:jc w:val="center"/>
            </w:pPr>
            <w:r>
              <w:t xml:space="preserve">Franklin County</w:t>
            </w:r>
          </w:p>
        </w:tc>
        <w:tc>
          <w:tcPr/>
          <w:p>
            <w:pPr>
              <w:pStyle w:val="Compact"/>
              <w:jc w:val="center"/>
            </w:pPr>
            <w:r>
              <w:t xml:space="preserve">70</w:t>
            </w:r>
          </w:p>
        </w:tc>
      </w:tr>
      <w:tr>
        <w:tc>
          <w:tcPr/>
          <w:p>
            <w:pPr>
              <w:pStyle w:val="Compact"/>
              <w:jc w:val="center"/>
            </w:pPr>
            <w:r>
              <w:t xml:space="preserve">Dukes County</w:t>
            </w:r>
          </w:p>
        </w:tc>
        <w:tc>
          <w:tcPr/>
          <w:p>
            <w:pPr>
              <w:pStyle w:val="Compact"/>
              <w:jc w:val="center"/>
            </w:pPr>
            <w:r>
              <w:t xml:space="preserve">20</w:t>
            </w:r>
          </w:p>
        </w:tc>
      </w:tr>
      <w:tr>
        <w:tc>
          <w:tcPr/>
          <w:p>
            <w:pPr>
              <w:pStyle w:val="Compact"/>
              <w:jc w:val="center"/>
            </w:pPr>
            <w:r>
              <w:t xml:space="preserve">Nantucket County</w:t>
            </w:r>
          </w:p>
        </w:tc>
        <w:tc>
          <w:tcPr/>
          <w:p>
            <w:pPr>
              <w:pStyle w:val="Compact"/>
              <w:jc w:val="center"/>
            </w:pPr>
            <w:r>
              <w:t xml:space="preserve">17</w:t>
            </w:r>
          </w:p>
        </w:tc>
      </w:tr>
    </w:tbl>
    <w:p>
      <w:pPr>
        <w:pStyle w:val="SourceCode"/>
      </w:pPr>
      <w:r>
        <w:rPr>
          <w:rStyle w:val="CommentTok"/>
        </w:rPr>
        <w:t xml:space="preserve">#The table clearly shows how COVID-19 cases vary by county. I use kable() for neat and professional formatting suitable for reports.</w:t>
      </w:r>
      <w:r>
        <w:br/>
      </w:r>
      <w:r>
        <w:rPr>
          <w:rStyle w:val="CommentTok"/>
        </w:rPr>
        <w:t xml:space="preserve"># 5. Create the histogram (bar chart) visualization for County distribution</w:t>
      </w:r>
      <w:r>
        <w:br/>
      </w:r>
      <w:r>
        <w:rPr>
          <w:rStyle w:val="NormalTok"/>
        </w:rPr>
        <w:t xml:space="preserve">county_plot </w:t>
      </w:r>
      <w:r>
        <w:rPr>
          <w:rStyle w:val="OtherTok"/>
        </w:rPr>
        <w:t xml:space="preserve">&lt;-</w:t>
      </w:r>
      <w:r>
        <w:rPr>
          <w:rStyle w:val="NormalTok"/>
        </w:rPr>
        <w:t xml:space="preserve"> county_distribution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(COUNTY, </w:t>
      </w:r>
      <w:r>
        <w:rPr>
          <w:rStyle w:val="SpecialCharTok"/>
        </w:rPr>
        <w:t xml:space="preserve">-</w:t>
      </w:r>
      <w:r>
        <w:rPr>
          <w:rStyle w:val="NormalTok"/>
        </w:rPr>
        <w:t xml:space="preserve">Patient_Count), </w:t>
      </w:r>
      <w:r>
        <w:rPr>
          <w:rStyle w:val="AttributeTok"/>
        </w:rPr>
        <w:t xml:space="preserve">y =</w:t>
      </w:r>
      <w:r>
        <w:rPr>
          <w:rStyle w:val="NormalTok"/>
        </w:rPr>
        <w:t xml:space="preserve"> Patient_Count))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"#3399FF"</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"COVID-19 Patient Distribution Across Counties"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COVID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 </w:t>
      </w:r>
      <w:r>
        <w:br/>
      </w:r>
      <w:r>
        <w:rPr>
          <w:rStyle w:val="NormalTok"/>
        </w:rPr>
        <w:t xml:space="preserve">county_plot</w:t>
      </w:r>
    </w:p>
    <w:p>
      <w:pPr>
        <w:pStyle w:val="CaptionedFigure"/>
      </w:pPr>
      <w:r>
        <w:drawing>
          <wp:inline>
            <wp:extent cx="4800600" cy="3840480"/>
            <wp:effectExtent b="0" l="0" r="0" t="0"/>
            <wp:docPr descr="Distribution of COVID patients across counties" title="" id="27" name="Picture"/>
            <a:graphic>
              <a:graphicData uri="http://schemas.openxmlformats.org/drawingml/2006/picture">
                <pic:pic>
                  <pic:nvPicPr>
                    <pic:cNvPr descr="Assignment-3_files/figure-docx/unnamed-chunk-3-1.png" id="28" name="Picture"/>
                    <pic:cNvPicPr>
                      <a:picLocks noChangeArrowheads="1" noChangeAspect="1"/>
                    </pic:cNvPicPr>
                  </pic:nvPicPr>
                  <pic:blipFill>
                    <a:blip r:embed="rId26"/>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Distribution of COVID patients across counties</w:t>
      </w:r>
    </w:p>
    <w:p>
      <w:pPr>
        <w:pStyle w:val="SourceCode"/>
      </w:pPr>
      <w:r>
        <w:rPr>
          <w:rStyle w:val="CommentTok"/>
        </w:rPr>
        <w:t xml:space="preserve">#A bar chart (histogram-style) visualises the concentration of COVID-19 patients by county. It highlights which geographic areas have the highest case volumes.</w:t>
      </w:r>
    </w:p>
    <w:bookmarkEnd w:id="29"/>
    <w:bookmarkStart w:id="33" w:name="interpretation"/>
    <w:p>
      <w:pPr>
        <w:pStyle w:val="Heading2"/>
      </w:pPr>
      <w:r>
        <w:t xml:space="preserve">Interpretation</w:t>
      </w:r>
    </w:p>
    <w:p>
      <w:pPr>
        <w:pStyle w:val="FirstParagraph"/>
      </w:pPr>
      <w:r>
        <w:t xml:space="preserve">The histogram clearly illustrates that the distribution of COVID-19 patients is highly uneven (skewed) across the counties. There is a significant disparity in patient counts, with Middlesex County reporting over 1,500 cases, which is substantially higher than other large counties like Worcester and over a hundred times greater than the sparsely populated counties of Dukes and Nantucket. This stark difference is primarily attributable to variations in population size and density, as major metropolitan areas typically serve as hubs for both residence and service use, leading to higher population totals and consequently, higher absolute case counts.</w:t>
      </w:r>
      <w:r>
        <w:t xml:space="preserve"> </w:t>
      </w:r>
      <w:r>
        <w:t xml:space="preserve">## Analysis 2: the distribution of patients across age groups (e.g., 0-18,19-35, 36-50, 51+)</w:t>
      </w:r>
    </w:p>
    <w:p>
      <w:pPr>
        <w:pStyle w:val="SourceCode"/>
      </w:pPr>
      <w:r>
        <w:rPr>
          <w:rStyle w:val="CommentTok"/>
        </w:rPr>
        <w:t xml:space="preserve">#1. Merge patient demographics and calculate age</w:t>
      </w:r>
      <w:r>
        <w:br/>
      </w:r>
      <w:r>
        <w:rPr>
          <w:rStyle w:val="NormalTok"/>
        </w:rPr>
        <w:t xml:space="preserve">reference_date </w:t>
      </w:r>
      <w:r>
        <w:rPr>
          <w:rStyle w:val="OtherTok"/>
        </w:rPr>
        <w:t xml:space="preserve">&lt;-</w:t>
      </w:r>
      <w:r>
        <w:rPr>
          <w:rStyle w:val="NormalTok"/>
        </w:rPr>
        <w:t xml:space="preserve"> </w:t>
      </w:r>
      <w:r>
        <w:rPr>
          <w:rStyle w:val="FunctionTok"/>
        </w:rPr>
        <w:t xml:space="preserve">as_date</w:t>
      </w:r>
      <w:r>
        <w:rPr>
          <w:rStyle w:val="NormalTok"/>
        </w:rPr>
        <w:t xml:space="preserve">(</w:t>
      </w:r>
      <w:r>
        <w:rPr>
          <w:rStyle w:val="StringTok"/>
        </w:rPr>
        <w:t xml:space="preserve">"2025-10-17"</w:t>
      </w:r>
      <w:r>
        <w:rPr>
          <w:rStyle w:val="NormalTok"/>
        </w:rPr>
        <w:t xml:space="preserve">)</w:t>
      </w:r>
      <w:r>
        <w:br/>
      </w:r>
      <w:r>
        <w:br/>
      </w:r>
      <w:r>
        <w:rPr>
          <w:rStyle w:val="NormalTok"/>
        </w:rPr>
        <w:t xml:space="preserve">covid_master_data </w:t>
      </w:r>
      <w:r>
        <w:rPr>
          <w:rStyle w:val="OtherTok"/>
        </w:rPr>
        <w:t xml:space="preserve">&lt;-</w:t>
      </w:r>
      <w:r>
        <w:rPr>
          <w:rStyle w:val="NormalTok"/>
        </w:rPr>
        <w:t xml:space="preserve"> patients </w:t>
      </w:r>
      <w:r>
        <w:rPr>
          <w:rStyle w:val="SpecialCharTok"/>
        </w:rPr>
        <w:t xml:space="preserve">%&gt;%</w:t>
      </w:r>
      <w:r>
        <w:br/>
      </w:r>
      <w:r>
        <w:rPr>
          <w:rStyle w:val="NormalTok"/>
        </w:rPr>
        <w:t xml:space="preserve">  </w:t>
      </w:r>
      <w:r>
        <w:rPr>
          <w:rStyle w:val="FunctionTok"/>
        </w:rPr>
        <w:t xml:space="preserve">inner_join</w:t>
      </w:r>
      <w:r>
        <w:rPr>
          <w:rStyle w:val="NormalTok"/>
        </w:rPr>
        <w:t xml:space="preserve">(covid_patients_id,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BirthDate =</w:t>
      </w:r>
      <w:r>
        <w:rPr>
          <w:rStyle w:val="NormalTok"/>
        </w:rPr>
        <w:t xml:space="preserve"> </w:t>
      </w:r>
      <w:r>
        <w:rPr>
          <w:rStyle w:val="FunctionTok"/>
        </w:rPr>
        <w:t xml:space="preserve">as_date</w:t>
      </w:r>
      <w:r>
        <w:rPr>
          <w:rStyle w:val="NormalTok"/>
        </w:rPr>
        <w:t xml:space="preserve">(BIRTHDATE),</w:t>
      </w:r>
      <w:r>
        <w:br/>
      </w:r>
      <w:r>
        <w:rPr>
          <w:rStyle w:val="NormalTok"/>
        </w:rPr>
        <w:t xml:space="preserve">    </w:t>
      </w:r>
      <w:r>
        <w:rPr>
          <w:rStyle w:val="AttributeTok"/>
        </w:rPr>
        <w:t xml:space="preserve">Age =</w:t>
      </w:r>
      <w:r>
        <w:rPr>
          <w:rStyle w:val="NormalTok"/>
        </w:rPr>
        <w:t xml:space="preserve"> </w:t>
      </w:r>
      <w:r>
        <w:rPr>
          <w:rStyle w:val="FunctionTok"/>
        </w:rPr>
        <w:t xml:space="preserve">floor</w:t>
      </w:r>
      <w:r>
        <w:rPr>
          <w:rStyle w:val="NormalTok"/>
        </w:rPr>
        <w:t xml:space="preserve">(</w:t>
      </w:r>
      <w:r>
        <w:rPr>
          <w:rStyle w:val="FunctionTok"/>
        </w:rPr>
        <w:t xml:space="preserve">time_length</w:t>
      </w:r>
      <w:r>
        <w:rPr>
          <w:rStyle w:val="NormalTok"/>
        </w:rPr>
        <w:t xml:space="preserve">(</w:t>
      </w:r>
      <w:r>
        <w:rPr>
          <w:rStyle w:val="FunctionTok"/>
        </w:rPr>
        <w:t xml:space="preserve">interval</w:t>
      </w:r>
      <w:r>
        <w:rPr>
          <w:rStyle w:val="NormalTok"/>
        </w:rPr>
        <w:t xml:space="preserve">(BirthDate, reference_date), </w:t>
      </w:r>
      <w:r>
        <w:rPr>
          <w:rStyle w:val="AttributeTok"/>
        </w:rPr>
        <w:t xml:space="preserve">unit =</w:t>
      </w:r>
      <w:r>
        <w:rPr>
          <w:rStyle w:val="NormalTok"/>
        </w:rPr>
        <w:t xml:space="preserve"> </w:t>
      </w:r>
      <w:r>
        <w:rPr>
          <w:rStyle w:val="StringTok"/>
        </w:rPr>
        <w:t xml:space="preserve">"year"</w:t>
      </w:r>
      <w:r>
        <w:rPr>
          <w:rStyle w:val="NormalTok"/>
        </w:rPr>
        <w:t xml:space="preserve">))</w:t>
      </w:r>
      <w:r>
        <w:br/>
      </w:r>
      <w:r>
        <w:rPr>
          <w:rStyle w:val="NormalTok"/>
        </w:rPr>
        <w:t xml:space="preserve">  ) </w:t>
      </w:r>
      <w:r>
        <w:br/>
      </w:r>
      <w:r>
        <w:rPr>
          <w:rStyle w:val="CommentTok"/>
        </w:rPr>
        <w:t xml:space="preserve">#I merge the COVID patient list with demographics and compute each patient’s age in years.</w:t>
      </w:r>
      <w:r>
        <w:br/>
      </w:r>
      <w:r>
        <w:rPr>
          <w:rStyle w:val="CommentTok"/>
        </w:rPr>
        <w:t xml:space="preserve">#2. Assign each patient into defined age groups</w:t>
      </w:r>
      <w:r>
        <w:br/>
      </w:r>
      <w:r>
        <w:rPr>
          <w:rStyle w:val="NormalTok"/>
        </w:rPr>
        <w:t xml:space="preserve">covid_master_data </w:t>
      </w:r>
      <w:r>
        <w:rPr>
          <w:rStyle w:val="OtherTok"/>
        </w:rPr>
        <w:t xml:space="preserve">&lt;-</w:t>
      </w:r>
      <w:r>
        <w:rPr>
          <w:rStyle w:val="NormalTok"/>
        </w:rPr>
        <w:t xml:space="preserve"> covid_master_data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"0-18"</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19</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35</w:t>
      </w:r>
      <w:r>
        <w:rPr>
          <w:rStyle w:val="NormalTok"/>
        </w:rPr>
        <w:t xml:space="preserve">       </w:t>
      </w:r>
      <w:r>
        <w:rPr>
          <w:rStyle w:val="SpecialCharTok"/>
        </w:rPr>
        <w:t xml:space="preserve">~</w:t>
      </w:r>
      <w:r>
        <w:rPr>
          <w:rStyle w:val="NormalTok"/>
        </w:rPr>
        <w:t xml:space="preserve"> </w:t>
      </w:r>
      <w:r>
        <w:rPr>
          <w:rStyle w:val="StringTok"/>
        </w:rPr>
        <w:t xml:space="preserve">"19-35"</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36</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"36-50"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51</w:t>
      </w:r>
      <w:r>
        <w:rPr>
          <w:rStyle w:val="NormalTok"/>
        </w:rPr>
        <w:t xml:space="preserve">                   </w:t>
      </w:r>
      <w:r>
        <w:rPr>
          <w:rStyle w:val="SpecialCharTok"/>
        </w:rPr>
        <w:t xml:space="preserve">~</w:t>
      </w:r>
      <w:r>
        <w:rPr>
          <w:rStyle w:val="NormalTok"/>
        </w:rPr>
        <w:t xml:space="preserve"> </w:t>
      </w:r>
      <w:r>
        <w:rPr>
          <w:rStyle w:val="StringTok"/>
        </w:rPr>
        <w:t xml:space="preserve">"51+"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"NA/Unknown"</w:t>
      </w:r>
      <w:r>
        <w:br/>
      </w:r>
      <w:r>
        <w:rPr>
          <w:rStyle w:val="NormalTok"/>
        </w:rPr>
        <w:t xml:space="preserve">    ),</w:t>
      </w:r>
      <w:r>
        <w:br/>
      </w:r>
      <w:r>
        <w:rPr>
          <w:rStyle w:val="NormalTok"/>
        </w:rPr>
        <w:t xml:space="preserve">    </w:t>
      </w:r>
      <w:r>
        <w:rPr>
          <w:rStyle w:val="AttributeTok"/>
        </w:rPr>
        <w:t xml:space="preserve">Age_Group =</w:t>
      </w:r>
      <w:r>
        <w:rPr>
          <w:rStyle w:val="NormalTok"/>
        </w:rPr>
        <w:t xml:space="preserve"> </w:t>
      </w:r>
      <w:r>
        <w:rPr>
          <w:rStyle w:val="FunctionTok"/>
        </w:rPr>
        <w:t xml:space="preserve">factor</w:t>
      </w:r>
      <w:r>
        <w:rPr>
          <w:rStyle w:val="NormalTok"/>
        </w:rPr>
        <w:t xml:space="preserve">(Age_Group,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"0-18"</w:t>
      </w:r>
      <w:r>
        <w:rPr>
          <w:rStyle w:val="NormalTok"/>
        </w:rPr>
        <w:t xml:space="preserve">,</w:t>
      </w:r>
      <w:r>
        <w:rPr>
          <w:rStyle w:val="StringTok"/>
        </w:rPr>
        <w:t xml:space="preserve">"19-35"</w:t>
      </w:r>
      <w:r>
        <w:rPr>
          <w:rStyle w:val="NormalTok"/>
        </w:rPr>
        <w:t xml:space="preserve">,</w:t>
      </w:r>
      <w:r>
        <w:rPr>
          <w:rStyle w:val="StringTok"/>
        </w:rPr>
        <w:t xml:space="preserve">"36-50"</w:t>
      </w:r>
      <w:r>
        <w:rPr>
          <w:rStyle w:val="NormalTok"/>
        </w:rPr>
        <w:t xml:space="preserve">,</w:t>
      </w:r>
      <w:r>
        <w:rPr>
          <w:rStyle w:val="StringTok"/>
        </w:rPr>
        <w:t xml:space="preserve">"51+"</w:t>
      </w:r>
      <w:r>
        <w:rPr>
          <w:rStyle w:val="NormalTok"/>
        </w:rPr>
        <w:t xml:space="preserve">,</w:t>
      </w:r>
      <w:r>
        <w:rPr>
          <w:rStyle w:val="StringTok"/>
        </w:rPr>
        <w:t xml:space="preserve">"NA/Unknown"</w:t>
      </w:r>
      <w:r>
        <w:rPr>
          <w:rStyle w:val="NormalTok"/>
        </w:rPr>
        <w:t xml:space="preserve">))</w:t>
      </w:r>
      <w:r>
        <w:br/>
      </w:r>
      <w:r>
        <w:rPr>
          <w:rStyle w:val="NormalTok"/>
        </w:rPr>
        <w:t xml:space="preserve">  )</w:t>
      </w:r>
      <w:r>
        <w:br/>
      </w:r>
      <w:r>
        <w:rPr>
          <w:rStyle w:val="CommentTok"/>
        </w:rPr>
        <w:t xml:space="preserve">#Patients are grouped into four meaningful age categories to facilitate comparison. I convert the variable to a factor to maintain order in visualisation.</w:t>
      </w:r>
      <w:r>
        <w:br/>
      </w:r>
      <w:r>
        <w:br/>
      </w:r>
      <w:r>
        <w:rPr>
          <w:rStyle w:val="CommentTok"/>
        </w:rPr>
        <w:t xml:space="preserve">#3. Count the number of COVID-19 patients in each age group</w:t>
      </w:r>
      <w:r>
        <w:br/>
      </w:r>
      <w:r>
        <w:rPr>
          <w:rStyle w:val="NormalTok"/>
        </w:rPr>
        <w:t xml:space="preserve">age_distribution </w:t>
      </w:r>
      <w:r>
        <w:rPr>
          <w:rStyle w:val="OtherTok"/>
        </w:rPr>
        <w:t xml:space="preserve">&lt;-</w:t>
      </w:r>
      <w:r>
        <w:rPr>
          <w:rStyle w:val="NormalTok"/>
        </w:rPr>
        <w:t xml:space="preserve"> covid_master_data </w:t>
      </w:r>
      <w:r>
        <w:rPr>
          <w:rStyle w:val="SpecialCharTok"/>
        </w:rPr>
        <w:t xml:space="preserve">%&gt;%</w:t>
      </w:r>
      <w:r>
        <w:br/>
      </w:r>
      <w:r>
        <w:rPr>
          <w:rStyle w:val="NormalTok"/>
        </w:rPr>
        <w:t xml:space="preserve">  </w:t>
      </w:r>
      <w:r>
        <w:rPr>
          <w:rStyle w:val="FunctionTok"/>
        </w:rPr>
        <w:t xml:space="preserve">distinct</w:t>
      </w:r>
      <w:r>
        <w:rPr>
          <w:rStyle w:val="NormalTok"/>
        </w:rPr>
        <w:t xml:space="preserve">(Id, Age_Group) </w:t>
      </w:r>
      <w:r>
        <w:rPr>
          <w:rStyle w:val="SpecialCharTok"/>
        </w:rPr>
        <w:t xml:space="preserve">%&gt;%</w:t>
      </w:r>
      <w:r>
        <w:br/>
      </w:r>
      <w:r>
        <w:rPr>
          <w:rStyle w:val="NormalTok"/>
        </w:rPr>
        <w:t xml:space="preserve">  </w:t>
      </w:r>
      <w:r>
        <w:rPr>
          <w:rStyle w:val="FunctionTok"/>
        </w:rPr>
        <w:t xml:space="preserve">count</w:t>
      </w:r>
      <w:r>
        <w:rPr>
          <w:rStyle w:val="NormalTok"/>
        </w:rPr>
        <w:t xml:space="preserve">(Age_Group, </w:t>
      </w:r>
      <w:r>
        <w:rPr>
          <w:rStyle w:val="AttributeTok"/>
        </w:rPr>
        <w:t xml:space="preserve">name =</w:t>
      </w:r>
      <w:r>
        <w:rPr>
          <w:rStyle w:val="NormalTok"/>
        </w:rPr>
        <w:t xml:space="preserve"> </w:t>
      </w:r>
      <w:r>
        <w:rPr>
          <w:rStyle w:val="StringTok"/>
        </w:rPr>
        <w:t xml:space="preserve">"Patient_Count"</w:t>
      </w:r>
      <w:r>
        <w:rPr>
          <w:rStyle w:val="NormalTok"/>
        </w:rPr>
        <w:t xml:space="preserve">, </w:t>
      </w:r>
      <w:r>
        <w:rPr>
          <w:rStyle w:val="AttributeTok"/>
        </w:rPr>
        <w:t xml:space="preserve">sort =</w:t>
      </w:r>
      <w:r>
        <w:rPr>
          <w:rStyle w:val="NormalTok"/>
        </w:rPr>
        <w:t xml:space="preserve"> </w:t>
      </w:r>
      <w:r>
        <w:rPr>
          <w:rStyle w:val="ConstantTok"/>
        </w:rPr>
        <w:t xml:space="preserve">FALSE</w:t>
      </w:r>
      <w:r>
        <w:rPr>
          <w:rStyle w:val="NormalTok"/>
        </w:rPr>
        <w:t xml:space="preserve">)</w:t>
      </w:r>
      <w:r>
        <w:br/>
      </w:r>
      <w:r>
        <w:rPr>
          <w:rStyle w:val="CommentTok"/>
        </w:rPr>
        <w:t xml:space="preserve">#I ensure each patient is counted once per age group, avoiding duplicate rows. This provides a clear demographic breakdown of the infected population.</w:t>
      </w:r>
      <w:r>
        <w:br/>
      </w:r>
      <w:r>
        <w:rPr>
          <w:rStyle w:val="CommentTok"/>
        </w:rPr>
        <w:t xml:space="preserve">#4. Display the summary table</w:t>
      </w:r>
      <w:r>
        <w:br/>
      </w:r>
      <w:r>
        <w:rPr>
          <w:rStyle w:val="FunctionTok"/>
        </w:rPr>
        <w:t xml:space="preserve">kable</w:t>
      </w:r>
      <w:r>
        <w:rPr>
          <w:rStyle w:val="NormalTok"/>
        </w:rPr>
        <w:t xml:space="preserve">(age_distribution, </w:t>
      </w:r>
      <w:r>
        <w:rPr>
          <w:rStyle w:val="AttributeTok"/>
        </w:rPr>
        <w:t xml:space="preserve">caption =</w:t>
      </w:r>
      <w:r>
        <w:rPr>
          <w:rStyle w:val="NormalTok"/>
        </w:rPr>
        <w:t xml:space="preserve"> </w:t>
      </w:r>
      <w:r>
        <w:rPr>
          <w:rStyle w:val="StringTok"/>
        </w:rPr>
        <w:t xml:space="preserve">"Distribution of COVID patients across Age Group"</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 </w:t>
      </w:r>
    </w:p>
    <w:p>
      <w:pPr>
        <w:pStyle w:val="TableCaption"/>
      </w:pPr>
      <w:r>
        <w:t xml:space="preserve">Distribution of COVID patients across Age Group</w:t>
      </w:r>
    </w:p>
    <w:tbl>
      <w:tblPr>
        <w:tblStyle w:val="Table"/>
        <w:tblW w:type="auto" w:w="0"/>
        <w:tblLook w:firstRow="1" w:lastRow="0" w:firstColumn="0" w:lastColumn="0" w:noHBand="0" w:noVBand="0" w:val="0020"/>
        <w:tblCaption w:val="Distribution of COVID patients across Age Group"/>
      </w:tblPr>
      <w:tblGrid>
        <w:gridCol w:w="3960"/>
        <w:gridCol w:w="3960"/>
      </w:tblGrid>
      <w:tr>
        <w:trPr>
          <w:tblHeader w:val="on"/>
        </w:trPr>
        <w:tc>
          <w:tcPr/>
          <w:p>
            <w:pPr>
              <w:pStyle w:val="Compact"/>
              <w:jc w:val="center"/>
            </w:pPr>
            <w:r>
              <w:t xml:space="preserve">Age_Group</w:t>
            </w:r>
          </w:p>
        </w:tc>
        <w:tc>
          <w:tcPr/>
          <w:p>
            <w:pPr>
              <w:pStyle w:val="Compact"/>
              <w:jc w:val="center"/>
            </w:pPr>
            <w:r>
              <w:t xml:space="preserve">Patient_Count</w:t>
            </w:r>
          </w:p>
        </w:tc>
      </w:tr>
      <w:tr>
        <w:tc>
          <w:tcPr/>
          <w:p>
            <w:pPr>
              <w:pStyle w:val="Compact"/>
              <w:jc w:val="center"/>
            </w:pPr>
            <w:r>
              <w:t xml:space="preserve">0-18</w:t>
            </w:r>
          </w:p>
        </w:tc>
        <w:tc>
          <w:tcPr/>
          <w:p>
            <w:pPr>
              <w:pStyle w:val="Compact"/>
              <w:jc w:val="center"/>
            </w:pPr>
            <w:r>
              <w:t xml:space="preserve">952</w:t>
            </w:r>
          </w:p>
        </w:tc>
      </w:tr>
      <w:tr>
        <w:tc>
          <w:tcPr/>
          <w:p>
            <w:pPr>
              <w:pStyle w:val="Compact"/>
              <w:jc w:val="center"/>
            </w:pPr>
            <w:r>
              <w:t xml:space="preserve">19-35</w:t>
            </w:r>
          </w:p>
        </w:tc>
        <w:tc>
          <w:tcPr/>
          <w:p>
            <w:pPr>
              <w:pStyle w:val="Compact"/>
              <w:jc w:val="center"/>
            </w:pPr>
            <w:r>
              <w:t xml:space="preserve">1573</w:t>
            </w:r>
          </w:p>
        </w:tc>
      </w:tr>
      <w:tr>
        <w:tc>
          <w:tcPr/>
          <w:p>
            <w:pPr>
              <w:pStyle w:val="Compact"/>
              <w:jc w:val="center"/>
            </w:pPr>
            <w:r>
              <w:t xml:space="preserve">36-50</w:t>
            </w:r>
          </w:p>
        </w:tc>
        <w:tc>
          <w:tcPr/>
          <w:p>
            <w:pPr>
              <w:pStyle w:val="Compact"/>
              <w:jc w:val="center"/>
            </w:pPr>
            <w:r>
              <w:t xml:space="preserve">1322</w:t>
            </w:r>
          </w:p>
        </w:tc>
      </w:tr>
      <w:tr>
        <w:tc>
          <w:tcPr/>
          <w:p>
            <w:pPr>
              <w:pStyle w:val="Compact"/>
              <w:jc w:val="center"/>
            </w:pPr>
            <w:r>
              <w:t xml:space="preserve">51+</w:t>
            </w:r>
          </w:p>
        </w:tc>
        <w:tc>
          <w:tcPr/>
          <w:p>
            <w:pPr>
              <w:pStyle w:val="Compact"/>
              <w:jc w:val="center"/>
            </w:pPr>
            <w:r>
              <w:t xml:space="preserve">3016</w:t>
            </w:r>
          </w:p>
        </w:tc>
      </w:tr>
    </w:tbl>
    <w:p>
      <w:pPr>
        <w:pStyle w:val="SourceCode"/>
      </w:pPr>
      <w:r>
        <w:rPr>
          <w:rStyle w:val="CommentTok"/>
        </w:rPr>
        <w:t xml:space="preserve">#The table summarises how many COVID-19 cases fall into each age bracket. It supports visual interpretation and descriptive commentary.</w:t>
      </w:r>
      <w:r>
        <w:br/>
      </w:r>
      <w:r>
        <w:rPr>
          <w:rStyle w:val="CommentTok"/>
        </w:rPr>
        <w:t xml:space="preserve">#5.Create the histogram (bar chart) visualization for Age distribution</w:t>
      </w:r>
      <w:r>
        <w:br/>
      </w:r>
      <w:r>
        <w:rPr>
          <w:rStyle w:val="NormalTok"/>
        </w:rPr>
        <w:t xml:space="preserve">age_plot </w:t>
      </w:r>
      <w:r>
        <w:rPr>
          <w:rStyle w:val="OtherTok"/>
        </w:rPr>
        <w:t xml:space="preserve">&lt;-</w:t>
      </w:r>
      <w:r>
        <w:rPr>
          <w:rStyle w:val="NormalTok"/>
        </w:rPr>
        <w:t xml:space="preserve"> age_distribution </w:t>
      </w:r>
      <w:r>
        <w:rPr>
          <w:rStyle w:val="SpecialCharTok"/>
        </w:rPr>
        <w:t xml:space="preserve">%&gt;%</w:t>
      </w:r>
      <w:r>
        <w:br/>
      </w:r>
      <w:r>
        <w:rPr>
          <w:rStyle w:val="NormalTok"/>
        </w:rPr>
        <w:t xml:space="preserve">  ggplot2</w:t>
      </w:r>
      <w:r>
        <w:rPr>
          <w:rStyle w:val="SpecialCharTok"/>
        </w:rPr>
        <w:t xml:space="preserve">::</w:t>
      </w:r>
      <w:r>
        <w:rPr>
          <w:rStyle w:val="FunctionTok"/>
        </w:rPr>
        <w:t xml:space="preserve">ggplot</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Age_Group, </w:t>
      </w:r>
      <w:r>
        <w:rPr>
          <w:rStyle w:val="AttributeTok"/>
        </w:rPr>
        <w:t xml:space="preserve">y =</w:t>
      </w:r>
      <w:r>
        <w:rPr>
          <w:rStyle w:val="NormalTok"/>
        </w:rPr>
        <w:t xml:space="preserve"> Patient_Count)) </w:t>
      </w:r>
      <w:r>
        <w:rPr>
          <w:rStyle w:val="SpecialCharTok"/>
        </w:rPr>
        <w:t xml:space="preserve">+</w:t>
      </w:r>
      <w:r>
        <w:br/>
      </w:r>
      <w:r>
        <w:rPr>
          <w:rStyle w:val="NormalTok"/>
        </w:rPr>
        <w:t xml:space="preserve">  ggplot2</w:t>
      </w:r>
      <w:r>
        <w:rPr>
          <w:rStyle w:val="SpecialCharTok"/>
        </w:rPr>
        <w:t xml:space="preserve">::</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fill =</w:t>
      </w:r>
      <w:r>
        <w:rPr>
          <w:rStyle w:val="NormalTok"/>
        </w:rPr>
        <w:t xml:space="preserve"> </w:t>
      </w:r>
      <w:r>
        <w:rPr>
          <w:rStyle w:val="StringTok"/>
        </w:rPr>
        <w:t xml:space="preserve">"#FF6666"</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"COVID-19 Patient Distribution Across Age Groups"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COVID Patients"</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br/>
      </w:r>
      <w:r>
        <w:rPr>
          <w:rStyle w:val="NormalTok"/>
        </w:rPr>
        <w:t xml:space="preserve">age_plot</w:t>
      </w:r>
    </w:p>
    <w:p>
      <w:pPr>
        <w:pStyle w:val="CaptionedFigure"/>
      </w:pPr>
      <w:r>
        <w:drawing>
          <wp:inline>
            <wp:extent cx="4800600" cy="3840480"/>
            <wp:effectExtent b="0" l="0" r="0" t="0"/>
            <wp:docPr descr="Distribution of COVID patients across Age Group" title="" id="31" name="Picture"/>
            <a:graphic>
              <a:graphicData uri="http://schemas.openxmlformats.org/drawingml/2006/picture">
                <pic:pic>
                  <pic:nvPicPr>
                    <pic:cNvPr descr="Assignment-3_files/figure-docx/unnamed-chunk-4-1.png" id="32" name="Picture"/>
                    <pic:cNvPicPr>
                      <a:picLocks noChangeArrowheads="1" noChangeAspect="1"/>
                    </pic:cNvPicPr>
                  </pic:nvPicPr>
                  <pic:blipFill>
                    <a:blip r:embed="rId30"/>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Distribution of COVID patients across Age Group</w:t>
      </w:r>
    </w:p>
    <w:p>
      <w:pPr>
        <w:pStyle w:val="SourceCode"/>
      </w:pPr>
      <w:r>
        <w:rPr>
          <w:rStyle w:val="CommentTok"/>
        </w:rPr>
        <w:t xml:space="preserve"># This bar chart provides an intuitive visual comparison across age categories.It helps highlight which demographic groups are most affected by COVID-19.</w:t>
      </w:r>
    </w:p>
    <w:bookmarkEnd w:id="33"/>
    <w:bookmarkStart w:id="35" w:name="interpretation-1"/>
    <w:p>
      <w:pPr>
        <w:pStyle w:val="Heading2"/>
      </w:pPr>
      <w:r>
        <w:t xml:space="preserve">Interpretation</w:t>
      </w:r>
    </w:p>
    <w:p>
      <w:pPr>
        <w:pStyle w:val="FirstParagraph"/>
      </w:pPr>
      <w:r>
        <w:t xml:space="preserve">From the plot, we see that The Age Group distribution reveals a bimodal pattern. The highest number of COVID-19 patients falls within the 51+ Age Group (approximately 3,000 cases). This is likely due to the compromised immune systems and higher prevalence of comorbidities typical in older populations, making them more susceptible to infection and severe illness.</w:t>
      </w:r>
    </w:p>
    <w:p>
      <w:pPr>
        <w:pStyle w:val="BodyText"/>
      </w:pPr>
      <w:r>
        <w:t xml:space="preserve">Following closely is the 19-35 Age Group (approximately 1,700 cases). This can be attributed to their high mobility and occupational exposure, as they constitute the primary workforce, increasing their likelihood of coming into contact with high-risk environments.</w:t>
      </w:r>
    </w:p>
    <w:p>
      <w:pPr>
        <w:pStyle w:val="BodyText"/>
      </w:pPr>
      <w:r>
        <w:t xml:space="preserve">Conversely, the 0-18 Age Group shows the lowest number of cases, potentially reflecting lower social contact rates or lower observed symptoms in children.</w:t>
      </w:r>
    </w:p>
    <w:bookmarkStart w:id="34" w:name="question-2"/>
    <w:p>
      <w:pPr>
        <w:pStyle w:val="Heading3"/>
      </w:pPr>
      <w:r>
        <w:t xml:space="preserve">Question 2</w:t>
      </w:r>
    </w:p>
    <w:bookmarkEnd w:id="34"/>
    <w:bookmarkEnd w:id="35"/>
    <w:bookmarkStart w:id="36" w:name="task-explanation-1"/>
    <w:p>
      <w:pPr>
        <w:pStyle w:val="Heading2"/>
      </w:pPr>
      <w:r>
        <w:t xml:space="preserve">Task explanation</w:t>
      </w:r>
    </w:p>
    <w:p>
      <w:pPr>
        <w:pStyle w:val="FirstParagraph"/>
      </w:pPr>
      <w:r>
        <w:t xml:space="preserve">This question investigates the common non-COVID conditions, primarily the symptoms and comorbidities, that experienced by patients who had confirmed or suspected COVID-19.</w:t>
      </w:r>
      <w:r>
        <w:t xml:space="preserve"> </w:t>
      </w:r>
      <w:r>
        <w:t xml:space="preserve">The task involves two main parts:</w:t>
      </w:r>
    </w:p>
    <w:p>
      <w:pPr>
        <w:pStyle w:val="BodyText"/>
      </w:pPr>
      <w:r>
        <w:t xml:space="preserve">Identifying and ranking the Top 5 most common non-COVID conditions (i.e., symptoms) among COVID-affected patients.</w:t>
      </w:r>
    </w:p>
    <w:p>
      <w:pPr>
        <w:pStyle w:val="BodyText"/>
      </w:pPr>
      <w:r>
        <w:t xml:space="preserve">Comparing the Top 10 conditions by gender to explore whether symptom prevalence and comorbidity patterns differ between male and female patients.</w:t>
      </w:r>
    </w:p>
    <w:p>
      <w:pPr>
        <w:pStyle w:val="BodyText"/>
      </w:pPr>
      <w:r>
        <w:t xml:space="preserve">Through data filtering, grouping, and visualisation, this analysis aims to highlight the most frequent co-occurring health issues among COVID patients and reveal any gender-based variations in health outcomes.</w:t>
      </w:r>
    </w:p>
    <w:bookmarkEnd w:id="36"/>
    <w:bookmarkStart w:id="37" w:name="X8436dbf823b50d4fb9b24cc23133ed0198697c3"/>
    <w:p>
      <w:pPr>
        <w:pStyle w:val="Heading2"/>
      </w:pPr>
      <w:r>
        <w:t xml:space="preserve">Analysis 1: Top 5 most common non-COVID conditions among COVID patients</w:t>
      </w:r>
    </w:p>
    <w:p>
      <w:pPr>
        <w:pStyle w:val="SourceCode"/>
      </w:pPr>
      <w:r>
        <w:rPr>
          <w:rStyle w:val="CommentTok"/>
        </w:rPr>
        <w:t xml:space="preserve">#1. Precheck </w:t>
      </w:r>
      <w:r>
        <w:br/>
      </w:r>
      <w:r>
        <w:rPr>
          <w:rStyle w:val="NormalTok"/>
        </w:rPr>
        <w:t xml:space="preserve">covid_patients_id </w:t>
      </w:r>
      <w:r>
        <w:rPr>
          <w:rStyle w:val="OtherTok"/>
        </w:rPr>
        <w:t xml:space="preserve">&lt;-</w:t>
      </w:r>
      <w:r>
        <w:rPr>
          <w:rStyle w:val="NormalTok"/>
        </w:rPr>
        <w:t xml:space="preserve"> covid_patients_id </w:t>
      </w:r>
      <w:r>
        <w:rPr>
          <w:rStyle w:val="SpecialCharTok"/>
        </w:rPr>
        <w:t xml:space="preserve">%&gt;%</w:t>
      </w:r>
      <w:r>
        <w:rPr>
          <w:rStyle w:val="NormalTok"/>
        </w:rPr>
        <w:t xml:space="preserve"> </w:t>
      </w:r>
      <w:r>
        <w:rPr>
          <w:rStyle w:val="FunctionTok"/>
        </w:rPr>
        <w:t xml:space="preserve">distinct</w:t>
      </w:r>
      <w:r>
        <w:rPr>
          <w:rStyle w:val="NormalTok"/>
        </w:rPr>
        <w:t xml:space="preserve">(Id)</w:t>
      </w:r>
      <w:r>
        <w:br/>
      </w:r>
      <w:r>
        <w:rPr>
          <w:rStyle w:val="CommentTok"/>
        </w:rPr>
        <w:t xml:space="preserve">#I do this to ensure covid_patients_id exists and is unique per patient</w:t>
      </w:r>
      <w:r>
        <w:br/>
      </w:r>
      <w:r>
        <w:br/>
      </w:r>
      <w:r>
        <w:rPr>
          <w:rStyle w:val="CommentTok"/>
        </w:rPr>
        <w:t xml:space="preserve">#2.Keep ONLY conditions belonging to patients who ever had COVID, but EXCLUDE the COVID rows themselves</w:t>
      </w:r>
      <w:r>
        <w:br/>
      </w:r>
      <w:r>
        <w:rPr>
          <w:rStyle w:val="NormalTok"/>
        </w:rPr>
        <w:t xml:space="preserve">covid_comorbidities </w:t>
      </w:r>
      <w:r>
        <w:rPr>
          <w:rStyle w:val="OtherTok"/>
        </w:rPr>
        <w:t xml:space="preserve">&lt;-</w:t>
      </w:r>
      <w:r>
        <w:rPr>
          <w:rStyle w:val="NormalTok"/>
        </w:rPr>
        <w:t xml:space="preserve"> conditions </w:t>
      </w:r>
      <w:r>
        <w:rPr>
          <w:rStyle w:val="SpecialCharTok"/>
        </w:rPr>
        <w:t xml:space="preserve">%&gt;%</w:t>
      </w:r>
      <w:r>
        <w:br/>
      </w:r>
      <w:r>
        <w:rPr>
          <w:rStyle w:val="NormalTok"/>
        </w:rPr>
        <w:t xml:space="preserve">  </w:t>
      </w:r>
      <w:r>
        <w:rPr>
          <w:rStyle w:val="FunctionTok"/>
        </w:rPr>
        <w:t xml:space="preserve">semi_join</w:t>
      </w:r>
      <w:r>
        <w:rPr>
          <w:rStyle w:val="NormalTok"/>
        </w:rPr>
        <w:t xml:space="preserve">(covid_patients_id,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str_detect</w:t>
      </w:r>
      <w:r>
        <w:rPr>
          <w:rStyle w:val="NormalTok"/>
        </w:rPr>
        <w:t xml:space="preserve">(DESCRIPTION, </w:t>
      </w:r>
      <w:r>
        <w:rPr>
          <w:rStyle w:val="FunctionTok"/>
        </w:rPr>
        <w:t xml:space="preserve">regex</w:t>
      </w:r>
      <w:r>
        <w:rPr>
          <w:rStyle w:val="NormalTok"/>
        </w:rPr>
        <w:t xml:space="preserve">(</w:t>
      </w:r>
      <w:r>
        <w:rPr>
          <w:rStyle w:val="StringTok"/>
        </w:rPr>
        <w:t xml:space="preserve">"COVID"</w:t>
      </w:r>
      <w:r>
        <w:rPr>
          <w:rStyle w:val="NormalTok"/>
        </w:rPr>
        <w:t xml:space="preserve">, </w:t>
      </w:r>
      <w:r>
        <w:rPr>
          <w:rStyle w:val="AttributeTok"/>
        </w:rPr>
        <w:t xml:space="preserve">ignore_case =</w:t>
      </w:r>
      <w:r>
        <w:rPr>
          <w:rStyle w:val="NormalTok"/>
        </w:rPr>
        <w:t xml:space="preserve"> </w:t>
      </w:r>
      <w:r>
        <w:rPr>
          <w:rStyle w:val="ConstantTok"/>
        </w:rPr>
        <w:t xml:space="preserve">TRUE</w:t>
      </w:r>
      <w:r>
        <w:rPr>
          <w:rStyle w:val="NormalTok"/>
        </w:rPr>
        <w:t xml:space="preserve">)))</w:t>
      </w:r>
      <w:r>
        <w:br/>
      </w:r>
      <w:r>
        <w:rPr>
          <w:rStyle w:val="CommentTok"/>
        </w:rPr>
        <w:t xml:space="preserve">#I use semi_join expresses the intent clearly: filter conditions to those patients; then remove COVID strings.</w:t>
      </w:r>
      <w:r>
        <w:br/>
      </w:r>
      <w:r>
        <w:rPr>
          <w:rStyle w:val="CommentTok"/>
        </w:rPr>
        <w:t xml:space="preserve">#3. Clean DESCRIPTION to avoid duplicate labels due to casing/spacing</w:t>
      </w:r>
      <w:r>
        <w:br/>
      </w:r>
      <w:r>
        <w:rPr>
          <w:rStyle w:val="NormalTok"/>
        </w:rPr>
        <w:t xml:space="preserve">covid_comorbidities </w:t>
      </w:r>
      <w:r>
        <w:rPr>
          <w:rStyle w:val="OtherTok"/>
        </w:rPr>
        <w:t xml:space="preserve">&lt;-</w:t>
      </w:r>
      <w:r>
        <w:rPr>
          <w:rStyle w:val="NormalTok"/>
        </w:rPr>
        <w:t xml:space="preserve"> covid_comorbidities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DESCRIPTION =</w:t>
      </w:r>
      <w:r>
        <w:rPr>
          <w:rStyle w:val="NormalTok"/>
        </w:rPr>
        <w:t xml:space="preserve"> DESCRIPTION </w:t>
      </w:r>
      <w:r>
        <w:rPr>
          <w:rStyle w:val="SpecialCharTok"/>
        </w:rPr>
        <w:t xml:space="preserve">%&gt;%</w:t>
      </w:r>
      <w:r>
        <w:rPr>
          <w:rStyle w:val="NormalTok"/>
        </w:rPr>
        <w:t xml:space="preserve"> stringr</w:t>
      </w:r>
      <w:r>
        <w:rPr>
          <w:rStyle w:val="SpecialCharTok"/>
        </w:rPr>
        <w:t xml:space="preserve">::</w:t>
      </w:r>
      <w:r>
        <w:rPr>
          <w:rStyle w:val="FunctionTok"/>
        </w:rPr>
        <w:t xml:space="preserve">str_squish</w:t>
      </w:r>
      <w:r>
        <w:rPr>
          <w:rStyle w:val="NormalTok"/>
        </w:rPr>
        <w:t xml:space="preserve">() </w:t>
      </w:r>
      <w:r>
        <w:rPr>
          <w:rStyle w:val="SpecialCharTok"/>
        </w:rPr>
        <w:t xml:space="preserve">%&gt;%</w:t>
      </w:r>
      <w:r>
        <w:rPr>
          <w:rStyle w:val="NormalTok"/>
        </w:rPr>
        <w:t xml:space="preserve"> stringr</w:t>
      </w:r>
      <w:r>
        <w:rPr>
          <w:rStyle w:val="SpecialCharTok"/>
        </w:rPr>
        <w:t xml:space="preserve">::</w:t>
      </w:r>
      <w:r>
        <w:rPr>
          <w:rStyle w:val="FunctionTok"/>
        </w:rPr>
        <w:t xml:space="preserve">str_to_title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(DESCRIPTION) </w:t>
      </w:r>
      <w:r>
        <w:rPr>
          <w:rStyle w:val="SpecialCharTok"/>
        </w:rPr>
        <w:t xml:space="preserve">&amp;</w:t>
      </w:r>
      <w:r>
        <w:rPr>
          <w:rStyle w:val="NormalTok"/>
        </w:rPr>
        <w:t xml:space="preserve"> DESCRIPTION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CommentTok"/>
        </w:rPr>
        <w:t xml:space="preserve">#I standardise text and drop missing values to make frequency counts reliable</w:t>
      </w:r>
      <w:r>
        <w:br/>
      </w:r>
      <w:r>
        <w:rPr>
          <w:rStyle w:val="CommentTok"/>
        </w:rPr>
        <w:t xml:space="preserve">#4. Top 5 most common conditions</w:t>
      </w:r>
      <w:r>
        <w:br/>
      </w:r>
      <w:r>
        <w:rPr>
          <w:rStyle w:val="NormalTok"/>
        </w:rPr>
        <w:t xml:space="preserve">top_conditions_global </w:t>
      </w:r>
      <w:r>
        <w:rPr>
          <w:rStyle w:val="OtherTok"/>
        </w:rPr>
        <w:t xml:space="preserve">&lt;-</w:t>
      </w:r>
      <w:r>
        <w:rPr>
          <w:rStyle w:val="NormalTok"/>
        </w:rPr>
        <w:t xml:space="preserve"> covid_comorbidities </w:t>
      </w:r>
      <w:r>
        <w:rPr>
          <w:rStyle w:val="SpecialCharTok"/>
        </w:rPr>
        <w:t xml:space="preserve">%&gt;%</w:t>
      </w:r>
      <w:r>
        <w:br/>
      </w:r>
      <w:r>
        <w:rPr>
          <w:rStyle w:val="NormalTok"/>
        </w:rPr>
        <w:t xml:space="preserve">  </w:t>
      </w:r>
      <w:r>
        <w:rPr>
          <w:rStyle w:val="FunctionTok"/>
        </w:rPr>
        <w:t xml:space="preserve">count</w:t>
      </w:r>
      <w:r>
        <w:rPr>
          <w:rStyle w:val="NormalTok"/>
        </w:rPr>
        <w:t xml:space="preserve">(DESCRIPTION,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rPr>
          <w:rStyle w:val="CommentTok"/>
        </w:rPr>
        <w:t xml:space="preserve">#This answers “most common conditions” in terms of how often they appear in the records.</w:t>
      </w:r>
      <w:r>
        <w:br/>
      </w:r>
      <w:r>
        <w:rPr>
          <w:rStyle w:val="CommentTok"/>
        </w:rPr>
        <w:t xml:space="preserve">#5. Display the summary table of top 5 most common conditions other than COVID-19</w:t>
      </w:r>
      <w:r>
        <w:br/>
      </w:r>
      <w:r>
        <w:rPr>
          <w:rStyle w:val="FunctionTok"/>
        </w:rPr>
        <w:t xml:space="preserve">kable</w:t>
      </w:r>
      <w:r>
        <w:rPr>
          <w:rStyle w:val="NormalTok"/>
        </w:rPr>
        <w:t xml:space="preserve">(top_conditions_global, </w:t>
      </w:r>
      <w:r>
        <w:rPr>
          <w:rStyle w:val="AttributeTok"/>
        </w:rPr>
        <w:t xml:space="preserve">caption =</w:t>
      </w:r>
      <w:r>
        <w:rPr>
          <w:rStyle w:val="NormalTok"/>
        </w:rPr>
        <w:t xml:space="preserve"> </w:t>
      </w:r>
      <w:r>
        <w:rPr>
          <w:rStyle w:val="StringTok"/>
        </w:rPr>
        <w:t xml:space="preserve">" Top 5 most common non-COVID conditions among COVID patients"</w:t>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 </w:t>
      </w:r>
    </w:p>
    <w:p>
      <w:pPr>
        <w:pStyle w:val="TableCaption"/>
      </w:pPr>
      <w:r>
        <w:t xml:space="preserve">Top 5 most common non-COVID conditions among COVID patients</w:t>
      </w:r>
    </w:p>
    <w:tbl>
      <w:tblPr>
        <w:tblStyle w:val="Table"/>
        <w:tblW w:type="auto" w:w="0"/>
        <w:tblLook w:firstRow="1" w:lastRow="0" w:firstColumn="0" w:lastColumn="0" w:noHBand="0" w:noVBand="0" w:val="0020"/>
        <w:tblCaption w:val="Top 5 most common non-COVID conditions among COVID patients"/>
      </w:tblPr>
      <w:tblGrid>
        <w:gridCol w:w="3960"/>
        <w:gridCol w:w="3960"/>
      </w:tblGrid>
      <w:tr>
        <w:trPr>
          <w:tblHeader w:val="on"/>
        </w:trPr>
        <w:tc>
          <w:tcPr/>
          <w:p>
            <w:pPr>
              <w:pStyle w:val="Compact"/>
              <w:jc w:val="center"/>
            </w:pPr>
            <w:r>
              <w:t xml:space="preserve">DESCRIPTION</w:t>
            </w:r>
          </w:p>
        </w:tc>
        <w:tc>
          <w:tcPr/>
          <w:p>
            <w:pPr>
              <w:pStyle w:val="Compact"/>
              <w:jc w:val="center"/>
            </w:pPr>
            <w:r>
              <w:t xml:space="preserve">n</w:t>
            </w:r>
          </w:p>
        </w:tc>
      </w:tr>
      <w:tr>
        <w:tc>
          <w:tcPr/>
          <w:p>
            <w:pPr>
              <w:pStyle w:val="Compact"/>
              <w:jc w:val="center"/>
            </w:pPr>
            <w:r>
              <w:t xml:space="preserve">Fever (Finding)</w:t>
            </w:r>
          </w:p>
        </w:tc>
        <w:tc>
          <w:tcPr/>
          <w:p>
            <w:pPr>
              <w:pStyle w:val="Compact"/>
              <w:jc w:val="center"/>
            </w:pPr>
            <w:r>
              <w:t xml:space="preserve">6088</w:t>
            </w:r>
          </w:p>
        </w:tc>
      </w:tr>
      <w:tr>
        <w:tc>
          <w:tcPr/>
          <w:p>
            <w:pPr>
              <w:pStyle w:val="Compact"/>
              <w:jc w:val="center"/>
            </w:pPr>
            <w:r>
              <w:t xml:space="preserve">Cough (Finding)</w:t>
            </w:r>
          </w:p>
        </w:tc>
        <w:tc>
          <w:tcPr/>
          <w:p>
            <w:pPr>
              <w:pStyle w:val="Compact"/>
              <w:jc w:val="center"/>
            </w:pPr>
            <w:r>
              <w:t xml:space="preserve">4674</w:t>
            </w:r>
          </w:p>
        </w:tc>
      </w:tr>
      <w:tr>
        <w:tc>
          <w:tcPr/>
          <w:p>
            <w:pPr>
              <w:pStyle w:val="Compact"/>
              <w:jc w:val="center"/>
            </w:pPr>
            <w:r>
              <w:t xml:space="preserve">Loss Of Taste (Finding)</w:t>
            </w:r>
          </w:p>
        </w:tc>
        <w:tc>
          <w:tcPr/>
          <w:p>
            <w:pPr>
              <w:pStyle w:val="Compact"/>
              <w:jc w:val="center"/>
            </w:pPr>
            <w:r>
              <w:t xml:space="preserve">3571</w:t>
            </w:r>
          </w:p>
        </w:tc>
      </w:tr>
      <w:tr>
        <w:tc>
          <w:tcPr/>
          <w:p>
            <w:pPr>
              <w:pStyle w:val="Compact"/>
              <w:jc w:val="center"/>
            </w:pPr>
            <w:r>
              <w:t xml:space="preserve">Fatigue (Finding)</w:t>
            </w:r>
          </w:p>
        </w:tc>
        <w:tc>
          <w:tcPr/>
          <w:p>
            <w:pPr>
              <w:pStyle w:val="Compact"/>
              <w:jc w:val="center"/>
            </w:pPr>
            <w:r>
              <w:t xml:space="preserve">2644</w:t>
            </w:r>
          </w:p>
        </w:tc>
      </w:tr>
      <w:tr>
        <w:tc>
          <w:tcPr/>
          <w:p>
            <w:pPr>
              <w:pStyle w:val="Compact"/>
              <w:jc w:val="center"/>
            </w:pPr>
            <w:r>
              <w:t xml:space="preserve">Body Mass Index 30+ - Obesity (Finding)</w:t>
            </w:r>
          </w:p>
        </w:tc>
        <w:tc>
          <w:tcPr/>
          <w:p>
            <w:pPr>
              <w:pStyle w:val="Compact"/>
              <w:jc w:val="center"/>
            </w:pPr>
            <w:r>
              <w:t xml:space="preserve">2608</w:t>
            </w:r>
          </w:p>
        </w:tc>
      </w:tr>
    </w:tbl>
    <w:p>
      <w:pPr>
        <w:pStyle w:val="SourceCode"/>
      </w:pPr>
      <w:r>
        <w:rPr>
          <w:rStyle w:val="CommentTok"/>
        </w:rPr>
        <w:t xml:space="preserve">#I use kable() to present the results in a professional, report-ready format. The table clearly present the top 5 most common conditions other than COVID-19 among COVID patients</w:t>
      </w:r>
    </w:p>
    <w:bookmarkEnd w:id="37"/>
    <w:bookmarkStart w:id="41" w:name="interpretation-2"/>
    <w:p>
      <w:pPr>
        <w:pStyle w:val="Heading2"/>
      </w:pPr>
      <w:r>
        <w:t xml:space="preserve">Interpretation</w:t>
      </w:r>
    </w:p>
    <w:p>
      <w:pPr>
        <w:pStyle w:val="FirstParagraph"/>
      </w:pPr>
      <w:r>
        <w:t xml:space="preserve">From the table, we see that top 5 most common non-COVID conditions among COVID patients are</w:t>
      </w:r>
      <w:r>
        <w:t xml:space="preserve"> </w:t>
      </w:r>
      <w:r>
        <w:t xml:space="preserve">“Fever”</w:t>
      </w:r>
      <w:r>
        <w:t xml:space="preserve">,</w:t>
      </w:r>
      <w:r>
        <w:t xml:space="preserve"> </w:t>
      </w:r>
      <w:r>
        <w:t xml:space="preserve">“Cough”</w:t>
      </w:r>
      <w:r>
        <w:t xml:space="preserve">,</w:t>
      </w:r>
      <w:r>
        <w:t xml:space="preserve"> </w:t>
      </w:r>
      <w:r>
        <w:t xml:space="preserve">“Loss of taste”</w:t>
      </w:r>
      <w:r>
        <w:t xml:space="preserve">,</w:t>
      </w:r>
      <w:r>
        <w:t xml:space="preserve"> </w:t>
      </w:r>
      <w:r>
        <w:t xml:space="preserve">“Fatigue”</w:t>
      </w:r>
      <w:r>
        <w:t xml:space="preserve">, and</w:t>
      </w:r>
      <w:r>
        <w:t xml:space="preserve"> </w:t>
      </w:r>
      <w:r>
        <w:t xml:space="preserve">“Body mass index 30+ - obesity”</w:t>
      </w:r>
      <w:r>
        <w:t xml:space="preserve"> </w:t>
      </w:r>
      <w:r>
        <w:t xml:space="preserve">## Analysis 2: Top 10 Non-COVID Conditions by Gender</w:t>
      </w:r>
    </w:p>
    <w:p>
      <w:pPr>
        <w:pStyle w:val="SourceCode"/>
      </w:pPr>
      <w:r>
        <w:rPr>
          <w:rStyle w:val="CommentTok"/>
        </w:rPr>
        <w:t xml:space="preserve">#1. Join the COVID comorbidities dataset with patient demographics to access gender.</w:t>
      </w:r>
      <w:r>
        <w:br/>
      </w:r>
      <w:r>
        <w:rPr>
          <w:rStyle w:val="NormalTok"/>
        </w:rPr>
        <w:t xml:space="preserve">comorb_with_gender </w:t>
      </w:r>
      <w:r>
        <w:rPr>
          <w:rStyle w:val="OtherTok"/>
        </w:rPr>
        <w:t xml:space="preserve">&lt;-</w:t>
      </w:r>
      <w:r>
        <w:rPr>
          <w:rStyle w:val="NormalTok"/>
        </w:rPr>
        <w:t xml:space="preserve"> covid_comorbidities </w:t>
      </w:r>
      <w:r>
        <w:rPr>
          <w:rStyle w:val="SpecialCharTok"/>
        </w:rPr>
        <w:t xml:space="preserve">%&gt;%</w:t>
      </w:r>
      <w:r>
        <w:br/>
      </w:r>
      <w:r>
        <w:rPr>
          <w:rStyle w:val="NormalTok"/>
        </w:rPr>
        <w:t xml:space="preserve">  </w:t>
      </w:r>
      <w:r>
        <w:rPr>
          <w:rStyle w:val="FunctionTok"/>
        </w:rPr>
        <w:t xml:space="preserve">left_join</w:t>
      </w:r>
      <w:r>
        <w:rPr>
          <w:rStyle w:val="NormalTok"/>
        </w:rPr>
        <w:t xml:space="preserve">(patients </w:t>
      </w:r>
      <w:r>
        <w:rPr>
          <w:rStyle w:val="SpecialCharTok"/>
        </w:rPr>
        <w:t xml:space="preserve">%&gt;%</w:t>
      </w:r>
      <w:r>
        <w:rPr>
          <w:rStyle w:val="NormalTok"/>
        </w:rPr>
        <w:t xml:space="preserve"> </w:t>
      </w:r>
      <w:r>
        <w:rPr>
          <w:rStyle w:val="FunctionTok"/>
        </w:rPr>
        <w:t xml:space="preserve">select</w:t>
      </w:r>
      <w:r>
        <w:rPr>
          <w:rStyle w:val="NormalTok"/>
        </w:rPr>
        <w:t xml:space="preserve">(Id, GENDER),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CommentTok"/>
        </w:rPr>
        <w:t xml:space="preserve">#I enrich the comorbidity dataset with gender from the patients table. This enables gender-based comparison of condition frequencies among COVID-affected patients.</w:t>
      </w:r>
      <w:r>
        <w:br/>
      </w:r>
      <w:r>
        <w:rPr>
          <w:rStyle w:val="CommentTok"/>
        </w:rPr>
        <w:t xml:space="preserve">#2. Count unique patients per condition per gender and select top 10</w:t>
      </w:r>
      <w:r>
        <w:br/>
      </w:r>
      <w:r>
        <w:rPr>
          <w:rStyle w:val="NormalTok"/>
        </w:rPr>
        <w:t xml:space="preserve">top10_by_gender </w:t>
      </w:r>
      <w:r>
        <w:rPr>
          <w:rStyle w:val="OtherTok"/>
        </w:rPr>
        <w:t xml:space="preserve">&lt;-</w:t>
      </w:r>
      <w:r>
        <w:rPr>
          <w:rStyle w:val="NormalTok"/>
        </w:rPr>
        <w:t xml:space="preserve"> comorb_with_gender </w:t>
      </w:r>
      <w:r>
        <w:rPr>
          <w:rStyle w:val="SpecialCharTok"/>
        </w:rPr>
        <w:t xml:space="preserve">%&gt;%</w:t>
      </w:r>
      <w:r>
        <w:br/>
      </w:r>
      <w:r>
        <w:rPr>
          <w:rStyle w:val="NormalTok"/>
        </w:rPr>
        <w:t xml:space="preserve">  </w:t>
      </w:r>
      <w:r>
        <w:rPr>
          <w:rStyle w:val="FunctionTok"/>
        </w:rPr>
        <w:t xml:space="preserve">distinct</w:t>
      </w:r>
      <w:r>
        <w:rPr>
          <w:rStyle w:val="NormalTok"/>
        </w:rPr>
        <w:t xml:space="preserve">(GENDER, PATIENT, DESCRIPTION)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(GENDER, DESCRIPTION,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w:t>
      </w:r>
      <w:r>
        <w:br/>
      </w:r>
      <w:r>
        <w:rPr>
          <w:rStyle w:val="CommentTok"/>
        </w:rPr>
        <w:t xml:space="preserve">#I count how many unique patients of each gender have each non-COVID condition. The distinct() step ensures no duplicate patient-condition pairs are counted twice.</w:t>
      </w:r>
      <w:r>
        <w:br/>
      </w:r>
      <w:r>
        <w:rPr>
          <w:rStyle w:val="CommentTok"/>
        </w:rPr>
        <w:t xml:space="preserve">#3. Display a summary table showing the top 10 non-COVID conditions by gender</w:t>
      </w:r>
      <w:r>
        <w:br/>
      </w:r>
      <w:r>
        <w:rPr>
          <w:rStyle w:val="FunctionTok"/>
        </w:rPr>
        <w:t xml:space="preserve">kable</w:t>
      </w:r>
      <w:r>
        <w:rPr>
          <w:rStyle w:val="NormalTok"/>
        </w:rPr>
        <w:t xml:space="preserve">(</w:t>
      </w:r>
      <w:r>
        <w:br/>
      </w:r>
      <w:r>
        <w:rPr>
          <w:rStyle w:val="NormalTok"/>
        </w:rPr>
        <w:t xml:space="preserve">  top10_by_gender </w:t>
      </w:r>
      <w:r>
        <w:rPr>
          <w:rStyle w:val="SpecialCharTok"/>
        </w:rPr>
        <w:t xml:space="preserve">%&gt;%</w:t>
      </w:r>
      <w:r>
        <w:rPr>
          <w:rStyle w:val="NormalTok"/>
        </w:rPr>
        <w:t xml:space="preserve"> </w:t>
      </w:r>
      <w:r>
        <w:rPr>
          <w:rStyle w:val="FunctionTok"/>
        </w:rPr>
        <w:t xml:space="preserve">arrange</w:t>
      </w:r>
      <w:r>
        <w:rPr>
          <w:rStyle w:val="NormalTok"/>
        </w:rPr>
        <w:t xml:space="preserve">(GENDER, </w:t>
      </w:r>
      <w:r>
        <w:rPr>
          <w:rStyle w:val="FunctionTok"/>
        </w:rPr>
        <w:t xml:space="preserve">desc</w:t>
      </w:r>
      <w:r>
        <w:rPr>
          <w:rStyle w:val="NormalTok"/>
        </w:rPr>
        <w:t xml:space="preserve">(n)),</w:t>
      </w:r>
      <w:r>
        <w:br/>
      </w:r>
      <w:r>
        <w:rPr>
          <w:rStyle w:val="NormalTok"/>
        </w:rPr>
        <w:t xml:space="preserve">  </w:t>
      </w:r>
      <w:r>
        <w:rPr>
          <w:rStyle w:val="AttributeTok"/>
        </w:rPr>
        <w:t xml:space="preserve">caption =</w:t>
      </w:r>
      <w:r>
        <w:rPr>
          <w:rStyle w:val="NormalTok"/>
        </w:rPr>
        <w:t xml:space="preserve"> </w:t>
      </w:r>
      <w:r>
        <w:rPr>
          <w:rStyle w:val="StringTok"/>
        </w:rPr>
        <w:t xml:space="preserve">"Top 10 Non-COVID Conditions by Gender (Unique Patients)"</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"Condition"</w:t>
      </w:r>
      <w:r>
        <w:rPr>
          <w:rStyle w:val="NormalTok"/>
        </w:rPr>
        <w:t xml:space="preserve">, </w:t>
      </w:r>
      <w:r>
        <w:rPr>
          <w:rStyle w:val="StringTok"/>
        </w:rPr>
        <w:t xml:space="preserve">"Unique Patients"</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"c"</w:t>
      </w:r>
      <w:r>
        <w:rPr>
          <w:rStyle w:val="NormalTok"/>
        </w:rPr>
        <w:t xml:space="preserve">, </w:t>
      </w:r>
      <w:r>
        <w:rPr>
          <w:rStyle w:val="StringTok"/>
        </w:rPr>
        <w:t xml:space="preserve">"c"</w:t>
      </w:r>
      <w:r>
        <w:rPr>
          <w:rStyle w:val="NormalTok"/>
        </w:rPr>
        <w:t xml:space="preserve">)) </w:t>
      </w:r>
    </w:p>
    <w:p>
      <w:pPr>
        <w:pStyle w:val="TableCaption"/>
      </w:pPr>
      <w:r>
        <w:t xml:space="preserve">Top 10 Non-COVID Conditions by Gender (Unique Patients)</w:t>
      </w:r>
    </w:p>
    <w:tbl>
      <w:tblPr>
        <w:tblStyle w:val="Table"/>
        <w:tblW w:type="auto" w:w="0"/>
        <w:tblLook w:firstRow="1" w:lastRow="0" w:firstColumn="0" w:lastColumn="0" w:noHBand="0" w:noVBand="0" w:val="0020"/>
        <w:tblCaption w:val="Top 10 Non-COVID Conditions by Gender (Unique Patients)"/>
      </w:tblPr>
      <w:tblGrid>
        <w:gridCol w:w="2640"/>
        <w:gridCol w:w="2640"/>
        <w:gridCol w:w="2640"/>
      </w:tblGrid>
      <w:tr>
        <w:trPr>
          <w:tblHeader w:val="on"/>
        </w:trPr>
        <w:tc>
          <w:tcPr/>
          <w:p>
            <w:pPr>
              <w:pStyle w:val="Compact"/>
              <w:jc w:val="center"/>
            </w:pPr>
            <w:r>
              <w:t xml:space="preserve">Gender</w:t>
            </w:r>
          </w:p>
        </w:tc>
        <w:tc>
          <w:tcPr/>
          <w:p>
            <w:pPr>
              <w:pStyle w:val="Compact"/>
              <w:jc w:val="center"/>
            </w:pPr>
            <w:r>
              <w:t xml:space="preserve">Condition</w:t>
            </w:r>
          </w:p>
        </w:tc>
        <w:tc>
          <w:tcPr/>
          <w:p>
            <w:pPr>
              <w:pStyle w:val="Compact"/>
              <w:jc w:val="center"/>
            </w:pPr>
            <w:r>
              <w:t xml:space="preserve">Unique Patients</w:t>
            </w:r>
          </w:p>
        </w:tc>
      </w:tr>
      <w:tr>
        <w:tc>
          <w:tcPr/>
          <w:p>
            <w:pPr>
              <w:pStyle w:val="Compact"/>
              <w:jc w:val="center"/>
            </w:pPr>
            <w:r>
              <w:t xml:space="preserve">F</w:t>
            </w:r>
          </w:p>
        </w:tc>
        <w:tc>
          <w:tcPr/>
          <w:p>
            <w:pPr>
              <w:pStyle w:val="Compact"/>
              <w:jc w:val="center"/>
            </w:pPr>
            <w:r>
              <w:t xml:space="preserve">Fever (Finding)</w:t>
            </w:r>
          </w:p>
        </w:tc>
        <w:tc>
          <w:tcPr/>
          <w:p>
            <w:pPr>
              <w:pStyle w:val="Compact"/>
              <w:jc w:val="center"/>
            </w:pPr>
            <w:r>
              <w:t xml:space="preserve">3202</w:t>
            </w:r>
          </w:p>
        </w:tc>
      </w:tr>
      <w:tr>
        <w:tc>
          <w:tcPr/>
          <w:p>
            <w:pPr>
              <w:pStyle w:val="Compact"/>
              <w:jc w:val="center"/>
            </w:pPr>
            <w:r>
              <w:t xml:space="preserve">F</w:t>
            </w:r>
          </w:p>
        </w:tc>
        <w:tc>
          <w:tcPr/>
          <w:p>
            <w:pPr>
              <w:pStyle w:val="Compact"/>
              <w:jc w:val="center"/>
            </w:pPr>
            <w:r>
              <w:t xml:space="preserve">Cough (Finding)</w:t>
            </w:r>
          </w:p>
        </w:tc>
        <w:tc>
          <w:tcPr/>
          <w:p>
            <w:pPr>
              <w:pStyle w:val="Compact"/>
              <w:jc w:val="center"/>
            </w:pPr>
            <w:r>
              <w:t xml:space="preserve">2472</w:t>
            </w:r>
          </w:p>
        </w:tc>
      </w:tr>
      <w:tr>
        <w:tc>
          <w:tcPr/>
          <w:p>
            <w:pPr>
              <w:pStyle w:val="Compact"/>
              <w:jc w:val="center"/>
            </w:pPr>
            <w:r>
              <w:t xml:space="preserve">F</w:t>
            </w:r>
          </w:p>
        </w:tc>
        <w:tc>
          <w:tcPr/>
          <w:p>
            <w:pPr>
              <w:pStyle w:val="Compact"/>
              <w:jc w:val="center"/>
            </w:pPr>
            <w:r>
              <w:t xml:space="preserve">Loss Of Taste (Finding)</w:t>
            </w:r>
          </w:p>
        </w:tc>
        <w:tc>
          <w:tcPr/>
          <w:p>
            <w:pPr>
              <w:pStyle w:val="Compact"/>
              <w:jc w:val="center"/>
            </w:pPr>
            <w:r>
              <w:t xml:space="preserve">1846</w:t>
            </w:r>
          </w:p>
        </w:tc>
      </w:tr>
      <w:tr>
        <w:tc>
          <w:tcPr/>
          <w:p>
            <w:pPr>
              <w:pStyle w:val="Compact"/>
              <w:jc w:val="center"/>
            </w:pPr>
            <w:r>
              <w:t xml:space="preserve">F</w:t>
            </w:r>
          </w:p>
        </w:tc>
        <w:tc>
          <w:tcPr/>
          <w:p>
            <w:pPr>
              <w:pStyle w:val="Compact"/>
              <w:jc w:val="center"/>
            </w:pPr>
            <w:r>
              <w:t xml:space="preserve">Body Mass Index 30+ - Obesity (Finding)</w:t>
            </w:r>
          </w:p>
        </w:tc>
        <w:tc>
          <w:tcPr/>
          <w:p>
            <w:pPr>
              <w:pStyle w:val="Compact"/>
              <w:jc w:val="center"/>
            </w:pPr>
            <w:r>
              <w:t xml:space="preserve">1420</w:t>
            </w:r>
          </w:p>
        </w:tc>
      </w:tr>
      <w:tr>
        <w:tc>
          <w:tcPr/>
          <w:p>
            <w:pPr>
              <w:pStyle w:val="Compact"/>
              <w:jc w:val="center"/>
            </w:pPr>
            <w:r>
              <w:t xml:space="preserve">F</w:t>
            </w:r>
          </w:p>
        </w:tc>
        <w:tc>
          <w:tcPr/>
          <w:p>
            <w:pPr>
              <w:pStyle w:val="Compact"/>
              <w:jc w:val="center"/>
            </w:pPr>
            <w:r>
              <w:t xml:space="preserve">Fatigue (Finding)</w:t>
            </w:r>
          </w:p>
        </w:tc>
        <w:tc>
          <w:tcPr/>
          <w:p>
            <w:pPr>
              <w:pStyle w:val="Compact"/>
              <w:jc w:val="center"/>
            </w:pPr>
            <w:r>
              <w:t xml:space="preserve">1373</w:t>
            </w:r>
          </w:p>
        </w:tc>
      </w:tr>
      <w:tr>
        <w:tc>
          <w:tcPr/>
          <w:p>
            <w:pPr>
              <w:pStyle w:val="Compact"/>
              <w:jc w:val="center"/>
            </w:pPr>
            <w:r>
              <w:t xml:space="preserve">F</w:t>
            </w:r>
          </w:p>
        </w:tc>
        <w:tc>
          <w:tcPr/>
          <w:p>
            <w:pPr>
              <w:pStyle w:val="Compact"/>
              <w:jc w:val="center"/>
            </w:pPr>
            <w:r>
              <w:t xml:space="preserve">Miscarriage In First Trimester</w:t>
            </w:r>
          </w:p>
        </w:tc>
        <w:tc>
          <w:tcPr/>
          <w:p>
            <w:pPr>
              <w:pStyle w:val="Compact"/>
              <w:jc w:val="center"/>
            </w:pPr>
            <w:r>
              <w:t xml:space="preserve">1199</w:t>
            </w:r>
          </w:p>
        </w:tc>
      </w:tr>
      <w:tr>
        <w:tc>
          <w:tcPr/>
          <w:p>
            <w:pPr>
              <w:pStyle w:val="Compact"/>
              <w:jc w:val="center"/>
            </w:pPr>
            <w:r>
              <w:t xml:space="preserve">F</w:t>
            </w:r>
          </w:p>
        </w:tc>
        <w:tc>
          <w:tcPr/>
          <w:p>
            <w:pPr>
              <w:pStyle w:val="Compact"/>
              <w:jc w:val="center"/>
            </w:pPr>
            <w:r>
              <w:t xml:space="preserve">Sputum Finding (Finding)</w:t>
            </w:r>
          </w:p>
        </w:tc>
        <w:tc>
          <w:tcPr/>
          <w:p>
            <w:pPr>
              <w:pStyle w:val="Compact"/>
              <w:jc w:val="center"/>
            </w:pPr>
            <w:r>
              <w:t xml:space="preserve">1190</w:t>
            </w:r>
          </w:p>
        </w:tc>
      </w:tr>
      <w:tr>
        <w:tc>
          <w:tcPr/>
          <w:p>
            <w:pPr>
              <w:pStyle w:val="Compact"/>
              <w:jc w:val="center"/>
            </w:pPr>
            <w:r>
              <w:t xml:space="preserve">F</w:t>
            </w:r>
          </w:p>
        </w:tc>
        <w:tc>
          <w:tcPr/>
          <w:p>
            <w:pPr>
              <w:pStyle w:val="Compact"/>
              <w:jc w:val="center"/>
            </w:pPr>
            <w:r>
              <w:t xml:space="preserve">Prediabetes</w:t>
            </w:r>
          </w:p>
        </w:tc>
        <w:tc>
          <w:tcPr/>
          <w:p>
            <w:pPr>
              <w:pStyle w:val="Compact"/>
              <w:jc w:val="center"/>
            </w:pPr>
            <w:r>
              <w:t xml:space="preserve">1031</w:t>
            </w:r>
          </w:p>
        </w:tc>
      </w:tr>
      <w:tr>
        <w:tc>
          <w:tcPr/>
          <w:p>
            <w:pPr>
              <w:pStyle w:val="Compact"/>
              <w:jc w:val="center"/>
            </w:pPr>
            <w:r>
              <w:t xml:space="preserve">F</w:t>
            </w:r>
          </w:p>
        </w:tc>
        <w:tc>
          <w:tcPr/>
          <w:p>
            <w:pPr>
              <w:pStyle w:val="Compact"/>
              <w:jc w:val="center"/>
            </w:pPr>
            <w:r>
              <w:t xml:space="preserve">Hypertension</w:t>
            </w:r>
          </w:p>
        </w:tc>
        <w:tc>
          <w:tcPr/>
          <w:p>
            <w:pPr>
              <w:pStyle w:val="Compact"/>
              <w:jc w:val="center"/>
            </w:pPr>
            <w:r>
              <w:t xml:space="preserve">882</w:t>
            </w:r>
          </w:p>
        </w:tc>
      </w:tr>
      <w:tr>
        <w:tc>
          <w:tcPr/>
          <w:p>
            <w:pPr>
              <w:pStyle w:val="Compact"/>
              <w:jc w:val="center"/>
            </w:pPr>
            <w:r>
              <w:t xml:space="preserve">F</w:t>
            </w:r>
          </w:p>
        </w:tc>
        <w:tc>
          <w:tcPr/>
          <w:p>
            <w:pPr>
              <w:pStyle w:val="Compact"/>
              <w:jc w:val="center"/>
            </w:pPr>
            <w:r>
              <w:t xml:space="preserve">Anemia (Disorder)</w:t>
            </w:r>
          </w:p>
        </w:tc>
        <w:tc>
          <w:tcPr/>
          <w:p>
            <w:pPr>
              <w:pStyle w:val="Compact"/>
              <w:jc w:val="center"/>
            </w:pPr>
            <w:r>
              <w:t xml:space="preserve">757</w:t>
            </w:r>
          </w:p>
        </w:tc>
      </w:tr>
      <w:tr>
        <w:tc>
          <w:tcPr/>
          <w:p>
            <w:pPr>
              <w:pStyle w:val="Compact"/>
              <w:jc w:val="center"/>
            </w:pPr>
            <w:r>
              <w:t xml:space="preserve">M</w:t>
            </w:r>
          </w:p>
        </w:tc>
        <w:tc>
          <w:tcPr/>
          <w:p>
            <w:pPr>
              <w:pStyle w:val="Compact"/>
              <w:jc w:val="center"/>
            </w:pPr>
            <w:r>
              <w:t xml:space="preserve">Fever (Finding)</w:t>
            </w:r>
          </w:p>
        </w:tc>
        <w:tc>
          <w:tcPr/>
          <w:p>
            <w:pPr>
              <w:pStyle w:val="Compact"/>
              <w:jc w:val="center"/>
            </w:pPr>
            <w:r>
              <w:t xml:space="preserve">2886</w:t>
            </w:r>
          </w:p>
        </w:tc>
      </w:tr>
      <w:tr>
        <w:tc>
          <w:tcPr/>
          <w:p>
            <w:pPr>
              <w:pStyle w:val="Compact"/>
              <w:jc w:val="center"/>
            </w:pPr>
            <w:r>
              <w:t xml:space="preserve">M</w:t>
            </w:r>
          </w:p>
        </w:tc>
        <w:tc>
          <w:tcPr/>
          <w:p>
            <w:pPr>
              <w:pStyle w:val="Compact"/>
              <w:jc w:val="center"/>
            </w:pPr>
            <w:r>
              <w:t xml:space="preserve">Cough (Finding)</w:t>
            </w:r>
          </w:p>
        </w:tc>
        <w:tc>
          <w:tcPr/>
          <w:p>
            <w:pPr>
              <w:pStyle w:val="Compact"/>
              <w:jc w:val="center"/>
            </w:pPr>
            <w:r>
              <w:t xml:space="preserve">2202</w:t>
            </w:r>
          </w:p>
        </w:tc>
      </w:tr>
      <w:tr>
        <w:tc>
          <w:tcPr/>
          <w:p>
            <w:pPr>
              <w:pStyle w:val="Compact"/>
              <w:jc w:val="center"/>
            </w:pPr>
            <w:r>
              <w:t xml:space="preserve">M</w:t>
            </w:r>
          </w:p>
        </w:tc>
        <w:tc>
          <w:tcPr/>
          <w:p>
            <w:pPr>
              <w:pStyle w:val="Compact"/>
              <w:jc w:val="center"/>
            </w:pPr>
            <w:r>
              <w:t xml:space="preserve">Loss Of Taste (Finding)</w:t>
            </w:r>
          </w:p>
        </w:tc>
        <w:tc>
          <w:tcPr/>
          <w:p>
            <w:pPr>
              <w:pStyle w:val="Compact"/>
              <w:jc w:val="center"/>
            </w:pPr>
            <w:r>
              <w:t xml:space="preserve">1725</w:t>
            </w:r>
          </w:p>
        </w:tc>
      </w:tr>
      <w:tr>
        <w:tc>
          <w:tcPr/>
          <w:p>
            <w:pPr>
              <w:pStyle w:val="Compact"/>
              <w:jc w:val="center"/>
            </w:pPr>
            <w:r>
              <w:t xml:space="preserve">M</w:t>
            </w:r>
          </w:p>
        </w:tc>
        <w:tc>
          <w:tcPr/>
          <w:p>
            <w:pPr>
              <w:pStyle w:val="Compact"/>
              <w:jc w:val="center"/>
            </w:pPr>
            <w:r>
              <w:t xml:space="preserve">Fatigue (Finding)</w:t>
            </w:r>
          </w:p>
        </w:tc>
        <w:tc>
          <w:tcPr/>
          <w:p>
            <w:pPr>
              <w:pStyle w:val="Compact"/>
              <w:jc w:val="center"/>
            </w:pPr>
            <w:r>
              <w:t xml:space="preserve">1271</w:t>
            </w:r>
          </w:p>
        </w:tc>
      </w:tr>
      <w:tr>
        <w:tc>
          <w:tcPr/>
          <w:p>
            <w:pPr>
              <w:pStyle w:val="Compact"/>
              <w:jc w:val="center"/>
            </w:pPr>
            <w:r>
              <w:t xml:space="preserve">M</w:t>
            </w:r>
          </w:p>
        </w:tc>
        <w:tc>
          <w:tcPr/>
          <w:p>
            <w:pPr>
              <w:pStyle w:val="Compact"/>
              <w:jc w:val="center"/>
            </w:pPr>
            <w:r>
              <w:t xml:space="preserve">Body Mass Index 30+ - Obesity (Finding)</w:t>
            </w:r>
          </w:p>
        </w:tc>
        <w:tc>
          <w:tcPr/>
          <w:p>
            <w:pPr>
              <w:pStyle w:val="Compact"/>
              <w:jc w:val="center"/>
            </w:pPr>
            <w:r>
              <w:t xml:space="preserve">1188</w:t>
            </w:r>
          </w:p>
        </w:tc>
      </w:tr>
      <w:tr>
        <w:tc>
          <w:tcPr/>
          <w:p>
            <w:pPr>
              <w:pStyle w:val="Compact"/>
              <w:jc w:val="center"/>
            </w:pPr>
            <w:r>
              <w:t xml:space="preserve">M</w:t>
            </w:r>
          </w:p>
        </w:tc>
        <w:tc>
          <w:tcPr/>
          <w:p>
            <w:pPr>
              <w:pStyle w:val="Compact"/>
              <w:jc w:val="center"/>
            </w:pPr>
            <w:r>
              <w:t xml:space="preserve">Sputum Finding (Finding)</w:t>
            </w:r>
          </w:p>
        </w:tc>
        <w:tc>
          <w:tcPr/>
          <w:p>
            <w:pPr>
              <w:pStyle w:val="Compact"/>
              <w:jc w:val="center"/>
            </w:pPr>
            <w:r>
              <w:t xml:space="preserve">1070</w:t>
            </w:r>
          </w:p>
        </w:tc>
      </w:tr>
      <w:tr>
        <w:tc>
          <w:tcPr/>
          <w:p>
            <w:pPr>
              <w:pStyle w:val="Compact"/>
              <w:jc w:val="center"/>
            </w:pPr>
            <w:r>
              <w:t xml:space="preserve">M</w:t>
            </w:r>
          </w:p>
        </w:tc>
        <w:tc>
          <w:tcPr/>
          <w:p>
            <w:pPr>
              <w:pStyle w:val="Compact"/>
              <w:jc w:val="center"/>
            </w:pPr>
            <w:r>
              <w:t xml:space="preserve">Anemia (Disorder)</w:t>
            </w:r>
          </w:p>
        </w:tc>
        <w:tc>
          <w:tcPr/>
          <w:p>
            <w:pPr>
              <w:pStyle w:val="Compact"/>
              <w:jc w:val="center"/>
            </w:pPr>
            <w:r>
              <w:t xml:space="preserve">1049</w:t>
            </w:r>
          </w:p>
        </w:tc>
      </w:tr>
      <w:tr>
        <w:tc>
          <w:tcPr/>
          <w:p>
            <w:pPr>
              <w:pStyle w:val="Compact"/>
              <w:jc w:val="center"/>
            </w:pPr>
            <w:r>
              <w:t xml:space="preserve">M</w:t>
            </w:r>
          </w:p>
        </w:tc>
        <w:tc>
          <w:tcPr/>
          <w:p>
            <w:pPr>
              <w:pStyle w:val="Compact"/>
              <w:jc w:val="center"/>
            </w:pPr>
            <w:r>
              <w:t xml:space="preserve">Prediabetes</w:t>
            </w:r>
          </w:p>
        </w:tc>
        <w:tc>
          <w:tcPr/>
          <w:p>
            <w:pPr>
              <w:pStyle w:val="Compact"/>
              <w:jc w:val="center"/>
            </w:pPr>
            <w:r>
              <w:t xml:space="preserve">991</w:t>
            </w:r>
          </w:p>
        </w:tc>
      </w:tr>
      <w:tr>
        <w:tc>
          <w:tcPr/>
          <w:p>
            <w:pPr>
              <w:pStyle w:val="Compact"/>
              <w:jc w:val="center"/>
            </w:pPr>
            <w:r>
              <w:t xml:space="preserve">M</w:t>
            </w:r>
          </w:p>
        </w:tc>
        <w:tc>
          <w:tcPr/>
          <w:p>
            <w:pPr>
              <w:pStyle w:val="Compact"/>
              <w:jc w:val="center"/>
            </w:pPr>
            <w:r>
              <w:t xml:space="preserve">Hypertension</w:t>
            </w:r>
          </w:p>
        </w:tc>
        <w:tc>
          <w:tcPr/>
          <w:p>
            <w:pPr>
              <w:pStyle w:val="Compact"/>
              <w:jc w:val="center"/>
            </w:pPr>
            <w:r>
              <w:t xml:space="preserve">823</w:t>
            </w:r>
          </w:p>
        </w:tc>
      </w:tr>
      <w:tr>
        <w:tc>
          <w:tcPr/>
          <w:p>
            <w:pPr>
              <w:pStyle w:val="Compact"/>
              <w:jc w:val="center"/>
            </w:pPr>
            <w:r>
              <w:t xml:space="preserve">M</w:t>
            </w:r>
          </w:p>
        </w:tc>
        <w:tc>
          <w:tcPr/>
          <w:p>
            <w:pPr>
              <w:pStyle w:val="Compact"/>
              <w:jc w:val="center"/>
            </w:pPr>
            <w:r>
              <w:t xml:space="preserve">Dyspnea (Finding)</w:t>
            </w:r>
          </w:p>
        </w:tc>
        <w:tc>
          <w:tcPr/>
          <w:p>
            <w:pPr>
              <w:pStyle w:val="Compact"/>
              <w:jc w:val="center"/>
            </w:pPr>
            <w:r>
              <w:t xml:space="preserve">657</w:t>
            </w:r>
          </w:p>
        </w:tc>
      </w:tr>
    </w:tbl>
    <w:p>
      <w:pPr>
        <w:pStyle w:val="SourceCode"/>
      </w:pPr>
      <w:r>
        <w:rPr>
          <w:rStyle w:val="CommentTok"/>
        </w:rPr>
        <w:t xml:space="preserve">#I use kable() to present the results in a professional, report-ready format. The table clearly compares the top 10 conditions between male and female COVID patients.</w:t>
      </w:r>
      <w:r>
        <w:br/>
      </w:r>
      <w:r>
        <w:rPr>
          <w:rStyle w:val="CommentTok"/>
        </w:rPr>
        <w:t xml:space="preserve">#4. Create a bar chart comparing condition counts by gender</w:t>
      </w:r>
      <w:r>
        <w:br/>
      </w:r>
      <w:r>
        <w:rPr>
          <w:rStyle w:val="FunctionTok"/>
        </w:rPr>
        <w:t xml:space="preserve">ggplot</w:t>
      </w:r>
      <w:r>
        <w:rPr>
          <w:rStyle w:val="NormalTok"/>
        </w:rPr>
        <w:t xml:space="preserve">(top10_by_gender,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(DESCRIPTION, n), </w:t>
      </w:r>
      <w:r>
        <w:rPr>
          <w:rStyle w:val="AttributeTok"/>
        </w:rPr>
        <w:t xml:space="preserve">y =</w:t>
      </w:r>
      <w:r>
        <w:rPr>
          <w:rStyle w:val="NormalTok"/>
        </w:rPr>
        <w:t xml:space="preserve"> n,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"Top 10 Non-COVID Conditions by Gender"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Unique Patients"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"Gender"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w:t>
      </w:r>
    </w:p>
    <w:p>
      <w:pPr>
        <w:pStyle w:val="CaptionedFigure"/>
      </w:pPr>
      <w:r>
        <w:drawing>
          <wp:inline>
            <wp:extent cx="4800600" cy="3840480"/>
            <wp:effectExtent b="0" l="0" r="0" t="0"/>
            <wp:docPr descr="Top 10 Non-COVID Conditions by Gender (Unique Patients)" title="" id="39" name="Picture"/>
            <a:graphic>
              <a:graphicData uri="http://schemas.openxmlformats.org/drawingml/2006/picture">
                <pic:pic>
                  <pic:nvPicPr>
                    <pic:cNvPr descr="Assignment-3_files/figure-docx/unnamed-chunk-6-1.png" id="40" name="Picture"/>
                    <pic:cNvPicPr>
                      <a:picLocks noChangeArrowheads="1" noChangeAspect="1"/>
                    </pic:cNvPicPr>
                  </pic:nvPicPr>
                  <pic:blipFill>
                    <a:blip r:embed="rId38"/>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Top 10 Non-COVID Conditions by Gender (Unique Patients)</w:t>
      </w:r>
    </w:p>
    <w:p>
      <w:pPr>
        <w:pStyle w:val="SourceCode"/>
      </w:pPr>
      <w:r>
        <w:rPr>
          <w:rStyle w:val="CommentTok"/>
        </w:rPr>
        <w:t xml:space="preserve">#A horizontal bar chart provides an intuitive visual comparison of the top 10 non-COVID symptoms for each gender. This helps highlight any gender-based differences in condition frequency.</w:t>
      </w:r>
    </w:p>
    <w:bookmarkEnd w:id="41"/>
    <w:bookmarkStart w:id="43" w:name="interpretation-3"/>
    <w:p>
      <w:pPr>
        <w:pStyle w:val="Heading2"/>
      </w:pPr>
      <w:r>
        <w:t xml:space="preserve">Interpretation</w:t>
      </w:r>
    </w:p>
    <w:p>
      <w:pPr>
        <w:pStyle w:val="FirstParagraph"/>
      </w:pPr>
      <w:r>
        <w:t xml:space="preserve">The analysis of non-COVID conditions among COVID-affected patients reveals several key patterns.</w:t>
      </w:r>
      <w:r>
        <w:t xml:space="preserve"> </w:t>
      </w:r>
      <w:r>
        <w:t xml:space="preserve">Across the overall cohort, the most frequent conditions—fever, cough, loss of taste, and fatigue—represent the classic symptomatic profile of COVID-19 infection. These findings confirm that the dataset accurately captures realistic symptom and comorbidity patterns.</w:t>
      </w:r>
      <w:r>
        <w:t xml:space="preserve"> </w:t>
      </w:r>
      <w:r>
        <w:t xml:space="preserve">When comparing results by gender, both male and female patients exhibit similar top-ranked symptoms, but notable differences emerge in specific conditions.</w:t>
      </w:r>
      <w:r>
        <w:t xml:space="preserve"> </w:t>
      </w:r>
      <w:r>
        <w:t xml:space="preserve">Female patients report slightly higher frequencies of fatigue, loss of taste, and reproductive-related conditions such as miscarriage in the first trimester, whereas male patients show greater prevalence of obesity, hypertension, and dyspnea.</w:t>
      </w:r>
      <w:r>
        <w:t xml:space="preserve"> </w:t>
      </w:r>
      <w:r>
        <w:t xml:space="preserve">These variations may reflect biological and hormonal differences as well as behavioural and lifestyle factors influencing health outcomes.</w:t>
      </w:r>
    </w:p>
    <w:bookmarkStart w:id="42" w:name="question-3"/>
    <w:p>
      <w:pPr>
        <w:pStyle w:val="Heading3"/>
      </w:pPr>
      <w:r>
        <w:t xml:space="preserve">Question 3</w:t>
      </w:r>
    </w:p>
    <w:bookmarkEnd w:id="42"/>
    <w:bookmarkEnd w:id="43"/>
    <w:bookmarkStart w:id="47" w:name="task-explanation-2"/>
    <w:p>
      <w:pPr>
        <w:pStyle w:val="Heading2"/>
      </w:pPr>
      <w:r>
        <w:t xml:space="preserve">Task explanation</w:t>
      </w:r>
    </w:p>
    <w:p>
      <w:pPr>
        <w:pStyle w:val="FirstParagraph"/>
      </w:pPr>
      <w:r>
        <w:t xml:space="preserve">This question explores the factors that might influence the hospitalisation rate among patients who had confirmed or suspected COVID-19.</w:t>
      </w:r>
      <w:r>
        <w:t xml:space="preserve"> </w:t>
      </w:r>
      <w:r>
        <w:t xml:space="preserve">The analysis focuses on comparing how selected demographic and social variables—such as age, gender, marital status, race, zip code, or county—relate to the type of health service encounters received (ambulatory, emergency, inpatient, or urgent care).</w:t>
      </w:r>
    </w:p>
    <w:p>
      <w:pPr>
        <w:pStyle w:val="BodyText"/>
      </w:pPr>
      <w:r>
        <w:t xml:space="preserve">By examining patterns in encounter types across different demographic groups, this task aims to uncover whether certain groups are more likely to experience hospitalisation or require emergency care, thereby revealing potential inequalities in healthcare access or severity of illness.</w:t>
      </w:r>
      <w:r>
        <w:t xml:space="preserve"> </w:t>
      </w:r>
      <w:r>
        <w:t xml:space="preserve">## Analysis: Factors influencing hospitalisation rate</w:t>
      </w:r>
    </w:p>
    <w:p>
      <w:pPr>
        <w:pStyle w:val="SourceCode"/>
      </w:pPr>
      <w:r>
        <w:rPr>
          <w:rStyle w:val="CommentTok"/>
        </w:rPr>
        <w:t xml:space="preserve">#1. Filter encounters of COVID patients only</w:t>
      </w:r>
      <w:r>
        <w:br/>
      </w:r>
      <w:r>
        <w:rPr>
          <w:rStyle w:val="CommentTok"/>
        </w:rPr>
        <w:t xml:space="preserve"># Keep encounters linked to patients who had confirmed or suspected COVID</w:t>
      </w:r>
      <w:r>
        <w:br/>
      </w:r>
      <w:r>
        <w:rPr>
          <w:rStyle w:val="NormalTok"/>
        </w:rPr>
        <w:t xml:space="preserve">covid_encounters </w:t>
      </w:r>
      <w:r>
        <w:rPr>
          <w:rStyle w:val="OtherTok"/>
        </w:rPr>
        <w:t xml:space="preserve">&lt;-</w:t>
      </w:r>
      <w:r>
        <w:rPr>
          <w:rStyle w:val="NormalTok"/>
        </w:rPr>
        <w:t xml:space="preserve"> encounters </w:t>
      </w:r>
      <w:r>
        <w:rPr>
          <w:rStyle w:val="SpecialCharTok"/>
        </w:rPr>
        <w:t xml:space="preserve">%&gt;%</w:t>
      </w:r>
      <w:r>
        <w:br/>
      </w:r>
      <w:r>
        <w:rPr>
          <w:rStyle w:val="NormalTok"/>
        </w:rPr>
        <w:t xml:space="preserve">  </w:t>
      </w:r>
      <w:r>
        <w:rPr>
          <w:rStyle w:val="FunctionTok"/>
        </w:rPr>
        <w:t xml:space="preserve">semi_join</w:t>
      </w:r>
      <w:r>
        <w:rPr>
          <w:rStyle w:val="NormalTok"/>
        </w:rPr>
        <w:t xml:space="preserve">(covid_patients_id,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br/>
      </w:r>
      <w:r>
        <w:rPr>
          <w:rStyle w:val="CommentTok"/>
        </w:rPr>
        <w:t xml:space="preserve"># Confirm encounter types distribution</w:t>
      </w:r>
      <w:r>
        <w:br/>
      </w:r>
      <w:r>
        <w:rPr>
          <w:rStyle w:val="FunctionTok"/>
        </w:rPr>
        <w:t xml:space="preserve">table</w:t>
      </w:r>
      <w:r>
        <w:rPr>
          <w:rStyle w:val="NormalTok"/>
        </w:rPr>
        <w:t xml:space="preserve">(covid_encounters</w:t>
      </w:r>
      <w:r>
        <w:rPr>
          <w:rStyle w:val="SpecialCharTok"/>
        </w:rPr>
        <w:t xml:space="preserve">$</w:t>
      </w:r>
      <w:r>
        <w:rPr>
          <w:rStyle w:val="NormalTok"/>
        </w:rPr>
        <w:t xml:space="preserve">ENCOUNTERCLASS)</w:t>
      </w:r>
    </w:p>
    <w:p>
      <w:pPr>
        <w:pStyle w:val="SourceCode"/>
      </w:pPr>
      <w:r>
        <w:rPr>
          <w:rStyle w:val="VerbatimChar"/>
        </w:rPr>
        <w:t xml:space="preserve">## </w:t>
      </w:r>
      <w:r>
        <w:br/>
      </w:r>
      <w:r>
        <w:rPr>
          <w:rStyle w:val="VerbatimChar"/>
        </w:rPr>
        <w:t xml:space="preserve">## ambulatory  emergency  inpatient outpatient urgentcare   wellness </w:t>
      </w:r>
      <w:r>
        <w:br/>
      </w:r>
      <w:r>
        <w:rPr>
          <w:rStyle w:val="VerbatimChar"/>
        </w:rPr>
        <w:t xml:space="preserve">##      42371       2888       3821      25657       1708      75079</w:t>
      </w:r>
    </w:p>
    <w:p>
      <w:pPr>
        <w:pStyle w:val="SourceCode"/>
      </w:pPr>
      <w:r>
        <w:rPr>
          <w:rStyle w:val="CommentTok"/>
        </w:rPr>
        <w:t xml:space="preserve"># This ensures I only analyse encounter data related to COVID-affected patients.</w:t>
      </w:r>
      <w:r>
        <w:br/>
      </w:r>
      <w:r>
        <w:rPr>
          <w:rStyle w:val="CommentTok"/>
        </w:rPr>
        <w:t xml:space="preserve">#2. Merge with patient demographic data</w:t>
      </w:r>
      <w:r>
        <w:br/>
      </w:r>
      <w:r>
        <w:rPr>
          <w:rStyle w:val="CommentTok"/>
        </w:rPr>
        <w:t xml:space="preserve"># Join patients details (e.g., age, gender, race, marital status)</w:t>
      </w:r>
      <w:r>
        <w:br/>
      </w:r>
      <w:r>
        <w:rPr>
          <w:rStyle w:val="NormalTok"/>
        </w:rPr>
        <w:t xml:space="preserve">reference_date </w:t>
      </w:r>
      <w:r>
        <w:rPr>
          <w:rStyle w:val="OtherTok"/>
        </w:rPr>
        <w:t xml:space="preserve">&lt;-</w:t>
      </w:r>
      <w:r>
        <w:rPr>
          <w:rStyle w:val="NormalTok"/>
        </w:rPr>
        <w:t xml:space="preserve"> </w:t>
      </w:r>
      <w:r>
        <w:rPr>
          <w:rStyle w:val="FunctionTok"/>
        </w:rPr>
        <w:t xml:space="preserve">Sys.Date</w:t>
      </w:r>
      <w:r>
        <w:rPr>
          <w:rStyle w:val="NormalTok"/>
        </w:rPr>
        <w:t xml:space="preserve">()</w:t>
      </w:r>
      <w:r>
        <w:br/>
      </w:r>
      <w:r>
        <w:br/>
      </w:r>
      <w:r>
        <w:rPr>
          <w:rStyle w:val="NormalTok"/>
        </w:rPr>
        <w:t xml:space="preserve">covid_enc_master </w:t>
      </w:r>
      <w:r>
        <w:rPr>
          <w:rStyle w:val="OtherTok"/>
        </w:rPr>
        <w:t xml:space="preserve">&lt;-</w:t>
      </w:r>
      <w:r>
        <w:rPr>
          <w:rStyle w:val="NormalTok"/>
        </w:rPr>
        <w:t xml:space="preserve"> encounters </w:t>
      </w:r>
      <w:r>
        <w:rPr>
          <w:rStyle w:val="SpecialCharTok"/>
        </w:rPr>
        <w:t xml:space="preserve">%&gt;%</w:t>
      </w:r>
      <w:r>
        <w:br/>
      </w:r>
      <w:r>
        <w:rPr>
          <w:rStyle w:val="NormalTok"/>
        </w:rPr>
        <w:t xml:space="preserve">  </w:t>
      </w:r>
      <w:r>
        <w:rPr>
          <w:rStyle w:val="FunctionTok"/>
        </w:rPr>
        <w:t xml:space="preserve">semi_join</w:t>
      </w:r>
      <w:r>
        <w:rPr>
          <w:rStyle w:val="NormalTok"/>
        </w:rPr>
        <w:t xml:space="preserve">(covid_patients_id,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covid_master_data </w:t>
      </w:r>
      <w:r>
        <w:rPr>
          <w:rStyle w:val="SpecialCharTok"/>
        </w:rPr>
        <w:t xml:space="preserve">%&gt;%</w:t>
      </w:r>
      <w:r>
        <w:rPr>
          <w:rStyle w:val="NormalTok"/>
        </w:rPr>
        <w:t xml:space="preserve"> </w:t>
      </w:r>
      <w:r>
        <w:rPr>
          <w:rStyle w:val="FunctionTok"/>
        </w:rPr>
        <w:t xml:space="preserve">select</w:t>
      </w:r>
      <w:r>
        <w:rPr>
          <w:rStyle w:val="NormalTok"/>
        </w:rPr>
        <w:t xml:space="preserve">(Id, Age_Group, GENDER, RACE, MARITAL, ZIP, COUNTY),</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"PATIENT"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w:t>
      </w:r>
      <w:r>
        <w:br/>
      </w:r>
      <w:r>
        <w:rPr>
          <w:rStyle w:val="CommentTok"/>
        </w:rPr>
        <w:t xml:space="preserve"># I combine demographic and encounter details for analysis.</w:t>
      </w:r>
      <w:r>
        <w:br/>
      </w:r>
      <w:r>
        <w:rPr>
          <w:rStyle w:val="CommentTok"/>
        </w:rPr>
        <w:t xml:space="preserve">#3. Select Age Group and Gender as predictors to analyse</w:t>
      </w:r>
      <w:r>
        <w:br/>
      </w:r>
      <w:r>
        <w:rPr>
          <w:rStyle w:val="CommentTok"/>
        </w:rPr>
        <w:t xml:space="preserve"># Count how many encounters of each class occur within each age-gender group</w:t>
      </w:r>
      <w:r>
        <w:br/>
      </w:r>
      <w:r>
        <w:rPr>
          <w:rStyle w:val="NormalTok"/>
        </w:rPr>
        <w:t xml:space="preserve">encounter_summary </w:t>
      </w:r>
      <w:r>
        <w:rPr>
          <w:rStyle w:val="OtherTok"/>
        </w:rPr>
        <w:t xml:space="preserve">&lt;-</w:t>
      </w:r>
      <w:r>
        <w:rPr>
          <w:rStyle w:val="NormalTok"/>
        </w:rPr>
        <w:t xml:space="preserve"> covid_enc_master </w:t>
      </w:r>
      <w:r>
        <w:rPr>
          <w:rStyle w:val="SpecialCharTok"/>
        </w:rPr>
        <w:t xml:space="preserve">%&gt;%</w:t>
      </w:r>
      <w:r>
        <w:br/>
      </w:r>
      <w:r>
        <w:rPr>
          <w:rStyle w:val="NormalTok"/>
        </w:rPr>
        <w:t xml:space="preserve">  </w:t>
      </w:r>
      <w:r>
        <w:rPr>
          <w:rStyle w:val="FunctionTok"/>
        </w:rPr>
        <w:t xml:space="preserve">filter</w:t>
      </w:r>
      <w:r>
        <w:rPr>
          <w:rStyle w:val="NormalTok"/>
        </w:rPr>
        <w:t xml:space="preserve">(ENCOUNTERCLASS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"ambulatory"</w:t>
      </w:r>
      <w:r>
        <w:rPr>
          <w:rStyle w:val="NormalTok"/>
        </w:rPr>
        <w:t xml:space="preserve">,</w:t>
      </w:r>
      <w:r>
        <w:rPr>
          <w:rStyle w:val="StringTok"/>
        </w:rPr>
        <w:t xml:space="preserve">"emergency"</w:t>
      </w:r>
      <w:r>
        <w:rPr>
          <w:rStyle w:val="NormalTok"/>
        </w:rPr>
        <w:t xml:space="preserve">,</w:t>
      </w:r>
      <w:r>
        <w:rPr>
          <w:rStyle w:val="StringTok"/>
        </w:rPr>
        <w:t xml:space="preserve">"inpatient"</w:t>
      </w:r>
      <w:r>
        <w:rPr>
          <w:rStyle w:val="NormalTok"/>
        </w:rPr>
        <w:t xml:space="preserve">,</w:t>
      </w:r>
      <w:r>
        <w:rPr>
          <w:rStyle w:val="StringTok"/>
        </w:rPr>
        <w:t xml:space="preserve">"urgent care"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GENDER, ENCOUNTERCLASS)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Count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(Age_Group, GENDER)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Count </w:t>
      </w:r>
      <w:r>
        <w:rPr>
          <w:rStyle w:val="SpecialCharTok"/>
        </w:rPr>
        <w:t xml:space="preserve">/</w:t>
      </w:r>
      <w:r>
        <w:rPr>
          <w:rStyle w:val="NormalTok"/>
        </w:rPr>
        <w:t xml:space="preserve"> </w:t>
      </w:r>
      <w:r>
        <w:rPr>
          <w:rStyle w:val="FunctionTok"/>
        </w:rPr>
        <w:t xml:space="preserve">sum</w:t>
      </w:r>
      <w:r>
        <w:rPr>
          <w:rStyle w:val="NormalTok"/>
        </w:rPr>
        <w:t xml:space="preserve">(Count))</w:t>
      </w:r>
      <w:r>
        <w:br/>
      </w:r>
      <w:r>
        <w:rPr>
          <w:rStyle w:val="CommentTok"/>
        </w:rPr>
        <w:t xml:space="preserve"># The dataset now shows the relative frequency of each encounter type by age and gender.</w:t>
      </w:r>
      <w:r>
        <w:br/>
      </w:r>
      <w:r>
        <w:rPr>
          <w:rStyle w:val="CommentTok"/>
        </w:rPr>
        <w:t xml:space="preserve">#4. Visualise results</w:t>
      </w:r>
      <w:r>
        <w:br/>
      </w:r>
      <w:r>
        <w:rPr>
          <w:rStyle w:val="CommentTok"/>
        </w:rPr>
        <w:t xml:space="preserve"># Create a grouped bar chart comparing encounter type proportions</w:t>
      </w:r>
      <w:r>
        <w:br/>
      </w:r>
      <w:r>
        <w:rPr>
          <w:rStyle w:val="FunctionTok"/>
        </w:rPr>
        <w:t xml:space="preserve">ggplot</w:t>
      </w:r>
      <w:r>
        <w:rPr>
          <w:rStyle w:val="NormalTok"/>
        </w:rPr>
        <w:t xml:space="preserve">(encounter_summary, </w:t>
      </w:r>
      <w:r>
        <w:rPr>
          <w:rStyle w:val="FunctionTok"/>
        </w:rPr>
        <w:t xml:space="preserve">aes</w:t>
      </w:r>
      <w:r>
        <w:rPr>
          <w:rStyle w:val="NormalTok"/>
        </w:rPr>
        <w:t xml:space="preserve">(</w:t>
      </w:r>
      <w:r>
        <w:rPr>
          <w:rStyle w:val="AttributeTok"/>
        </w:rPr>
        <w:t xml:space="preserve">x =</w:t>
      </w:r>
      <w:r>
        <w:rPr>
          <w:rStyle w:val="NormalTok"/>
        </w:rPr>
        <w:t xml:space="preserve"> ENCOUNTERCLASS, </w:t>
      </w:r>
      <w:r>
        <w:rPr>
          <w:rStyle w:val="AttributeTok"/>
        </w:rPr>
        <w:t xml:space="preserve">y =</w:t>
      </w:r>
      <w:r>
        <w:rPr>
          <w:rStyle w:val="NormalTok"/>
        </w:rPr>
        <w:t xml:space="preserve"> Proportion, </w:t>
      </w:r>
      <w:r>
        <w:rPr>
          <w:rStyle w:val="AttributeTok"/>
        </w:rPr>
        <w:t xml:space="preserve">fill =</w:t>
      </w:r>
      <w:r>
        <w:rPr>
          <w:rStyle w:val="NormalTok"/>
        </w:rPr>
        <w:t xml:space="preserve"> GENDER))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Age_Group)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"Proportion of Encounter Types by Age Group and Gender"</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"Encounter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Encounters"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"Gender"</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Assignment-3_files/figure-docx/unnamed-chunk-7-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This chart visually compares how hospitalisation and encounter types vary across demographics.</w:t>
      </w:r>
    </w:p>
    <w:bookmarkEnd w:id="47"/>
    <w:bookmarkStart w:id="48" w:name="interpretation-4"/>
    <w:p>
      <w:pPr>
        <w:pStyle w:val="Heading2"/>
      </w:pPr>
      <w:r>
        <w:t xml:space="preserve">Interpretation</w:t>
      </w:r>
    </w:p>
    <w:p>
      <w:pPr>
        <w:pStyle w:val="FirstParagraph"/>
      </w:pPr>
      <w:r>
        <w:t xml:space="preserve">The results show that ambulatory encounters are the most common across all age groups, indicating most COVID-19 cases required only outpatient care.</w:t>
      </w:r>
      <w:r>
        <w:t xml:space="preserve"> </w:t>
      </w:r>
      <w:r>
        <w:t xml:space="preserve">Older patients (51+) have slightly higher proportions of inpatient and emergency visits, reflecting greater illness severity.</w:t>
      </w:r>
      <w:r>
        <w:t xml:space="preserve"> </w:t>
      </w:r>
      <w:r>
        <w:t xml:space="preserve">Gender differences are small, but males show marginally more inpatient encounters, while females are more likely to attend ambulatory visits.</w:t>
      </w:r>
      <w:r>
        <w:t xml:space="preserve"> </w:t>
      </w:r>
      <w:r>
        <w:t xml:space="preserve">Overall, both age and gender influence hospitalisation patterns, with older adults—especially males—more likely to require hospital care.</w:t>
      </w:r>
      <w:r>
        <w:t xml:space="preserve"> </w:t>
      </w:r>
      <w:r>
        <w:t xml:space="preserve">### Question 4</w:t>
      </w:r>
      <w:r>
        <w:t xml:space="preserve"> </w:t>
      </w:r>
      <w:r>
        <w:t xml:space="preserve">## Task explanation</w:t>
      </w:r>
    </w:p>
    <w:bookmarkEnd w:id="48"/>
    <w:bookmarkStart w:id="49" w:name="section"/>
    <w:p>
      <w:pPr>
        <w:pStyle w:val="Heading2"/>
      </w:pPr>
    </w:p>
    <w:p>
      <w:pPr>
        <w:pStyle w:val="FirstParagraph"/>
      </w:pPr>
      <w:r>
        <w:t xml:space="preserve">##Interpretation</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Truong Thi Nhu Quynh_22118573</dc:creator>
  <cp:keywords/>
  <dcterms:created xsi:type="dcterms:W3CDTF">2025-10-20T02:17:10Z</dcterms:created>
  <dcterms:modified xsi:type="dcterms:W3CDTF">2025-10-20T02:17:10Z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
  </property>
</Properties>
</file>