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E2" w:rsidRPr="00BC1DB2" w:rsidRDefault="00354E9A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Service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E0499E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5251F3" w:rsidRPr="005251F3" w:rsidRDefault="005251F3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4A4428">
        <w:rPr>
          <w:rFonts w:hint="eastAsia"/>
        </w:rPr>
        <w:t>範例</w:t>
      </w:r>
    </w:p>
    <w:p w:rsidR="005251F3" w:rsidRDefault="005251F3" w:rsidP="005251F3">
      <w:pPr>
        <w:pStyle w:val="a8"/>
        <w:numPr>
          <w:ilvl w:val="1"/>
          <w:numId w:val="4"/>
        </w:numPr>
        <w:spacing w:before="180" w:after="180"/>
      </w:pPr>
      <w:r w:rsidRPr="005251F3">
        <w:rPr>
          <w:rFonts w:hint="eastAsia"/>
        </w:rPr>
        <w:t>使用兩種方式建立</w:t>
      </w:r>
      <w:r w:rsidRPr="005251F3">
        <w:rPr>
          <w:rFonts w:hint="eastAsia"/>
        </w:rPr>
        <w:t>B</w:t>
      </w:r>
      <w:r w:rsidRPr="005251F3">
        <w:t>roadcast</w:t>
      </w:r>
      <w:r w:rsidRPr="005251F3">
        <w:rPr>
          <w:rFonts w:hint="eastAsia"/>
        </w:rPr>
        <w:t>機制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第一種為</w:t>
      </w:r>
      <w:r>
        <w:rPr>
          <w:rFonts w:hint="eastAsia"/>
        </w:rPr>
        <w:t>xml</w:t>
      </w:r>
      <w:r>
        <w:rPr>
          <w:rFonts w:hint="eastAsia"/>
        </w:rPr>
        <w:t>裡註冊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第二種為程式內動態註冊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5E64BB" w:rsidRPr="005E64BB" w:rsidRDefault="005E64BB" w:rsidP="005E64BB">
      <w:pPr>
        <w:pStyle w:val="a8"/>
        <w:spacing w:before="180" w:after="180"/>
        <w:ind w:left="1920"/>
        <w:rPr>
          <w:color w:val="92D050"/>
        </w:rPr>
      </w:pPr>
      <w:r w:rsidRPr="005E64BB">
        <w:rPr>
          <w:rFonts w:hint="eastAsia"/>
          <w:color w:val="92D050"/>
        </w:rPr>
        <w:t>參考範例</w:t>
      </w:r>
      <w:r w:rsidRPr="005E64BB">
        <w:rPr>
          <w:rFonts w:hint="eastAsia"/>
          <w:color w:val="92D050"/>
        </w:rPr>
        <w:t>46</w:t>
      </w:r>
      <w:r w:rsidRPr="005E64BB">
        <w:rPr>
          <w:rFonts w:hint="eastAsia"/>
          <w:color w:val="92D050"/>
        </w:rPr>
        <w:t>，只有改文字，所以就不</w:t>
      </w:r>
      <w:r w:rsidRPr="005E64BB">
        <w:rPr>
          <w:rFonts w:hint="eastAsia"/>
          <w:color w:val="92D050"/>
        </w:rPr>
        <w:t>p</w:t>
      </w:r>
      <w:r w:rsidRPr="005E64BB">
        <w:rPr>
          <w:color w:val="92D050"/>
        </w:rPr>
        <w:t>o</w:t>
      </w:r>
      <w:r w:rsidRPr="005E64BB">
        <w:rPr>
          <w:rFonts w:hint="eastAsia"/>
          <w:color w:val="92D050"/>
        </w:rPr>
        <w:t>程式了。</w:t>
      </w:r>
    </w:p>
    <w:p w:rsidR="005E64BB" w:rsidRPr="005251F3" w:rsidRDefault="005E64BB" w:rsidP="005E64BB">
      <w:pPr>
        <w:pStyle w:val="a8"/>
        <w:spacing w:before="180" w:after="180"/>
        <w:ind w:left="1920"/>
      </w:pPr>
      <w:r>
        <w:rPr>
          <w:noProof/>
        </w:rPr>
        <w:lastRenderedPageBreak/>
        <w:drawing>
          <wp:inline distT="0" distB="0" distL="0" distR="0">
            <wp:extent cx="3894157" cy="6469941"/>
            <wp:effectExtent l="0" t="0" r="0" b="7620"/>
            <wp:docPr id="2" name="圖片 2" descr="一張含有 螢幕擷取畫面, 監視器, 手機, 行動電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4A4428">
        <w:rPr>
          <w:rFonts w:hint="eastAsia"/>
        </w:rPr>
        <w:t>範例</w:t>
      </w:r>
    </w:p>
    <w:p w:rsidR="006C5D6B" w:rsidRDefault="00A00EC5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建立兩種形式的</w:t>
      </w:r>
      <w:r>
        <w:rPr>
          <w:rFonts w:hint="eastAsia"/>
        </w:rPr>
        <w:t>Service</w:t>
      </w:r>
    </w:p>
    <w:p w:rsidR="00A00EC5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startService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顯示</w:t>
      </w:r>
      <w:r w:rsidR="00243612">
        <w:rPr>
          <w:rFonts w:hint="eastAsia"/>
        </w:rPr>
        <w:t xml:space="preserve">AlertDialog, </w:t>
      </w:r>
      <w:r w:rsidR="00243612">
        <w:rPr>
          <w:rFonts w:hint="eastAsia"/>
        </w:rPr>
        <w:t>使用者</w:t>
      </w:r>
      <w:r w:rsidR="003021EA">
        <w:rPr>
          <w:rFonts w:hint="eastAsia"/>
        </w:rPr>
        <w:t>點選</w:t>
      </w:r>
      <w:r w:rsidR="00243612">
        <w:rPr>
          <w:rFonts w:hint="eastAsia"/>
        </w:rPr>
        <w:t>確定後消失</w:t>
      </w:r>
    </w:p>
    <w:p w:rsidR="00A00EC5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bindService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由主程式呼叫</w:t>
      </w:r>
      <w:r w:rsidR="00243612">
        <w:rPr>
          <w:rFonts w:hint="eastAsia"/>
        </w:rPr>
        <w:t>Service</w:t>
      </w:r>
      <w:r w:rsidR="00243612">
        <w:rPr>
          <w:rFonts w:hint="eastAsia"/>
        </w:rPr>
        <w:t>裡的</w:t>
      </w:r>
      <w:r w:rsidR="00243612">
        <w:rPr>
          <w:rFonts w:hint="eastAsia"/>
        </w:rPr>
        <w:t xml:space="preserve">method, </w:t>
      </w:r>
      <w:r w:rsidR="00243612">
        <w:rPr>
          <w:rFonts w:hint="eastAsia"/>
        </w:rPr>
        <w:t>該</w:t>
      </w:r>
      <w:r w:rsidR="00243612">
        <w:rPr>
          <w:rFonts w:hint="eastAsia"/>
        </w:rPr>
        <w:t>method</w:t>
      </w:r>
      <w:r w:rsidR="00243612">
        <w:rPr>
          <w:rFonts w:hint="eastAsia"/>
        </w:rPr>
        <w:t>為顯示</w:t>
      </w:r>
      <w:r w:rsidR="00243612">
        <w:rPr>
          <w:rFonts w:hint="eastAsia"/>
        </w:rPr>
        <w:t>Toast</w:t>
      </w:r>
      <w:r w:rsidR="00243612">
        <w:rPr>
          <w:rFonts w:hint="eastAsia"/>
        </w:rPr>
        <w:t>訊息</w:t>
      </w:r>
    </w:p>
    <w:p w:rsidR="004D7D9D" w:rsidRDefault="004D7D9D" w:rsidP="004D7D9D">
      <w:pPr>
        <w:pStyle w:val="a8"/>
        <w:spacing w:before="180" w:after="180"/>
        <w:ind w:left="1920"/>
      </w:pPr>
      <w:r w:rsidRPr="005E64BB">
        <w:rPr>
          <w:rFonts w:hint="eastAsia"/>
          <w:color w:val="92D050"/>
        </w:rPr>
        <w:t>參考範例</w:t>
      </w:r>
      <w:r w:rsidRPr="005E64BB">
        <w:rPr>
          <w:rFonts w:hint="eastAsia"/>
          <w:color w:val="92D050"/>
        </w:rPr>
        <w:t>4</w:t>
      </w:r>
      <w:r>
        <w:rPr>
          <w:color w:val="92D050"/>
        </w:rPr>
        <w:t>7</w:t>
      </w:r>
    </w:p>
    <w:p w:rsidR="00723F83" w:rsidRPr="00723F83" w:rsidRDefault="00723F83" w:rsidP="00723F83">
      <w:pPr>
        <w:pStyle w:val="a8"/>
        <w:spacing w:before="180" w:after="180"/>
        <w:ind w:left="1920"/>
        <w:rPr>
          <w:color w:val="4F81BD" w:themeColor="accent1"/>
        </w:rPr>
      </w:pPr>
      <w:r w:rsidRPr="00723F83">
        <w:rPr>
          <w:rFonts w:hint="eastAsia"/>
          <w:color w:val="4F81BD" w:themeColor="accent1"/>
        </w:rPr>
        <w:t>g</w:t>
      </w:r>
      <w:r w:rsidRPr="00723F83">
        <w:rPr>
          <w:color w:val="4F81BD" w:themeColor="accent1"/>
        </w:rPr>
        <w:t>if</w:t>
      </w:r>
      <w:r w:rsidRPr="00723F83">
        <w:rPr>
          <w:rFonts w:hint="eastAsia"/>
          <w:color w:val="4F81BD" w:themeColor="accent1"/>
        </w:rPr>
        <w:t>限另存為</w:t>
      </w:r>
      <w:r w:rsidRPr="00723F83">
        <w:rPr>
          <w:color w:val="4F81BD" w:themeColor="accent1"/>
        </w:rPr>
        <w:t>”</w:t>
      </w:r>
      <w:r w:rsidRPr="00723F83">
        <w:rPr>
          <w:rFonts w:hint="eastAsia"/>
          <w:color w:val="4F81BD" w:themeColor="accent1"/>
        </w:rPr>
        <w:t>以篩選網頁版</w:t>
      </w:r>
      <w:r w:rsidRPr="00723F83">
        <w:rPr>
          <w:color w:val="4F81BD" w:themeColor="accent1"/>
        </w:rPr>
        <w:t>’</w:t>
      </w:r>
      <w:r w:rsidRPr="00723F83">
        <w:rPr>
          <w:rFonts w:hint="eastAsia"/>
          <w:color w:val="4F81BD" w:themeColor="accent1"/>
        </w:rPr>
        <w:t>為</w:t>
      </w:r>
      <w:r w:rsidRPr="00723F83">
        <w:rPr>
          <w:rFonts w:hint="eastAsia"/>
          <w:color w:val="4F81BD" w:themeColor="accent1"/>
        </w:rPr>
        <w:t>h</w:t>
      </w:r>
      <w:r w:rsidRPr="00723F83">
        <w:rPr>
          <w:color w:val="4F81BD" w:themeColor="accent1"/>
        </w:rPr>
        <w:t>tml</w:t>
      </w:r>
      <w:r w:rsidRPr="00723F83">
        <w:rPr>
          <w:rFonts w:hint="eastAsia"/>
          <w:color w:val="4F81BD" w:themeColor="accent1"/>
        </w:rPr>
        <w:t>檔觀看</w:t>
      </w:r>
    </w:p>
    <w:p w:rsidR="002F045D" w:rsidRDefault="00723F83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bookmarkStart w:id="0" w:name="_GoBack"/>
      <w:r>
        <w:rPr>
          <w:rFonts w:ascii="Times New Roman" w:eastAsia="新細明體" w:hAnsi="Times New Roman"/>
          <w:noProof/>
        </w:rPr>
        <w:lastRenderedPageBreak/>
        <w:drawing>
          <wp:inline distT="0" distB="0" distL="0" distR="0">
            <wp:extent cx="9964491" cy="6496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4491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3F83" w:rsidRDefault="00723F83" w:rsidP="00723F83">
      <w:pPr>
        <w:pStyle w:val="a8"/>
        <w:spacing w:before="180" w:after="180"/>
        <w:ind w:left="1440"/>
        <w:jc w:val="center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Ma</w:t>
      </w:r>
      <w:r>
        <w:rPr>
          <w:rFonts w:ascii="Times New Roman" w:eastAsia="新細明體" w:hAnsi="Times New Roman"/>
        </w:rPr>
        <w:t>inActivity.java</w:t>
      </w:r>
    </w:p>
    <w:p w:rsidR="002425C6" w:rsidRPr="002425C6" w:rsidRDefault="002425C6" w:rsidP="00242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package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com.service;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android.content.ComponentName;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android.content.DialogInterface;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android.content.Intent;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android.content.ServiceConnection;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android.os.Bundle;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android.os.IBinder;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lastRenderedPageBreak/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android.support.v7.app.AppCompatActivity;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android.util.Log;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android.view.View;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android.view.WindowManager;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android.widget.Button;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com.alertdialog.MyAlertDialog;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class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MainActivity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extends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AppCompatActivity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final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LOG_TAG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"ServiceDemo"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Button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mBtnStartMyService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mBtnStopMyService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mBtnBindMyService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mBtnUnbindMyService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mBtnCallMyServiceMethod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MyService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mMyServ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null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ServiceConnection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mServConn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ServiceConnection()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onServiceConnected(ComponentName componentName, IBinder iBinder)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 xml:space="preserve">"onServiceConnected() "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+ componentName.getClassName());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mMyServ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= ((MyService.LocalBinder)iBinder).getService();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onServiceDisconnected(ComponentName componentName)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 xml:space="preserve">"onServiceDisconnected()"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+ componentName.getClassName());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protected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onCreate(Bundle savedInstanceState)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super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.onCreate(savedInstanceState);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setContentView(R.layout.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activity_main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mBtnStartMyService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= (Button) findViewById(R.id.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btnStartMyService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mBtnStopMyService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= (Button) findViewById(R.id.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btnStopMyService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mBtnBindMyService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= (Button) findViewById(R.id.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btnBindMyService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mBtnUnbindMyService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= (Button) findViewById(R.id.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btnUnbindMyService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mBtnCallMyServiceMethod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= (Button) findViewById(R.id.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btnCallMyServiceMethod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mBtnStartMyService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.setOnClickListener(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btnStartMyServiceOnClick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mBtnStopMyService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.setOnClickListener(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btnStopMyServiceOnClick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mBtnBindMyService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.setOnClickListener(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btnBindMyServiceOnClick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mBtnUnbindMyService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.setOnClickListener(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btnUnbindMyServiceOnClick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mBtnCallMyServiceMethod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.setOnClickListener(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btnCallMyServiceMethodOnClick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View.OnClickListener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btnStartMyServiceOnClick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View.OnClickListener()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onClick(View v)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mMyServ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null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Intent it 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Intent(MainActivity.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this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 MyService.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class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startService(it);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View.OnClickListener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btnStopMyServiceOnClick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View.OnClickListener()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onClick(View v)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mMyServ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null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Intent it 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Intent(MainActivity.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this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 MyService.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class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stopService(it);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View.OnClickListener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btnBindMyServiceOnClick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View.OnClickListener()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onClick(View v)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mMyServ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null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Intent it 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Intent(MainActivity.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this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 MyService.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class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bindService(it,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mServConn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BIND_AUTO_CREATE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just_show_dialog();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View.OnClickListener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btnUnbindMyServiceOnClick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View.OnClickListener()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onClick(View v)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mMyServ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null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unbindService(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mServConn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View.OnClickListener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btnCallMyServiceMethodOnClick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View.OnClickListener()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onClick(View v)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if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mMyServ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!=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null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mMyServ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.myMethod();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just_show_dialog()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 xml:space="preserve">        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// mTxtResult.setText("");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MyAlertDialog myAltDlg 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MyAlertDialog(MainActivity.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this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myAltDlg.setTitle(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"AlertDialog"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myAltDlg.setMessage(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"AlertDialog</w:t>
      </w:r>
      <w:r w:rsidRPr="002425C6">
        <w:rPr>
          <w:rFonts w:ascii="DengXian" w:eastAsia="DengXian" w:hAnsi="DengXian" w:cs="細明體" w:hint="eastAsia"/>
          <w:b/>
          <w:bCs/>
          <w:color w:val="008000"/>
          <w:kern w:val="0"/>
          <w:sz w:val="20"/>
          <w:szCs w:val="20"/>
        </w:rPr>
        <w:t>用法是要建立一個繼承它的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class</w:t>
      </w:r>
      <w:r w:rsidRPr="002425C6">
        <w:rPr>
          <w:rFonts w:ascii="DengXian" w:eastAsia="DengXian" w:hAnsi="DengXian" w:cs="細明體" w:hint="eastAsia"/>
          <w:b/>
          <w:bCs/>
          <w:color w:val="008000"/>
          <w:kern w:val="0"/>
          <w:sz w:val="20"/>
          <w:szCs w:val="20"/>
        </w:rPr>
        <w:t>。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myAltDlg.setIcon(android.R.drawable.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ic_dialog_info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myAltDlg.setCancelable(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false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myAltDlg.setButton(DialogInterface.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BUTTON_POSITIVE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</w:t>
      </w:r>
      <w:r w:rsidRPr="002425C6">
        <w:rPr>
          <w:rFonts w:ascii="DengXian" w:eastAsia="DengXian" w:hAnsi="DengXian" w:cs="細明體" w:hint="eastAsia"/>
          <w:b/>
          <w:bCs/>
          <w:color w:val="008000"/>
          <w:kern w:val="0"/>
          <w:sz w:val="20"/>
          <w:szCs w:val="20"/>
        </w:rPr>
        <w:t>是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altDlgPositiveBtnOnClk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myAltDlg.setButton(DialogInterface.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BUTTON_NEGATIVE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</w:t>
      </w:r>
      <w:r w:rsidRPr="002425C6">
        <w:rPr>
          <w:rFonts w:ascii="DengXian" w:eastAsia="DengXian" w:hAnsi="DengXian" w:cs="細明體" w:hint="eastAsia"/>
          <w:b/>
          <w:bCs/>
          <w:color w:val="008000"/>
          <w:kern w:val="0"/>
          <w:sz w:val="20"/>
          <w:szCs w:val="20"/>
        </w:rPr>
        <w:t>否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altDlgNegativeBtnOnClk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myAltDlg.setButton(DialogInterface.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BUTTON_NEUTRAL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</w:t>
      </w:r>
      <w:r w:rsidRPr="002425C6">
        <w:rPr>
          <w:rFonts w:ascii="DengXian" w:eastAsia="DengXian" w:hAnsi="DengXian" w:cs="細明體" w:hint="eastAsia"/>
          <w:b/>
          <w:bCs/>
          <w:color w:val="008000"/>
          <w:kern w:val="0"/>
          <w:sz w:val="20"/>
          <w:szCs w:val="20"/>
        </w:rPr>
        <w:t>取消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altDlgNeutralBtnOnClk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//  myAltDlg.getWindow().setType((WindowManager.LayoutParams.TYPE_SYSTEM_ALERT));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myAltDlg.show();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DialogInterface.OnClickListener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altDlgPositiveBtnOnClk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new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DialogInterface.OnClickListener()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onClick(DialogInterface dialog,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int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which)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    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// mTxtResult.setText("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你啟動了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AlertDialog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而且按下了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\"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是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\"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按鈕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");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DialogInterface.OnClickListener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altDlgNegativeBtnOnClk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new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DialogInterface.OnClickListener()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onClick(DialogInterface dialog,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int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which)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    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//mTxtResult.setText("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你啟動了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AlertDialog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而且按下了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\"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否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\"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按鈕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");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DialogInterface.OnClickListener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altDlgNeutralBtnOnClk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new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DialogInterface.OnClickListener()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onClick(DialogInterface dialog,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int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which)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    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// mTxtResult.setText("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你啟動了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AlertDialog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而且按下了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\"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取消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\"</w:t>
      </w:r>
      <w:r w:rsidRPr="002425C6">
        <w:rPr>
          <w:rFonts w:ascii="Arial" w:eastAsia="細明體" w:hAnsi="Arial" w:cs="Arial"/>
          <w:i/>
          <w:iCs/>
          <w:color w:val="808080"/>
          <w:kern w:val="0"/>
          <w:sz w:val="20"/>
          <w:szCs w:val="20"/>
        </w:rPr>
        <w:t>按鈕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t>");</w:t>
      </w:r>
      <w:r w:rsidRPr="002425C6">
        <w:rPr>
          <w:rFonts w:ascii="Consolas" w:eastAsia="細明體" w:hAnsi="Consolas" w:cs="細明體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};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>}</w:t>
      </w:r>
    </w:p>
    <w:p w:rsidR="00723F83" w:rsidRDefault="00723F83" w:rsidP="00723F83">
      <w:pPr>
        <w:pStyle w:val="a8"/>
        <w:spacing w:before="180" w:after="180"/>
        <w:ind w:left="1440"/>
        <w:jc w:val="center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M</w:t>
      </w:r>
      <w:r>
        <w:rPr>
          <w:rFonts w:ascii="Times New Roman" w:eastAsia="新細明體" w:hAnsi="Times New Roman"/>
        </w:rPr>
        <w:t>yService.java</w:t>
      </w:r>
    </w:p>
    <w:p w:rsidR="002425C6" w:rsidRDefault="002425C6" w:rsidP="00242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package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com.service;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android.app.Service;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android.content.Intent;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android.os.Binder;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lastRenderedPageBreak/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android.os.Handler;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android.os.IBinder;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android.os.Looper;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android.util.Log;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android.widget.Toast;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class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MyService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extends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Service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final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LOG_TAG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"ServiceDemo"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Handler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mhandler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class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LocalBinder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extends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Binder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MyService getService()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return 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MyService.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this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private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LocalBinder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 xml:space="preserve">mLocBin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=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LocalBinder();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myMethod()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"myMethod()"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mhandler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=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Handler(Looper.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getMainLooper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());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mhandler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.post(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new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Runnable(){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run(){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    Toast.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makeText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(getApplicationContext(),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"Service is created!"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, Toast.</w:t>
      </w:r>
      <w:r w:rsidRPr="002425C6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20"/>
          <w:szCs w:val="20"/>
        </w:rPr>
        <w:t>LENGTH_LONG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).show();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});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MyService()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onCreate()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"onCreate()"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super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.onCreate();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void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onDestroy()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"onDestroy()"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super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.onDestroy();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int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onStartCommand(Intent intent,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int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flags,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int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startId)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"onStartCommand()"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return super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.onStartCommand(intent, flags, startId);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boolean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onUnbind(Intent intent)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"onUnbind()"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return super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.onUnbind(intent);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t>@Override</w:t>
      </w:r>
      <w:r w:rsidRPr="002425C6">
        <w:rPr>
          <w:rFonts w:ascii="Consolas" w:eastAsia="細明體" w:hAnsi="Consolas" w:cs="細明體"/>
          <w:color w:val="808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IBinder onBind(Intent intent)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Log.</w:t>
      </w:r>
      <w:r w:rsidRPr="002425C6">
        <w:rPr>
          <w:rFonts w:ascii="Consolas" w:eastAsia="細明體" w:hAnsi="Consolas" w:cs="細明體"/>
          <w:i/>
          <w:iCs/>
          <w:color w:val="000000"/>
          <w:kern w:val="0"/>
          <w:sz w:val="20"/>
          <w:szCs w:val="20"/>
        </w:rPr>
        <w:t>d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LOG_TAG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, </w:t>
      </w:r>
      <w:r w:rsidRPr="002425C6">
        <w:rPr>
          <w:rFonts w:ascii="Consolas" w:eastAsia="細明體" w:hAnsi="Consolas" w:cs="細明體"/>
          <w:b/>
          <w:bCs/>
          <w:color w:val="008000"/>
          <w:kern w:val="0"/>
          <w:sz w:val="20"/>
          <w:szCs w:val="20"/>
        </w:rPr>
        <w:t>"onBind()"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return </w:t>
      </w:r>
      <w:r w:rsidRPr="002425C6">
        <w:rPr>
          <w:rFonts w:ascii="Consolas" w:eastAsia="細明體" w:hAnsi="Consolas" w:cs="細明體"/>
          <w:b/>
          <w:bCs/>
          <w:color w:val="660E7A"/>
          <w:kern w:val="0"/>
          <w:sz w:val="20"/>
          <w:szCs w:val="20"/>
        </w:rPr>
        <w:t>mLocBin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>}</w:t>
      </w:r>
    </w:p>
    <w:p w:rsidR="002425C6" w:rsidRDefault="002425C6" w:rsidP="00242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000000"/>
          <w:kern w:val="0"/>
          <w:sz w:val="20"/>
          <w:szCs w:val="20"/>
        </w:rPr>
        <w:t>MyAlertDialog</w:t>
      </w:r>
    </w:p>
    <w:p w:rsidR="002425C6" w:rsidRPr="002425C6" w:rsidRDefault="002425C6" w:rsidP="00242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package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com.alertdialog;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android.content.Context;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import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android.support.v7.app.AlertDialog;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class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MyAlertDialog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extends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AlertDialog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 xml:space="preserve">public 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MyAlertDialog(Context context) {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    </w:t>
      </w:r>
      <w:r w:rsidRPr="002425C6">
        <w:rPr>
          <w:rFonts w:ascii="Consolas" w:eastAsia="細明體" w:hAnsi="Consolas" w:cs="細明體"/>
          <w:b/>
          <w:bCs/>
          <w:color w:val="000080"/>
          <w:kern w:val="0"/>
          <w:sz w:val="20"/>
          <w:szCs w:val="20"/>
        </w:rPr>
        <w:t>super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t>(context);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 xml:space="preserve">    }</w:t>
      </w:r>
      <w:r w:rsidRPr="002425C6">
        <w:rPr>
          <w:rFonts w:ascii="Consolas" w:eastAsia="細明體" w:hAnsi="Consolas" w:cs="細明體"/>
          <w:color w:val="000000"/>
          <w:kern w:val="0"/>
          <w:sz w:val="20"/>
          <w:szCs w:val="20"/>
        </w:rPr>
        <w:br/>
        <w:t>}</w:t>
      </w:r>
    </w:p>
    <w:p w:rsidR="002425C6" w:rsidRPr="002425C6" w:rsidRDefault="002425C6" w:rsidP="00242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</w:p>
    <w:p w:rsidR="00723F83" w:rsidRPr="002425C6" w:rsidRDefault="00723F83" w:rsidP="00723F83">
      <w:pPr>
        <w:pStyle w:val="a8"/>
        <w:spacing w:before="180" w:after="180"/>
        <w:ind w:left="1440"/>
        <w:jc w:val="center"/>
        <w:rPr>
          <w:rFonts w:ascii="Times New Roman" w:eastAsia="新細明體" w:hAnsi="Times New Roman"/>
        </w:rPr>
      </w:pPr>
    </w:p>
    <w:sectPr w:rsidR="00723F83" w:rsidRPr="002425C6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A4A" w:rsidRDefault="00655A4A" w:rsidP="006C61E2">
      <w:r>
        <w:separator/>
      </w:r>
    </w:p>
  </w:endnote>
  <w:endnote w:type="continuationSeparator" w:id="0">
    <w:p w:rsidR="00655A4A" w:rsidRDefault="00655A4A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2425C6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2425C6">
        <w:rPr>
          <w:noProof/>
        </w:rPr>
        <w:t>8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A4A" w:rsidRDefault="00655A4A" w:rsidP="006C61E2">
      <w:r>
        <w:separator/>
      </w:r>
    </w:p>
  </w:footnote>
  <w:footnote w:type="continuationSeparator" w:id="0">
    <w:p w:rsidR="00655A4A" w:rsidRDefault="00655A4A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25752"/>
    <w:rsid w:val="000438E1"/>
    <w:rsid w:val="0004526C"/>
    <w:rsid w:val="0004749B"/>
    <w:rsid w:val="000B3F59"/>
    <w:rsid w:val="000C1C2D"/>
    <w:rsid w:val="000F7442"/>
    <w:rsid w:val="00116637"/>
    <w:rsid w:val="00136EE8"/>
    <w:rsid w:val="00141F6A"/>
    <w:rsid w:val="00160FF4"/>
    <w:rsid w:val="00174B33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F55DE"/>
    <w:rsid w:val="00205CBD"/>
    <w:rsid w:val="00211D19"/>
    <w:rsid w:val="002144A4"/>
    <w:rsid w:val="0023687B"/>
    <w:rsid w:val="00240A11"/>
    <w:rsid w:val="002425C6"/>
    <w:rsid w:val="00242722"/>
    <w:rsid w:val="00243612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021EA"/>
    <w:rsid w:val="00322FD1"/>
    <w:rsid w:val="0034161A"/>
    <w:rsid w:val="00343103"/>
    <w:rsid w:val="00352E97"/>
    <w:rsid w:val="00354E9A"/>
    <w:rsid w:val="00361A2E"/>
    <w:rsid w:val="00361CA3"/>
    <w:rsid w:val="00363480"/>
    <w:rsid w:val="00366FEB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A4428"/>
    <w:rsid w:val="004A5CB8"/>
    <w:rsid w:val="004B1ACA"/>
    <w:rsid w:val="004C4D52"/>
    <w:rsid w:val="004D7D9D"/>
    <w:rsid w:val="00511D38"/>
    <w:rsid w:val="005251F3"/>
    <w:rsid w:val="00534DE3"/>
    <w:rsid w:val="005363CD"/>
    <w:rsid w:val="00560970"/>
    <w:rsid w:val="0057615C"/>
    <w:rsid w:val="00585C8B"/>
    <w:rsid w:val="0058670C"/>
    <w:rsid w:val="005917E8"/>
    <w:rsid w:val="005A6AF9"/>
    <w:rsid w:val="005B02B5"/>
    <w:rsid w:val="005C72CB"/>
    <w:rsid w:val="005D477E"/>
    <w:rsid w:val="005E252C"/>
    <w:rsid w:val="005E64BB"/>
    <w:rsid w:val="0061740A"/>
    <w:rsid w:val="00645601"/>
    <w:rsid w:val="00655A4A"/>
    <w:rsid w:val="00661D2D"/>
    <w:rsid w:val="0066672F"/>
    <w:rsid w:val="00670F54"/>
    <w:rsid w:val="006978DF"/>
    <w:rsid w:val="00697977"/>
    <w:rsid w:val="006A6C62"/>
    <w:rsid w:val="006C54EB"/>
    <w:rsid w:val="006C5D6B"/>
    <w:rsid w:val="006C61E2"/>
    <w:rsid w:val="006D4091"/>
    <w:rsid w:val="006E162D"/>
    <w:rsid w:val="006F194E"/>
    <w:rsid w:val="00723F83"/>
    <w:rsid w:val="00724145"/>
    <w:rsid w:val="007305FD"/>
    <w:rsid w:val="00747C10"/>
    <w:rsid w:val="00774F4A"/>
    <w:rsid w:val="00790D8D"/>
    <w:rsid w:val="007D70CB"/>
    <w:rsid w:val="007F034A"/>
    <w:rsid w:val="007F3A18"/>
    <w:rsid w:val="007F68D2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71475"/>
    <w:rsid w:val="009748F2"/>
    <w:rsid w:val="009770E4"/>
    <w:rsid w:val="009A2D87"/>
    <w:rsid w:val="009B5970"/>
    <w:rsid w:val="009D438B"/>
    <w:rsid w:val="009D72F9"/>
    <w:rsid w:val="00A00EC5"/>
    <w:rsid w:val="00A02828"/>
    <w:rsid w:val="00A02D4E"/>
    <w:rsid w:val="00A04A82"/>
    <w:rsid w:val="00A20941"/>
    <w:rsid w:val="00A27D5B"/>
    <w:rsid w:val="00A40628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478DC"/>
    <w:rsid w:val="00B54E31"/>
    <w:rsid w:val="00B82219"/>
    <w:rsid w:val="00B83B09"/>
    <w:rsid w:val="00B969FE"/>
    <w:rsid w:val="00BB0209"/>
    <w:rsid w:val="00BC1DB2"/>
    <w:rsid w:val="00BC4F29"/>
    <w:rsid w:val="00BC612B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10D4A"/>
    <w:rsid w:val="00D11D82"/>
    <w:rsid w:val="00D14F88"/>
    <w:rsid w:val="00D21C85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99E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56A1A"/>
  <w15:docId w15:val="{E19F7A18-4B13-4C99-8AD4-2A0BF7F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3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23F8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D3E6C-497E-4FB0-89DE-8631DBC7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173</cp:revision>
  <cp:lastPrinted>2010-10-02T00:57:00Z</cp:lastPrinted>
  <dcterms:created xsi:type="dcterms:W3CDTF">2013-10-02T07:14:00Z</dcterms:created>
  <dcterms:modified xsi:type="dcterms:W3CDTF">2020-05-11T10:03:00Z</dcterms:modified>
</cp:coreProperties>
</file>