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947b9e3e5a54c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E4" w:rsidRPr="00E175E4" w:rsidRDefault="00E175E4" w:rsidP="00E175E4">
      <w:pPr>
        <w:pStyle w:val="1"/>
        <w:jc w:val="center"/>
        <w:rPr>
          <w:rStyle w:val="1Char"/>
        </w:rPr>
      </w:pPr>
      <w:bookmarkStart w:id="0" w:name="_GoBack"/>
      <w:proofErr w:type="spellStart"/>
      <w:r>
        <w:rPr>
          <w:rFonts w:hint="eastAsia"/>
        </w:rPr>
        <w:t>T</w:t>
      </w:r>
      <w:r>
        <w:t>iDB</w:t>
      </w:r>
      <w:proofErr w:type="spellEnd"/>
      <w:r>
        <w:rPr>
          <w:rFonts w:hint="eastAsia"/>
        </w:rPr>
        <w:t>控制台</w:t>
      </w:r>
      <w:r>
        <w:t>中文内容</w:t>
      </w:r>
    </w:p>
    <w:bookmarkEnd w:id="0"/>
    <w:p w:rsidR="00E175E4" w:rsidRDefault="00E175E4" w:rsidP="00E175E4"/>
    <w:p w:rsidR="00E175E4" w:rsidRDefault="00E175E4" w:rsidP="00E175E4">
      <w:pPr>
        <w:rPr>
          <w:rFonts w:hint="eastAsia"/>
        </w:rPr>
      </w:pPr>
      <w:r>
        <w:rPr>
          <w:rFonts w:hint="eastAsia"/>
        </w:rPr>
        <w:t>创建实例</w:t>
      </w:r>
    </w:p>
    <w:p w:rsidR="00E175E4" w:rsidRDefault="00E175E4" w:rsidP="00E175E4">
      <w:pPr>
        <w:rPr>
          <w:rFonts w:hint="eastAsia"/>
        </w:rPr>
      </w:pPr>
      <w:proofErr w:type="gramStart"/>
      <w:r>
        <w:rPr>
          <w:rFonts w:hint="eastAsia"/>
        </w:rPr>
        <w:t>包年包月</w:t>
      </w:r>
      <w:proofErr w:type="gramEnd"/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优惠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按配置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地域与可用区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所选地域资源限额已满，请切换地域或提交工单提升限额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基本配置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配置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负责接收请求，处理</w:t>
      </w:r>
      <w:r>
        <w:rPr>
          <w:rFonts w:hint="eastAsia"/>
        </w:rPr>
        <w:t>SQL</w:t>
      </w:r>
      <w:r>
        <w:rPr>
          <w:rFonts w:hint="eastAsia"/>
        </w:rPr>
        <w:t>逻辑，与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交互获取数据，并最终返回结果。推荐</w:t>
      </w:r>
      <w:r>
        <w:rPr>
          <w:rFonts w:hint="eastAsia"/>
        </w:rPr>
        <w:t>2</w:t>
      </w:r>
      <w:r>
        <w:rPr>
          <w:rFonts w:hint="eastAsia"/>
        </w:rPr>
        <w:t>个节点起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详细请参考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Raft</w:t>
      </w:r>
      <w:r>
        <w:rPr>
          <w:rFonts w:hint="eastAsia"/>
        </w:rPr>
        <w:t>协议做复制，</w:t>
      </w:r>
      <w:proofErr w:type="gramStart"/>
      <w:r>
        <w:rPr>
          <w:rFonts w:hint="eastAsia"/>
        </w:rPr>
        <w:t>侯持数据</w:t>
      </w:r>
      <w:proofErr w:type="gramEnd"/>
      <w:r>
        <w:rPr>
          <w:rFonts w:hint="eastAsia"/>
        </w:rPr>
        <w:t>的一致性和</w:t>
      </w:r>
      <w:proofErr w:type="gramStart"/>
      <w:r>
        <w:rPr>
          <w:rFonts w:hint="eastAsia"/>
        </w:rPr>
        <w:t>容灾</w:t>
      </w:r>
      <w:proofErr w:type="gramEnd"/>
      <w:r>
        <w:rPr>
          <w:rFonts w:hint="eastAsia"/>
        </w:rPr>
        <w:t>，副本以</w:t>
      </w:r>
      <w:r>
        <w:rPr>
          <w:rFonts w:hint="eastAsia"/>
        </w:rPr>
        <w:t>Region</w:t>
      </w:r>
      <w:r>
        <w:rPr>
          <w:rFonts w:hint="eastAsia"/>
        </w:rPr>
        <w:t>为单位进行管理，默认为</w:t>
      </w:r>
      <w:r>
        <w:rPr>
          <w:rFonts w:hint="eastAsia"/>
        </w:rPr>
        <w:t>3</w:t>
      </w:r>
      <w:r>
        <w:rPr>
          <w:rFonts w:hint="eastAsia"/>
        </w:rPr>
        <w:t>个副本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是一个分布式的提供事务的</w:t>
      </w:r>
      <w:r>
        <w:rPr>
          <w:rFonts w:hint="eastAsia"/>
        </w:rPr>
        <w:t>Key-Value</w:t>
      </w:r>
      <w:r>
        <w:rPr>
          <w:rFonts w:hint="eastAsia"/>
        </w:rPr>
        <w:t>存储引擎。推荐</w:t>
      </w:r>
      <w:r>
        <w:rPr>
          <w:rFonts w:hint="eastAsia"/>
        </w:rPr>
        <w:t>3</w:t>
      </w:r>
      <w:r>
        <w:rPr>
          <w:rFonts w:hint="eastAsia"/>
        </w:rPr>
        <w:t>个节点起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网络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基本信息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密码至少包含字母，数字和符号</w:t>
      </w:r>
      <w:r>
        <w:rPr>
          <w:rFonts w:hint="eastAsia"/>
        </w:rPr>
        <w:t>~!@#$%&amp;*()_+</w:t>
      </w:r>
      <w:r>
        <w:rPr>
          <w:rFonts w:hint="eastAsia"/>
        </w:rPr>
        <w:t>中的两种，长度不少于</w:t>
      </w:r>
      <w:r>
        <w:rPr>
          <w:rFonts w:hint="eastAsia"/>
        </w:rPr>
        <w:t>8</w:t>
      </w:r>
      <w:r>
        <w:rPr>
          <w:rFonts w:hint="eastAsia"/>
        </w:rPr>
        <w:t>字符不超过</w:t>
      </w:r>
      <w:r>
        <w:rPr>
          <w:rFonts w:hint="eastAsia"/>
        </w:rPr>
        <w:t>16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购买量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已选配置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立即购买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地域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不同地域资源内网不互通，不可更改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华北</w:t>
      </w:r>
      <w:r>
        <w:rPr>
          <w:rFonts w:hint="eastAsia"/>
        </w:rPr>
        <w:t>-</w:t>
      </w:r>
      <w:r>
        <w:rPr>
          <w:rFonts w:hint="eastAsia"/>
        </w:rPr>
        <w:t>北京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可用区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数据库类型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规格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节点数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规格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存储空间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数据副本数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网络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可用区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数据库账号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确认密码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配置费用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优惠价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请输入密码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账号长度不少于</w:t>
      </w:r>
      <w:r>
        <w:rPr>
          <w:rFonts w:hint="eastAsia"/>
        </w:rPr>
        <w:t>8</w:t>
      </w:r>
      <w:r>
        <w:rPr>
          <w:rFonts w:hint="eastAsia"/>
        </w:rPr>
        <w:t>个字符并不能超过</w:t>
      </w:r>
      <w:r>
        <w:rPr>
          <w:rFonts w:hint="eastAsia"/>
        </w:rPr>
        <w:t>16</w:t>
      </w:r>
      <w:r>
        <w:rPr>
          <w:rFonts w:hint="eastAsia"/>
        </w:rPr>
        <w:t>个字符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lastRenderedPageBreak/>
        <w:t>分布式数据库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TiDB</w:t>
      </w:r>
      <w:proofErr w:type="spellEnd"/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重置密码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域名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仅支持内网连接，详情请查看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连接实例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订单金额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我已阅读并同意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分布式数据库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试用服务条款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应付金额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订单总额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省￥</w:t>
      </w:r>
      <w:r>
        <w:rPr>
          <w:rFonts w:hint="eastAsia"/>
        </w:rPr>
        <w:t>0.00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立即支付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立即开通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实例信息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计费类型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内网域名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数据副本数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存储空间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监控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节点管理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复制成功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确认删除分布式数据库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删除成功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已取消删除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请输入内容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无分布式数据库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数据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请输入内容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无分布式数据库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数据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名称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状态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计费信息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每页</w:t>
      </w:r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删除任务提交失败，请稍后重试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订单确认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支付确认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订单完成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产品类型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产品详情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计费类型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购买时长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费用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订单信息获取失败，请刷新后重试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创建实例任务提交成功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lastRenderedPageBreak/>
        <w:t>内存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存储空间</w:t>
      </w:r>
      <w:r>
        <w:rPr>
          <w:rFonts w:hint="eastAsia"/>
        </w:rPr>
        <w:t xml:space="preserve"> 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选择日期范围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请选择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最近一周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最近一个月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最近三个月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集群存储使用大小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-</w:t>
      </w:r>
      <w:r>
        <w:rPr>
          <w:rFonts w:hint="eastAsia"/>
        </w:rPr>
        <w:t>查询请求总数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-</w:t>
      </w:r>
      <w:r>
        <w:rPr>
          <w:rFonts w:hint="eastAsia"/>
        </w:rPr>
        <w:t>数据库活跃连接数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个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-</w:t>
      </w:r>
      <w:r>
        <w:rPr>
          <w:rFonts w:hint="eastAsia"/>
        </w:rPr>
        <w:t>内存使用量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-CPU</w:t>
      </w:r>
      <w:r>
        <w:rPr>
          <w:rFonts w:hint="eastAsia"/>
        </w:rPr>
        <w:t>平均使用率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-INSERT</w:t>
      </w:r>
      <w:r>
        <w:rPr>
          <w:rFonts w:hint="eastAsia"/>
        </w:rPr>
        <w:t>语句统计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-</w:t>
      </w:r>
      <w:r>
        <w:rPr>
          <w:rFonts w:hint="eastAsia"/>
        </w:rPr>
        <w:t>使用空间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-</w:t>
      </w:r>
      <w:r>
        <w:rPr>
          <w:rFonts w:hint="eastAsia"/>
        </w:rPr>
        <w:t>内存使用量</w:t>
      </w:r>
    </w:p>
    <w:p w:rsidR="00E175E4" w:rsidRDefault="00E175E4" w:rsidP="00E175E4">
      <w:pPr>
        <w:rPr>
          <w:rFonts w:hint="eastAsia"/>
        </w:rPr>
      </w:pP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-CPU</w:t>
      </w:r>
      <w:r>
        <w:rPr>
          <w:rFonts w:hint="eastAsia"/>
        </w:rPr>
        <w:t>平均使用率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数据库账号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新密码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确认新密码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账号长度不少于</w:t>
      </w:r>
      <w:r>
        <w:rPr>
          <w:rFonts w:hint="eastAsia"/>
        </w:rPr>
        <w:t>8</w:t>
      </w:r>
      <w:r>
        <w:rPr>
          <w:rFonts w:hint="eastAsia"/>
        </w:rPr>
        <w:t>个字符并不能超过</w:t>
      </w:r>
      <w:r>
        <w:rPr>
          <w:rFonts w:hint="eastAsia"/>
        </w:rPr>
        <w:t>16</w:t>
      </w:r>
      <w:r>
        <w:rPr>
          <w:rFonts w:hint="eastAsia"/>
        </w:rPr>
        <w:t>个字符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重置密码失败，请稍后重试！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新密码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确认新密码</w:t>
      </w:r>
    </w:p>
    <w:p w:rsidR="00E175E4" w:rsidRDefault="00E175E4" w:rsidP="00E175E4">
      <w:pPr>
        <w:rPr>
          <w:rFonts w:hint="eastAsia"/>
        </w:rPr>
      </w:pPr>
      <w:r>
        <w:rPr>
          <w:rFonts w:hint="eastAsia"/>
        </w:rPr>
        <w:t>提示</w:t>
      </w:r>
    </w:p>
    <w:p w:rsidR="00471950" w:rsidRPr="00E175E4" w:rsidRDefault="00E175E4" w:rsidP="00E175E4">
      <w:r>
        <w:t xml:space="preserve">    </w:t>
      </w:r>
    </w:p>
    <w:sectPr w:rsidR="00471950" w:rsidRPr="00E1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4"/>
    <w:rsid w:val="00471950"/>
    <w:rsid w:val="00E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F07CB-A3A1-420C-92DE-050A07E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5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yangmu</cp:lastModifiedBy>
  <cp:revision>1</cp:revision>
  <dcterms:created xsi:type="dcterms:W3CDTF">2018-07-30T06:48:00Z</dcterms:created>
  <dcterms:modified xsi:type="dcterms:W3CDTF">2018-07-30T06:49:00Z</dcterms:modified>
</cp:coreProperties>
</file>