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 2013 Enrollment Report</w:t>
      </w:r>
    </w:p>
    <w:p>
      <w:r>
        <w:t>The Fall 2013 semester had 6 courses with a total of 8,845 students enrolled. The largest course by enrollment was Foundations of Finance with 2,283 students.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Course Code</w:t>
            </w:r>
          </w:p>
        </w:tc>
        <w:tc>
          <w:tcPr>
            <w:tcW w:type="dxa" w:w="2160"/>
          </w:tcPr>
          <w:p>
            <w:r>
              <w:t>Student Count</w:t>
            </w:r>
          </w:p>
        </w:tc>
        <w:tc>
          <w:tcPr>
            <w:tcW w:type="dxa" w:w="2160"/>
          </w:tcPr>
          <w:p>
            <w:r>
              <w:t>Teacher Count</w:t>
            </w:r>
          </w:p>
        </w:tc>
      </w:tr>
      <w:tr>
        <w:tc>
          <w:tcPr>
            <w:tcW w:type="dxa" w:w="2160"/>
          </w:tcPr>
          <w:p>
            <w:r>
              <w:t>Основы финансов (Осень 2013)</w:t>
            </w:r>
          </w:p>
        </w:tc>
        <w:tc>
          <w:tcPr>
            <w:tcW w:type="dxa" w:w="2160"/>
          </w:tcPr>
          <w:p>
            <w:r>
              <w:t>FFF-2013J</w:t>
            </w:r>
          </w:p>
        </w:tc>
        <w:tc>
          <w:tcPr>
            <w:tcW w:type="dxa" w:w="2160"/>
          </w:tcPr>
          <w:p>
            <w:r>
              <w:t>2283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Биохимия и биоинформатика (Осень 2013)</w:t>
            </w:r>
          </w:p>
        </w:tc>
        <w:tc>
          <w:tcPr>
            <w:tcW w:type="dxa" w:w="2160"/>
          </w:tcPr>
          <w:p>
            <w:r>
              <w:t>BBB-2013J</w:t>
            </w:r>
          </w:p>
        </w:tc>
        <w:tc>
          <w:tcPr>
            <w:tcW w:type="dxa" w:w="2160"/>
          </w:tcPr>
          <w:p>
            <w:r>
              <w:t>2237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Проектирование на основе данных (Осень 2013)</w:t>
            </w:r>
          </w:p>
        </w:tc>
        <w:tc>
          <w:tcPr>
            <w:tcW w:type="dxa" w:w="2160"/>
          </w:tcPr>
          <w:p>
            <w:r>
              <w:t>DDD-2013J</w:t>
            </w:r>
          </w:p>
        </w:tc>
        <w:tc>
          <w:tcPr>
            <w:tcW w:type="dxa" w:w="2160"/>
          </w:tcPr>
          <w:p>
            <w:r>
              <w:t>1938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Экологическая экономика и этика (Осень 2013)</w:t>
            </w:r>
          </w:p>
        </w:tc>
        <w:tc>
          <w:tcPr>
            <w:tcW w:type="dxa" w:w="2160"/>
          </w:tcPr>
          <w:p>
            <w:r>
              <w:t>EEE-2013J</w:t>
            </w:r>
          </w:p>
        </w:tc>
        <w:tc>
          <w:tcPr>
            <w:tcW w:type="dxa" w:w="2160"/>
          </w:tcPr>
          <w:p>
            <w:r>
              <w:t>1052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Глобальное управление и геополитика (Осень 2013)</w:t>
            </w:r>
          </w:p>
        </w:tc>
        <w:tc>
          <w:tcPr>
            <w:tcW w:type="dxa" w:w="2160"/>
          </w:tcPr>
          <w:p>
            <w:r>
              <w:t>GGG-2013J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Прикладная аналитика и алгоритмы (Осень 2013)</w:t>
            </w:r>
          </w:p>
        </w:tc>
        <w:tc>
          <w:tcPr>
            <w:tcW w:type="dxa" w:w="2160"/>
          </w:tcPr>
          <w:p>
            <w:r>
              <w:t>AAA-2013J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