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Reconciliation of 15 orders: 11 matched, 4 discrepancies.</w:t>
      </w:r>
    </w:p>
    <w:p>
      <w:pPr>
        <w:pStyle w:val="Heading1"/>
      </w:pPr>
      <w:r>
        <w:t>Discrepancies</w:t>
      </w:r>
    </w:p>
    <w:p>
      <w:r>
        <w:t>WC-005: amount</w:t>
      </w:r>
    </w:p>
    <w:p>
      <w:r>
        <w:t>WC-008: missing</w:t>
      </w:r>
    </w:p>
    <w:p>
      <w:r>
        <w:t>WC-011: date</w:t>
      </w:r>
    </w:p>
    <w:p>
      <w:r>
        <w:t>WC-013: amount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