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FinTech Research Report: Market Efficiency Analysis</w:t>
      </w:r>
    </w:p>
    <w:p>
      <w:r>
        <w:t>Дата: 7 марта 2026</w:t>
      </w:r>
    </w:p>
    <w:p>
      <w:pPr>
        <w:pStyle w:val="Heading1"/>
      </w:pPr>
      <w:r>
        <w:t>Введение (Introduction)</w:t>
      </w:r>
    </w:p>
    <w:p>
      <w:r>
        <w:t>Этот отчёт исследует гипотезу эффективного рынка (Efficient Market Hypothesis, EMH) на эмпирических данных двух крупных акций Московской биржи — SBER.ME (Сбербанк, финансовый сектор) и LKOH.ME (Лукойл, энергетика). Цель — проверить слабую форму эффективности рынка.</w:t>
      </w:r>
    </w:p>
    <w:p>
      <w:pPr>
        <w:pStyle w:val="Heading1"/>
      </w:pPr>
      <w:r>
        <w:t>Методология (Methodology)</w:t>
      </w:r>
    </w:p>
    <w:p>
      <w:r>
        <w:t>Проанализированы ежедневные цены закрытия для SBER.ME и LKOH.ME. Рассчитаны ежедневные логарифмические доходности. Применены тест Ljung-Box на автокорреляцию и тест Jarque-Bera на нормальность при уровне значимости alpha = 0.05.</w:t>
      </w:r>
    </w:p>
    <w:p>
      <w:pPr>
        <w:pStyle w:val="Heading1"/>
      </w:pPr>
      <w:r>
        <w:t>Результаты (Results)</w:t>
      </w:r>
    </w:p>
    <w:p>
      <w:r>
        <w:t>Рыночные данные: SBER.ME показал полную доходность ~42.3%, LKOH.ME ~35.1%. Статистические тесты: тесты Ljung-Box для обеих акций не отвергли нулевую гипотезу об отсутствии автокорреляции; тесты Jarque-Bera отвергли нормальность (p &lt; 0.001). Обзор литературы: работы Fama (1965, 1970) заложили теоретическую базу эффективности рынка.</w:t>
      </w:r>
    </w:p>
    <w:p>
      <w:pPr>
        <w:pStyle w:val="Heading1"/>
      </w:pPr>
      <w:r>
        <w:t>Заключение (Conclusion)</w:t>
      </w:r>
    </w:p>
    <w:p>
      <w:r>
        <w:t>Эмпирические данные в целом согласуются со слабой формой эффективности рынка для SBER.ME и LKOH.ME. Ненормальность доходностей имеет последствия для управления риском и инвестиционной стратегии.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