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F2349" w14:textId="77777777" w:rsidR="00EA60A5" w:rsidRPr="00EA60A5" w:rsidRDefault="00EA60A5" w:rsidP="001A76E0">
      <w:pPr>
        <w:pStyle w:val="a3"/>
        <w:spacing w:before="112"/>
        <w:ind w:right="0" w:firstLine="0"/>
        <w:rPr>
          <w:sz w:val="24"/>
          <w:szCs w:val="24"/>
        </w:rPr>
      </w:pPr>
    </w:p>
    <w:p w14:paraId="78CD9A3C" w14:textId="77777777" w:rsidR="00EA60A5" w:rsidRPr="00EA60A5" w:rsidRDefault="00EA60A5" w:rsidP="001A76E0">
      <w:pPr>
        <w:pStyle w:val="a3"/>
        <w:spacing w:before="112"/>
        <w:ind w:right="0" w:firstLine="0"/>
        <w:rPr>
          <w:sz w:val="24"/>
          <w:szCs w:val="24"/>
        </w:rPr>
      </w:pPr>
    </w:p>
    <w:p w14:paraId="2F074483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4E00418A" w14:textId="7FBFDB1B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  <w:r w:rsidRPr="00EA60A5">
        <w:rPr>
          <w:sz w:val="24"/>
          <w:szCs w:val="24"/>
        </w:rPr>
        <w:fldChar w:fldCharType="begin"/>
      </w:r>
      <w:r w:rsidRPr="00EA60A5">
        <w:rPr>
          <w:sz w:val="24"/>
          <w:szCs w:val="24"/>
        </w:rPr>
        <w:instrText xml:space="preserve"> INCLUDEPICTURE "https://upload.wikimedia.org/wikipedia/commons/thumb/6/67/Eindhoven_University_of_Technology_logo_new.svg/1280px-Eindhoven_University_of_Technology_logo_new.svg.png" \* MERGEFORMATINET </w:instrText>
      </w:r>
      <w:r w:rsidRPr="00EA60A5">
        <w:rPr>
          <w:sz w:val="24"/>
          <w:szCs w:val="24"/>
        </w:rPr>
        <w:fldChar w:fldCharType="separate"/>
      </w:r>
      <w:r w:rsidRPr="00EA60A5">
        <w:rPr>
          <w:sz w:val="24"/>
          <w:szCs w:val="24"/>
        </w:rPr>
        <w:fldChar w:fldCharType="end"/>
      </w:r>
    </w:p>
    <w:p w14:paraId="69A2AAF2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26910961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17BBE717" w14:textId="77777777" w:rsidR="00AF471D" w:rsidRPr="00EA60A5" w:rsidRDefault="00AF471D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2ECC431B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7BA597E5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7F7AB450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25360562" w14:textId="0B3C2B71" w:rsidR="00EA60A5" w:rsidRPr="00AF471D" w:rsidRDefault="00EA60A5" w:rsidP="00EA60A5">
      <w:pPr>
        <w:pStyle w:val="a3"/>
        <w:spacing w:before="112"/>
        <w:ind w:right="0" w:firstLine="0"/>
        <w:jc w:val="center"/>
        <w:rPr>
          <w:i/>
          <w:iCs/>
          <w:sz w:val="36"/>
          <w:szCs w:val="36"/>
        </w:rPr>
      </w:pPr>
      <w:r w:rsidRPr="00AF471D">
        <w:rPr>
          <w:i/>
          <w:iCs/>
          <w:sz w:val="36"/>
          <w:szCs w:val="36"/>
        </w:rPr>
        <w:t>Dissertation Summary</w:t>
      </w:r>
      <w:r w:rsidR="00036FEC" w:rsidRPr="00AF471D">
        <w:rPr>
          <w:i/>
          <w:iCs/>
          <w:sz w:val="36"/>
          <w:szCs w:val="36"/>
        </w:rPr>
        <w:t xml:space="preserve"> (3 pages)</w:t>
      </w:r>
    </w:p>
    <w:p w14:paraId="1A966F2A" w14:textId="77777777" w:rsid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0EE2BBC8" w14:textId="77777777" w:rsidR="00AF471D" w:rsidRDefault="00AF471D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68875503" w14:textId="77777777" w:rsidR="00AF471D" w:rsidRDefault="00AF471D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5318898D" w14:textId="77777777" w:rsidR="00AF471D" w:rsidRPr="00EA60A5" w:rsidRDefault="00AF471D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5B29C468" w14:textId="3E4E13CC" w:rsidR="00EA60A5" w:rsidRPr="00AF471D" w:rsidRDefault="00AD1B17" w:rsidP="00EA60A5">
      <w:pPr>
        <w:pStyle w:val="a3"/>
        <w:spacing w:before="112"/>
        <w:ind w:right="0" w:firstLine="0"/>
        <w:jc w:val="center"/>
        <w:rPr>
          <w:sz w:val="36"/>
          <w:szCs w:val="36"/>
        </w:rPr>
      </w:pPr>
      <w:r w:rsidRPr="00AF471D">
        <w:rPr>
          <w:sz w:val="36"/>
          <w:szCs w:val="36"/>
        </w:rPr>
        <w:t xml:space="preserve">SG-XDEAT: </w:t>
      </w:r>
      <w:bookmarkStart w:id="0" w:name="_Hlk213767010"/>
      <w:r w:rsidRPr="00AF471D">
        <w:rPr>
          <w:sz w:val="36"/>
          <w:szCs w:val="36"/>
        </w:rPr>
        <w:t>Sparsity-Guided Cross-Dimensional and Cross-Encoding Attention with Target-Aware Conditioning in Tabular Learning</w:t>
      </w:r>
      <w:bookmarkEnd w:id="0"/>
    </w:p>
    <w:p w14:paraId="562C317F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0AE9A907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24ACF825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2F2FECEC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0443AF7C" w14:textId="77777777" w:rsidR="00EA60A5" w:rsidRDefault="00EA60A5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12D8A595" w14:textId="77777777" w:rsidR="00AF471D" w:rsidRDefault="00AF471D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06D735B0" w14:textId="77777777" w:rsidR="00AF471D" w:rsidRDefault="00AF471D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0E885739" w14:textId="77777777" w:rsidR="00AF471D" w:rsidRDefault="00AF471D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11F38102" w14:textId="77777777" w:rsidR="00AF471D" w:rsidRDefault="00AF471D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7E0C3997" w14:textId="77777777" w:rsidR="00AF471D" w:rsidRDefault="00AF471D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4280B2A2" w14:textId="77777777" w:rsidR="00AF471D" w:rsidRDefault="00AF471D" w:rsidP="00EA60A5">
      <w:pPr>
        <w:pStyle w:val="a3"/>
        <w:spacing w:before="112"/>
        <w:ind w:right="0" w:firstLine="0"/>
        <w:jc w:val="center"/>
        <w:rPr>
          <w:i/>
          <w:iCs/>
          <w:sz w:val="24"/>
          <w:szCs w:val="24"/>
        </w:rPr>
      </w:pPr>
    </w:p>
    <w:p w14:paraId="0092343B" w14:textId="77777777" w:rsidR="00AF471D" w:rsidRPr="00EA60A5" w:rsidRDefault="00AF471D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7B381B59" w14:textId="77777777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0003B15F" w14:textId="77777777" w:rsidR="00EA60A5" w:rsidRPr="00EA60A5" w:rsidRDefault="00EA60A5" w:rsidP="001A76E0">
      <w:pPr>
        <w:pStyle w:val="a3"/>
        <w:spacing w:before="112"/>
        <w:ind w:right="0" w:firstLine="0"/>
        <w:rPr>
          <w:sz w:val="24"/>
          <w:szCs w:val="24"/>
        </w:rPr>
      </w:pPr>
    </w:p>
    <w:p w14:paraId="3D81992C" w14:textId="77777777" w:rsidR="00EA60A5" w:rsidRPr="00EA60A5" w:rsidRDefault="00EA60A5" w:rsidP="001A76E0">
      <w:pPr>
        <w:pStyle w:val="a3"/>
        <w:spacing w:before="112"/>
        <w:ind w:right="0" w:firstLine="0"/>
        <w:rPr>
          <w:sz w:val="24"/>
          <w:szCs w:val="24"/>
        </w:rPr>
      </w:pPr>
    </w:p>
    <w:p w14:paraId="737AD124" w14:textId="4DB74D6D" w:rsidR="00EA60A5" w:rsidRPr="00EA60A5" w:rsidRDefault="00EA60A5" w:rsidP="00EA60A5">
      <w:pPr>
        <w:pStyle w:val="a3"/>
        <w:spacing w:before="112"/>
        <w:ind w:right="0" w:firstLine="0"/>
        <w:jc w:val="center"/>
        <w:rPr>
          <w:sz w:val="24"/>
          <w:szCs w:val="24"/>
        </w:rPr>
      </w:pPr>
    </w:p>
    <w:p w14:paraId="6EFBAE4E" w14:textId="77777777" w:rsidR="00EA60A5" w:rsidRPr="00EA60A5" w:rsidRDefault="00EA60A5" w:rsidP="001A76E0">
      <w:pPr>
        <w:pStyle w:val="a3"/>
        <w:spacing w:before="112"/>
        <w:ind w:right="0" w:firstLine="0"/>
        <w:rPr>
          <w:sz w:val="24"/>
          <w:szCs w:val="24"/>
        </w:rPr>
      </w:pPr>
    </w:p>
    <w:p w14:paraId="6970DDC2" w14:textId="77777777" w:rsidR="00EA60A5" w:rsidRPr="00EA60A5" w:rsidRDefault="00EA60A5" w:rsidP="001A76E0">
      <w:pPr>
        <w:pStyle w:val="a3"/>
        <w:spacing w:before="112"/>
        <w:ind w:right="0" w:firstLine="0"/>
        <w:rPr>
          <w:sz w:val="24"/>
          <w:szCs w:val="24"/>
        </w:rPr>
      </w:pPr>
    </w:p>
    <w:p w14:paraId="292CE584" w14:textId="2008391D" w:rsidR="001A76E0" w:rsidRPr="00A17FE5" w:rsidRDefault="001A76E0" w:rsidP="0005149A">
      <w:pPr>
        <w:pStyle w:val="a3"/>
        <w:spacing w:before="112"/>
        <w:ind w:right="48" w:firstLine="0"/>
        <w:rPr>
          <w:b/>
          <w:bCs/>
        </w:rPr>
      </w:pPr>
      <w:r w:rsidRPr="00A17FE5">
        <w:rPr>
          <w:b/>
          <w:bCs/>
        </w:rPr>
        <w:lastRenderedPageBreak/>
        <w:t xml:space="preserve">1. </w:t>
      </w:r>
      <w:r w:rsidR="00B10A28" w:rsidRPr="00A17FE5">
        <w:rPr>
          <w:b/>
          <w:bCs/>
        </w:rPr>
        <w:t xml:space="preserve"> </w:t>
      </w:r>
      <w:r w:rsidRPr="00A17FE5">
        <w:rPr>
          <w:b/>
          <w:bCs/>
        </w:rPr>
        <w:t>Introduction</w:t>
      </w:r>
    </w:p>
    <w:p w14:paraId="13172B2D" w14:textId="77777777" w:rsidR="00DD1BDA" w:rsidRPr="00A17FE5" w:rsidRDefault="00DD1BDA" w:rsidP="0005149A">
      <w:pPr>
        <w:pStyle w:val="a3"/>
        <w:spacing w:before="112"/>
        <w:ind w:right="48" w:firstLine="0"/>
        <w:jc w:val="both"/>
      </w:pPr>
      <w:r w:rsidRPr="00A17FE5">
        <w:t xml:space="preserve">Tabular data, comprising samples (rows) with the same set of features (columns), plays a crucial role in numerous real-world applications that span various domains, including medicine, finance, and transportation [1, 2, 3]. Nevertheless, due to the lack of spatial and sequential structure from tabular data [3], deep learning can’t perform well compared to machine learning methods such as Gradient-Boosted Decision Trees (GBDTs) [1], which is an ensemble method that combines multiple weak decision trees into a strong predictive model. Hence, there is growing interest in developing deep networks for tabular data [4], such as FT-Transformer, an attention-based model adapting the Transformer architecture [5] to learn interactions between features [6], GANDALF, a graph-based architecture using built-in feature selection and gating mechanisms to learn feature representations [7], and </w:t>
      </w:r>
      <w:proofErr w:type="spellStart"/>
      <w:r w:rsidRPr="00A17FE5">
        <w:t>TabLLM</w:t>
      </w:r>
      <w:proofErr w:type="spellEnd"/>
      <w:r w:rsidRPr="00A17FE5">
        <w:t xml:space="preserve">, a large language model (LLM)-based approach that converts tabular data into text-like representations and leverages pretrained LLM's prior knowledge [8], with the aim of challenging machine learning methods. Furthermore, research has explored the potential benefits of incorporating label information into feature encoding [9], such as Generalized Linear Mixed Model (GLMM) [10], to improve model performance in tabular data. Moreover, research has indicated that deep learning models for tabular data are particularly vulnerable to irrelevant or weakly informative features [11]. </w:t>
      </w:r>
    </w:p>
    <w:p w14:paraId="3FAF64E7" w14:textId="3AFE0A6B" w:rsidR="00E52501" w:rsidRPr="00A17FE5" w:rsidRDefault="00072CDF" w:rsidP="0005149A">
      <w:pPr>
        <w:pStyle w:val="a3"/>
        <w:spacing w:before="112"/>
        <w:ind w:right="48" w:firstLine="0"/>
        <w:jc w:val="both"/>
      </w:pPr>
      <w:r w:rsidRPr="00A17FE5">
        <w:t>The research goal of this paper is to design a deep learning framework that effectively incorporates label information into feature representations while maintaining robustness against non-informative features.</w:t>
      </w:r>
      <w:r w:rsidR="00A715BC" w:rsidRPr="00A17FE5">
        <w:t xml:space="preserve"> To address these challenges, we propose a novel deep architecture named </w:t>
      </w:r>
      <w:r w:rsidR="00A715BC" w:rsidRPr="00A17FE5">
        <w:rPr>
          <w:b/>
          <w:bCs/>
        </w:rPr>
        <w:t>SG-XDEAT</w:t>
      </w:r>
      <w:r w:rsidR="00A715BC" w:rsidRPr="00A17FE5">
        <w:t xml:space="preserve">, </w:t>
      </w:r>
      <w:r w:rsidR="00E52501" w:rsidRPr="00A17FE5">
        <w:t>consisting</w:t>
      </w:r>
      <w:r w:rsidR="00A715BC" w:rsidRPr="00A17FE5">
        <w:t xml:space="preserve"> of three main modules.</w:t>
      </w:r>
      <w:r w:rsidR="00A715BC" w:rsidRPr="00A17FE5">
        <w:rPr>
          <w:sz w:val="21"/>
          <w:szCs w:val="21"/>
        </w:rPr>
        <w:t xml:space="preserve"> </w:t>
      </w:r>
      <w:r w:rsidR="00A715BC" w:rsidRPr="00A17FE5">
        <w:t xml:space="preserve">The </w:t>
      </w:r>
      <w:r w:rsidR="00A715BC" w:rsidRPr="00A17FE5">
        <w:rPr>
          <w:b/>
          <w:bCs/>
        </w:rPr>
        <w:t>Target-Aware Conditioning</w:t>
      </w:r>
      <w:r w:rsidR="00A715BC" w:rsidRPr="00A17FE5">
        <w:t xml:space="preserve"> module introduces label-guided encodings to enhance feature representation. The </w:t>
      </w:r>
      <w:r w:rsidR="00A715BC" w:rsidRPr="00A17FE5">
        <w:rPr>
          <w:b/>
          <w:bCs/>
        </w:rPr>
        <w:t>Dual-Path Transformer</w:t>
      </w:r>
      <w:r w:rsidR="00A715BC" w:rsidRPr="00A17FE5">
        <w:t xml:space="preserve"> jointly models feature interactions and encoding dependencies</w:t>
      </w:r>
      <w:r w:rsidR="00E52501" w:rsidRPr="00A17FE5">
        <w:t xml:space="preserve"> through two parallel attention streams</w:t>
      </w:r>
      <w:r w:rsidR="00A715BC" w:rsidRPr="00A17FE5">
        <w:t xml:space="preserve">. Finally, the </w:t>
      </w:r>
      <w:r w:rsidR="00A715BC" w:rsidRPr="00A17FE5">
        <w:rPr>
          <w:b/>
          <w:bCs/>
        </w:rPr>
        <w:t>Adaptive Sparse Self-Attention</w:t>
      </w:r>
      <w:r w:rsidR="00A715BC" w:rsidRPr="00A17FE5">
        <w:t xml:space="preserve"> module maintains </w:t>
      </w:r>
      <w:r w:rsidR="00E52501" w:rsidRPr="00A17FE5">
        <w:t>a varying degree</w:t>
      </w:r>
      <w:r w:rsidR="00A715BC" w:rsidRPr="00A17FE5">
        <w:t xml:space="preserve"> of information using distinct activation functions</w:t>
      </w:r>
      <w:r w:rsidR="00E52501" w:rsidRPr="00A17FE5">
        <w:t xml:space="preserve"> to balance global context and feature sparsity.</w:t>
      </w:r>
    </w:p>
    <w:p w14:paraId="1E3D3576" w14:textId="5CADD327" w:rsidR="001A76E0" w:rsidRPr="00A17FE5" w:rsidRDefault="001A76E0" w:rsidP="0005149A">
      <w:pPr>
        <w:pStyle w:val="a3"/>
        <w:spacing w:before="112"/>
        <w:ind w:right="48" w:firstLine="0"/>
        <w:rPr>
          <w:noProof/>
        </w:rPr>
      </w:pPr>
      <w:r w:rsidRPr="00A17FE5">
        <w:rPr>
          <w:noProof/>
        </w:rPr>
        <w:t>The contributions of this paper are summarized as follows</w:t>
      </w:r>
      <w:r w:rsidR="000518AA">
        <w:rPr>
          <w:noProof/>
        </w:rPr>
        <w:t>:</w:t>
      </w:r>
    </w:p>
    <w:p w14:paraId="2D38AC30" w14:textId="1FB9F326" w:rsidR="001A76E0" w:rsidRPr="00A17FE5" w:rsidRDefault="001A76E0" w:rsidP="00A17FE5">
      <w:pPr>
        <w:pStyle w:val="a3"/>
        <w:numPr>
          <w:ilvl w:val="0"/>
          <w:numId w:val="4"/>
        </w:numPr>
        <w:spacing w:before="112"/>
        <w:ind w:left="284" w:right="48" w:hanging="218"/>
        <w:jc w:val="both"/>
        <w:rPr>
          <w:noProof/>
        </w:rPr>
      </w:pPr>
      <w:bookmarkStart w:id="1" w:name="_Hlk213767097"/>
      <w:r w:rsidRPr="00A17FE5">
        <w:rPr>
          <w:b/>
          <w:bCs/>
          <w:i/>
          <w:iCs/>
          <w:noProof/>
        </w:rPr>
        <w:t>Target-Aware Conditioning</w:t>
      </w:r>
      <w:r w:rsidRPr="00A17FE5">
        <w:rPr>
          <w:noProof/>
        </w:rPr>
        <w:t xml:space="preserve"> </w:t>
      </w:r>
      <w:bookmarkEnd w:id="1"/>
      <w:r w:rsidRPr="00A17FE5">
        <w:rPr>
          <w:noProof/>
        </w:rPr>
        <w:t xml:space="preserve"> A tokenization stream with label-guided encodings is introduced, employing</w:t>
      </w:r>
      <w:r w:rsidR="00DD1BDA" w:rsidRPr="00A17FE5">
        <w:rPr>
          <w:noProof/>
        </w:rPr>
        <w:t xml:space="preserve"> </w:t>
      </w:r>
      <w:r w:rsidR="00DD1BDA" w:rsidRPr="00A17FE5">
        <w:rPr>
          <w:rStyle w:val="aa"/>
          <w:sz w:val="22"/>
          <w:szCs w:val="22"/>
        </w:rPr>
        <w:t>P</w:t>
      </w:r>
      <w:r w:rsidR="00DD1BDA" w:rsidRPr="00A17FE5">
        <w:rPr>
          <w:noProof/>
        </w:rPr>
        <w:t xml:space="preserve">iecewise Linear Encoding </w:t>
      </w:r>
      <w:r w:rsidRPr="00A17FE5">
        <w:rPr>
          <w:noProof/>
        </w:rPr>
        <w:t>for numerical features [12]</w:t>
      </w:r>
      <w:r w:rsidR="00962BE4" w:rsidRPr="00A17FE5">
        <w:rPr>
          <w:noProof/>
        </w:rPr>
        <w:t>, which divides the numerical feature range into several intervals (bins) and encodes each value based on its relative position within these bins,</w:t>
      </w:r>
      <w:r w:rsidRPr="00A17FE5">
        <w:rPr>
          <w:noProof/>
        </w:rPr>
        <w:t xml:space="preserve"> and </w:t>
      </w:r>
      <w:r w:rsidR="00962BE4" w:rsidRPr="00A17FE5">
        <w:rPr>
          <w:noProof/>
        </w:rPr>
        <w:t>Decision Tree</w:t>
      </w:r>
      <w:r w:rsidRPr="00A17FE5">
        <w:rPr>
          <w:noProof/>
        </w:rPr>
        <w:t xml:space="preserve"> </w:t>
      </w:r>
      <w:r w:rsidR="00962BE4" w:rsidRPr="00A17FE5">
        <w:rPr>
          <w:noProof/>
        </w:rPr>
        <w:t>E</w:t>
      </w:r>
      <w:r w:rsidRPr="00A17FE5">
        <w:rPr>
          <w:noProof/>
        </w:rPr>
        <w:t>ncoding [13] for categorical ones</w:t>
      </w:r>
      <w:r w:rsidR="000262F0" w:rsidRPr="00A17FE5">
        <w:rPr>
          <w:noProof/>
        </w:rPr>
        <w:t>, which encodes categorical variables using prediction values derived from decision trees</w:t>
      </w:r>
      <w:r w:rsidRPr="00A17FE5">
        <w:rPr>
          <w:noProof/>
        </w:rPr>
        <w:t>.</w:t>
      </w:r>
    </w:p>
    <w:p w14:paraId="72326961" w14:textId="26A0E1C0" w:rsidR="001A76E0" w:rsidRPr="00A17FE5" w:rsidRDefault="001A76E0" w:rsidP="00A17FE5">
      <w:pPr>
        <w:pStyle w:val="a3"/>
        <w:numPr>
          <w:ilvl w:val="0"/>
          <w:numId w:val="4"/>
        </w:numPr>
        <w:spacing w:before="112"/>
        <w:ind w:left="284" w:right="48" w:hanging="218"/>
        <w:jc w:val="both"/>
        <w:rPr>
          <w:noProof/>
        </w:rPr>
      </w:pPr>
      <w:r w:rsidRPr="00A17FE5">
        <w:rPr>
          <w:b/>
          <w:bCs/>
          <w:i/>
          <w:iCs/>
          <w:noProof/>
        </w:rPr>
        <w:t>Dual-Path Transformer</w:t>
      </w:r>
      <w:r w:rsidRPr="00A17FE5">
        <w:rPr>
          <w:noProof/>
        </w:rPr>
        <w:t xml:space="preserve">  Two parallel attention streams are designed</w:t>
      </w:r>
      <w:r w:rsidR="00603989" w:rsidRPr="00A17FE5">
        <w:rPr>
          <w:noProof/>
        </w:rPr>
        <w:t xml:space="preserve"> to jointly learn feature-level and encoding-level dependencies</w:t>
      </w:r>
      <w:r w:rsidR="00E52501" w:rsidRPr="00A17FE5">
        <w:rPr>
          <w:noProof/>
        </w:rPr>
        <w:t xml:space="preserve">, including </w:t>
      </w:r>
      <w:r w:rsidR="00E52501" w:rsidRPr="00A17FE5">
        <w:rPr>
          <w:b/>
          <w:bCs/>
          <w:noProof/>
        </w:rPr>
        <w:t>Cross-Encoding Self-Attention</w:t>
      </w:r>
      <w:r w:rsidR="00603989" w:rsidRPr="00A17FE5">
        <w:rPr>
          <w:noProof/>
        </w:rPr>
        <w:t xml:space="preserve">, which models relationships between raw and label-informed representations, and </w:t>
      </w:r>
      <w:r w:rsidR="00603989" w:rsidRPr="00A17FE5">
        <w:rPr>
          <w:b/>
          <w:bCs/>
          <w:noProof/>
        </w:rPr>
        <w:t>Cross-Dimension Self-Attention</w:t>
      </w:r>
      <w:r w:rsidR="00603989" w:rsidRPr="00A17FE5">
        <w:rPr>
          <w:noProof/>
        </w:rPr>
        <w:t>, which exchanges information across features.</w:t>
      </w:r>
    </w:p>
    <w:p w14:paraId="13019412" w14:textId="0D2C566F" w:rsidR="001A76E0" w:rsidRPr="00A17FE5" w:rsidRDefault="001A76E0" w:rsidP="00A17FE5">
      <w:pPr>
        <w:pStyle w:val="a3"/>
        <w:numPr>
          <w:ilvl w:val="0"/>
          <w:numId w:val="4"/>
        </w:numPr>
        <w:spacing w:before="112"/>
        <w:ind w:left="284" w:right="48" w:hanging="218"/>
        <w:jc w:val="both"/>
        <w:rPr>
          <w:noProof/>
        </w:rPr>
      </w:pPr>
      <w:r w:rsidRPr="00A17FE5">
        <w:rPr>
          <w:b/>
          <w:bCs/>
          <w:i/>
          <w:iCs/>
          <w:noProof/>
        </w:rPr>
        <w:t>Adaptive Sparse Self-Attention</w:t>
      </w:r>
      <w:r w:rsidRPr="00A17FE5">
        <w:rPr>
          <w:noProof/>
        </w:rPr>
        <w:t xml:space="preserve">  A hybrid attention module is proposed</w:t>
      </w:r>
      <w:r w:rsidR="00726E94" w:rsidRPr="00A17FE5">
        <w:rPr>
          <w:noProof/>
        </w:rPr>
        <w:t xml:space="preserve"> to suppress noisy features while maintaining global context</w:t>
      </w:r>
      <w:r w:rsidR="00603989" w:rsidRPr="00A17FE5">
        <w:rPr>
          <w:noProof/>
        </w:rPr>
        <w:t xml:space="preserve"> in </w:t>
      </w:r>
      <w:r w:rsidR="00603989" w:rsidRPr="00A17FE5">
        <w:rPr>
          <w:b/>
          <w:bCs/>
          <w:noProof/>
        </w:rPr>
        <w:t xml:space="preserve">Cross-Dimension Self-Attention </w:t>
      </w:r>
      <w:r w:rsidR="00603989" w:rsidRPr="00A17FE5">
        <w:rPr>
          <w:noProof/>
        </w:rPr>
        <w:t>module</w:t>
      </w:r>
      <w:r w:rsidRPr="00A17FE5">
        <w:rPr>
          <w:noProof/>
        </w:rPr>
        <w:t>, combining a softmax-based activation branch</w:t>
      </w:r>
      <w:r w:rsidR="000262F0" w:rsidRPr="00A17FE5">
        <w:rPr>
          <w:noProof/>
        </w:rPr>
        <w:t>, which normalizes attention scores into a probability distributio</w:t>
      </w:r>
      <w:r w:rsidR="00DD1BDA" w:rsidRPr="00A17FE5">
        <w:rPr>
          <w:noProof/>
        </w:rPr>
        <w:t>n, globally focusing on relevant features</w:t>
      </w:r>
      <w:r w:rsidR="000262F0" w:rsidRPr="00A17FE5">
        <w:rPr>
          <w:noProof/>
        </w:rPr>
        <w:t>,</w:t>
      </w:r>
      <w:r w:rsidRPr="00A17FE5">
        <w:rPr>
          <w:noProof/>
        </w:rPr>
        <w:t xml:space="preserve"> and a squared-</w:t>
      </w:r>
      <w:r w:rsidR="00DD1BDA" w:rsidRPr="00A17FE5">
        <w:rPr>
          <w:noProof/>
        </w:rPr>
        <w:t>ReL</w:t>
      </w:r>
      <w:r w:rsidR="00856670">
        <w:rPr>
          <w:noProof/>
        </w:rPr>
        <w:t>U</w:t>
      </w:r>
      <w:r w:rsidR="00184E54">
        <w:rPr>
          <w:noProof/>
        </w:rPr>
        <w:t>-</w:t>
      </w:r>
      <w:r w:rsidRPr="00A17FE5">
        <w:rPr>
          <w:noProof/>
        </w:rPr>
        <w:t>based activation branch [14]</w:t>
      </w:r>
      <w:r w:rsidR="00726E94" w:rsidRPr="00A17FE5">
        <w:rPr>
          <w:noProof/>
        </w:rPr>
        <w:t xml:space="preserve">, </w:t>
      </w:r>
      <w:r w:rsidR="00A2579C" w:rsidRPr="00A2579C">
        <w:rPr>
          <w:noProof/>
        </w:rPr>
        <w:t xml:space="preserve">which applies the ReLU function to remove negative </w:t>
      </w:r>
      <w:r w:rsidR="00A2579C">
        <w:rPr>
          <w:noProof/>
        </w:rPr>
        <w:t>attention scores</w:t>
      </w:r>
      <w:r w:rsidR="00A2579C" w:rsidRPr="00A2579C">
        <w:rPr>
          <w:noProof/>
        </w:rPr>
        <w:t xml:space="preserve"> and then squares the remaining positive </w:t>
      </w:r>
      <w:r w:rsidR="00A2579C">
        <w:rPr>
          <w:noProof/>
        </w:rPr>
        <w:t>values</w:t>
      </w:r>
      <w:r w:rsidR="00DD1BDA" w:rsidRPr="00A17FE5">
        <w:rPr>
          <w:noProof/>
        </w:rPr>
        <w:t>, emphasiz</w:t>
      </w:r>
      <w:r w:rsidR="00603989" w:rsidRPr="00A17FE5">
        <w:rPr>
          <w:noProof/>
        </w:rPr>
        <w:t>ing</w:t>
      </w:r>
      <w:r w:rsidR="00DD1BDA" w:rsidRPr="00A17FE5">
        <w:rPr>
          <w:noProof/>
        </w:rPr>
        <w:t xml:space="preserve"> </w:t>
      </w:r>
      <w:r w:rsidR="00603989" w:rsidRPr="00A17FE5">
        <w:rPr>
          <w:noProof/>
        </w:rPr>
        <w:t>essential</w:t>
      </w:r>
      <w:r w:rsidR="00DD1BDA" w:rsidRPr="00A17FE5">
        <w:rPr>
          <w:noProof/>
        </w:rPr>
        <w:t xml:space="preserve"> feature interactions.</w:t>
      </w:r>
    </w:p>
    <w:p w14:paraId="3E9A2452" w14:textId="18291C49" w:rsidR="001A76E0" w:rsidRPr="00A17FE5" w:rsidRDefault="001A76E0" w:rsidP="00A17FE5">
      <w:pPr>
        <w:pStyle w:val="a3"/>
        <w:numPr>
          <w:ilvl w:val="0"/>
          <w:numId w:val="4"/>
        </w:numPr>
        <w:spacing w:before="112"/>
        <w:ind w:left="284" w:right="48" w:hanging="218"/>
        <w:jc w:val="both"/>
        <w:rPr>
          <w:noProof/>
        </w:rPr>
      </w:pPr>
      <w:r w:rsidRPr="00A17FE5">
        <w:rPr>
          <w:b/>
          <w:bCs/>
          <w:i/>
          <w:iCs/>
          <w:noProof/>
        </w:rPr>
        <w:t>Comprehensive Evaluation</w:t>
      </w:r>
      <w:r w:rsidRPr="00A17FE5">
        <w:rPr>
          <w:noProof/>
        </w:rPr>
        <w:t xml:space="preserve">  The effectiveness and efficiency of SG-XDEAT are validated through extensive experiments, demonstrating its ability to bridge the gap between deep models and GBDTs.</w:t>
      </w:r>
    </w:p>
    <w:p w14:paraId="3A7036F4" w14:textId="77777777" w:rsidR="001A76E0" w:rsidRPr="00A17FE5" w:rsidRDefault="001A76E0" w:rsidP="00A17FE5">
      <w:pPr>
        <w:pStyle w:val="a3"/>
        <w:spacing w:before="112"/>
        <w:ind w:right="48" w:firstLine="0"/>
        <w:jc w:val="both"/>
        <w:rPr>
          <w:noProof/>
          <w:sz w:val="6"/>
          <w:szCs w:val="6"/>
        </w:rPr>
      </w:pPr>
    </w:p>
    <w:p w14:paraId="7DF90E52" w14:textId="6E5E995D" w:rsidR="001A76E0" w:rsidRPr="00A17FE5" w:rsidRDefault="001A76E0" w:rsidP="00382259">
      <w:pPr>
        <w:pStyle w:val="a3"/>
        <w:spacing w:before="112"/>
        <w:ind w:right="48" w:firstLine="0"/>
        <w:rPr>
          <w:b/>
          <w:bCs/>
          <w:noProof/>
        </w:rPr>
      </w:pPr>
      <w:r w:rsidRPr="00A17FE5">
        <w:rPr>
          <w:b/>
          <w:bCs/>
          <w:noProof/>
        </w:rPr>
        <w:t xml:space="preserve">2. </w:t>
      </w:r>
      <w:r w:rsidR="00B10A28" w:rsidRPr="00A17FE5">
        <w:rPr>
          <w:b/>
          <w:bCs/>
          <w:noProof/>
        </w:rPr>
        <w:t xml:space="preserve"> </w:t>
      </w:r>
      <w:r w:rsidR="00046EAA" w:rsidRPr="00A17FE5">
        <w:rPr>
          <w:b/>
          <w:bCs/>
          <w:noProof/>
        </w:rPr>
        <w:t>Related Work</w:t>
      </w:r>
    </w:p>
    <w:p w14:paraId="1DF66470" w14:textId="1DE6D4BD" w:rsidR="004D167D" w:rsidRPr="00A17FE5" w:rsidRDefault="004D167D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b/>
          <w:bCs/>
          <w:noProof/>
        </w:rPr>
        <w:t xml:space="preserve">2.1. </w:t>
      </w:r>
      <w:r w:rsidR="00B10A28" w:rsidRPr="00A17FE5">
        <w:rPr>
          <w:b/>
          <w:bCs/>
          <w:noProof/>
        </w:rPr>
        <w:t xml:space="preserve"> </w:t>
      </w:r>
      <w:r w:rsidR="001A76E0" w:rsidRPr="00A17FE5">
        <w:rPr>
          <w:b/>
          <w:bCs/>
          <w:noProof/>
        </w:rPr>
        <w:t>Traditional Methods</w:t>
      </w:r>
      <w:r w:rsidR="001A76E0" w:rsidRPr="00A17FE5">
        <w:rPr>
          <w:noProof/>
        </w:rPr>
        <w:t xml:space="preserve">  </w:t>
      </w:r>
    </w:p>
    <w:p w14:paraId="56A75E44" w14:textId="0FA3E78A" w:rsidR="001A76E0" w:rsidRPr="00A17FE5" w:rsidRDefault="001A76E0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noProof/>
        </w:rPr>
        <w:t>Gradient Boosting Decision Trees (GBDT), including XGBoost [15], Light-GBM [16], and CatBoost [17], are widely used for tabular data due to their ability to handle mixed feature types, missing values, and non-linear patterns. These models offer strong predictive performance and remain the default choice in many structured data applications.</w:t>
      </w:r>
    </w:p>
    <w:p w14:paraId="37F1F499" w14:textId="7ED0735E" w:rsidR="004D167D" w:rsidRPr="00A17FE5" w:rsidRDefault="004D167D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b/>
          <w:bCs/>
          <w:noProof/>
        </w:rPr>
        <w:t xml:space="preserve">2.2 </w:t>
      </w:r>
      <w:r w:rsidR="00B10A28" w:rsidRPr="00A17FE5">
        <w:rPr>
          <w:b/>
          <w:bCs/>
          <w:noProof/>
        </w:rPr>
        <w:t xml:space="preserve"> </w:t>
      </w:r>
      <w:r w:rsidR="001A76E0" w:rsidRPr="00A17FE5">
        <w:rPr>
          <w:b/>
          <w:bCs/>
          <w:noProof/>
        </w:rPr>
        <w:t>Deep Learning Models</w:t>
      </w:r>
      <w:r w:rsidR="001A76E0" w:rsidRPr="00A17FE5">
        <w:rPr>
          <w:noProof/>
        </w:rPr>
        <w:t xml:space="preserve">  </w:t>
      </w:r>
    </w:p>
    <w:p w14:paraId="6DD847EB" w14:textId="17B28DAD" w:rsidR="001A76E0" w:rsidRPr="00A17FE5" w:rsidRDefault="001A76E0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noProof/>
        </w:rPr>
        <w:t>Early work on deep learning for structured data relied on MLPs, yet these simple feed-forward networks rarely matched the performance of GBDT. Researchers then imported residual mechanism in ResNet, proving unexpectedly competitive [6]. More advanced models like AutoInt [18], DCN-V2 [19], Neural Oblivious Decision Ensembles (NODE) [20], and FT-Transformer [6] emerged, narrowing the performance gap between deep learning and GBDT on structured data.</w:t>
      </w:r>
    </w:p>
    <w:p w14:paraId="30A4E993" w14:textId="0B48B18F" w:rsidR="004D167D" w:rsidRPr="00A17FE5" w:rsidRDefault="004D167D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b/>
          <w:bCs/>
          <w:noProof/>
        </w:rPr>
        <w:t xml:space="preserve">2.3 </w:t>
      </w:r>
      <w:r w:rsidR="00B10A28" w:rsidRPr="00A17FE5">
        <w:rPr>
          <w:b/>
          <w:bCs/>
          <w:noProof/>
        </w:rPr>
        <w:t xml:space="preserve"> </w:t>
      </w:r>
      <w:r w:rsidR="001A76E0" w:rsidRPr="00A17FE5">
        <w:rPr>
          <w:b/>
          <w:bCs/>
          <w:noProof/>
        </w:rPr>
        <w:t>Target Aware Encoding</w:t>
      </w:r>
      <w:r w:rsidR="001A76E0" w:rsidRPr="00A17FE5">
        <w:rPr>
          <w:noProof/>
        </w:rPr>
        <w:t xml:space="preserve">  </w:t>
      </w:r>
    </w:p>
    <w:p w14:paraId="1D4BEDD2" w14:textId="0977594F" w:rsidR="001A76E0" w:rsidRPr="00A17FE5" w:rsidRDefault="001A76E0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noProof/>
        </w:rPr>
        <w:t xml:space="preserve">Despite a variety of encoding strategies, traditional methods such as one-hot and ordinal encoding [21] do not incorporate </w:t>
      </w:r>
      <w:r w:rsidRPr="00A17FE5">
        <w:rPr>
          <w:noProof/>
        </w:rPr>
        <w:lastRenderedPageBreak/>
        <w:t>any supervision from the target label. To address this, recent work has introduced label-aware encodings, particularly for categorical features [10, 22, 23], such as M-estimate</w:t>
      </w:r>
      <w:r w:rsidR="00B10A28" w:rsidRPr="00A17FE5">
        <w:rPr>
          <w:noProof/>
        </w:rPr>
        <w:t xml:space="preserve"> </w:t>
      </w:r>
      <w:r w:rsidRPr="00A17FE5">
        <w:rPr>
          <w:noProof/>
        </w:rPr>
        <w:t>[24] and DecisionTreeEncoder [13]. Similar ideas extend to numerical features: Piecewise Linear Encoding with Target guidance [12].</w:t>
      </w:r>
    </w:p>
    <w:p w14:paraId="0137A0B6" w14:textId="09012081" w:rsidR="00382259" w:rsidRPr="00A17FE5" w:rsidRDefault="00382259" w:rsidP="00382259">
      <w:pPr>
        <w:pStyle w:val="a3"/>
        <w:spacing w:before="112"/>
        <w:ind w:right="48" w:firstLine="0"/>
        <w:rPr>
          <w:noProof/>
        </w:rPr>
      </w:pPr>
      <w:r w:rsidRPr="00A17FE5">
        <w:rPr>
          <w:b/>
          <w:bCs/>
          <w:noProof/>
        </w:rPr>
        <w:t>2.</w:t>
      </w:r>
      <w:r w:rsidR="004D167D" w:rsidRPr="00A17FE5">
        <w:rPr>
          <w:b/>
          <w:bCs/>
          <w:noProof/>
        </w:rPr>
        <w:t>4</w:t>
      </w:r>
      <w:r w:rsidRPr="00A17FE5">
        <w:rPr>
          <w:b/>
          <w:bCs/>
          <w:noProof/>
        </w:rPr>
        <w:t xml:space="preserve">. </w:t>
      </w:r>
      <w:r w:rsidR="00B10A28" w:rsidRPr="00A17FE5">
        <w:rPr>
          <w:b/>
          <w:bCs/>
          <w:noProof/>
        </w:rPr>
        <w:t xml:space="preserve"> </w:t>
      </w:r>
      <w:r w:rsidR="001A76E0" w:rsidRPr="00A17FE5">
        <w:rPr>
          <w:b/>
          <w:bCs/>
          <w:noProof/>
        </w:rPr>
        <w:t>Noise-Robust for Deep Learning Model</w:t>
      </w:r>
      <w:r w:rsidR="001A76E0" w:rsidRPr="00A17FE5">
        <w:rPr>
          <w:noProof/>
        </w:rPr>
        <w:t xml:space="preserve"> </w:t>
      </w:r>
    </w:p>
    <w:p w14:paraId="04EF570D" w14:textId="76038CA6" w:rsidR="001A76E0" w:rsidRPr="00A17FE5" w:rsidRDefault="001A76E0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noProof/>
        </w:rPr>
        <w:t>Deep tabular models are often susceptible to irrelevant or weakly informative features [11], which can undermine both robustness and performance. Thus, many studies have increasingly focused on integrating noise suppression directly into the model architecture, such as ExcelFormer [25] and Leaky Gate [26]. To address this issue, Adaptive Sparse Self-Attention [14] module, originally developed for vision tasks, is integrated in SG-XDEAT to enhance noise robustness.</w:t>
      </w:r>
    </w:p>
    <w:p w14:paraId="704D63CA" w14:textId="7683D709" w:rsidR="004D167D" w:rsidRPr="00A17FE5" w:rsidRDefault="004D167D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b/>
          <w:bCs/>
          <w:noProof/>
        </w:rPr>
        <w:t xml:space="preserve">2.5 </w:t>
      </w:r>
      <w:r w:rsidR="00B10A28" w:rsidRPr="00A17FE5">
        <w:rPr>
          <w:b/>
          <w:bCs/>
          <w:noProof/>
        </w:rPr>
        <w:t xml:space="preserve"> </w:t>
      </w:r>
      <w:r w:rsidR="001A76E0" w:rsidRPr="00A17FE5">
        <w:rPr>
          <w:b/>
          <w:bCs/>
          <w:noProof/>
        </w:rPr>
        <w:t>Dual-Path Transformer</w:t>
      </w:r>
      <w:r w:rsidR="001A76E0" w:rsidRPr="00A17FE5">
        <w:rPr>
          <w:noProof/>
        </w:rPr>
        <w:t xml:space="preserve"> </w:t>
      </w:r>
    </w:p>
    <w:p w14:paraId="6CEB4551" w14:textId="2128C22F" w:rsidR="001A76E0" w:rsidRPr="00A17FE5" w:rsidRDefault="00A2579C" w:rsidP="0005149A">
      <w:pPr>
        <w:pStyle w:val="a3"/>
        <w:spacing w:before="112"/>
        <w:ind w:right="48" w:firstLine="0"/>
        <w:jc w:val="both"/>
        <w:rPr>
          <w:noProof/>
        </w:rPr>
      </w:pPr>
      <w:r w:rsidRPr="00A2579C">
        <w:rPr>
          <w:noProof/>
        </w:rPr>
        <w:t>In time-series forecasting and classification tasks, it is common to apply attention along separate time and variable axes, such as CrossFormer [27] and TimeXer [28]. In my tabular setup, each feature has two parallel representation</w:t>
      </w:r>
      <w:r w:rsidR="00B80FD0">
        <w:rPr>
          <w:noProof/>
        </w:rPr>
        <w:t xml:space="preserve"> streams</w:t>
      </w:r>
      <w:r w:rsidRPr="00A2579C">
        <w:rPr>
          <w:noProof/>
        </w:rPr>
        <w:t xml:space="preserve"> after target-aware encoding: the raw value and its label-guided version. Thus, SG-XDEAT uses a dual-path attention structure: one path models across features within a </w:t>
      </w:r>
      <w:r w:rsidR="00B80FD0">
        <w:rPr>
          <w:noProof/>
        </w:rPr>
        <w:t>stream</w:t>
      </w:r>
      <w:r w:rsidRPr="00A2579C">
        <w:rPr>
          <w:noProof/>
        </w:rPr>
        <w:t xml:space="preserve"> (i.e., within the raw value or within the label-guided version), while the other models cross-</w:t>
      </w:r>
      <w:r w:rsidR="00B80FD0">
        <w:rPr>
          <w:noProof/>
        </w:rPr>
        <w:t>stream</w:t>
      </w:r>
      <w:r w:rsidRPr="00A2579C">
        <w:rPr>
          <w:noProof/>
        </w:rPr>
        <w:t xml:space="preserve"> interactions</w:t>
      </w:r>
      <w:r w:rsidR="001A76E0" w:rsidRPr="00A17FE5">
        <w:rPr>
          <w:noProof/>
        </w:rPr>
        <w:t>.</w:t>
      </w:r>
    </w:p>
    <w:p w14:paraId="18CF2C17" w14:textId="77777777" w:rsidR="001A76E0" w:rsidRPr="00A17FE5" w:rsidRDefault="001A76E0" w:rsidP="0005149A">
      <w:pPr>
        <w:pStyle w:val="a3"/>
        <w:spacing w:before="112"/>
        <w:ind w:right="48" w:firstLine="0"/>
        <w:rPr>
          <w:noProof/>
          <w:sz w:val="6"/>
          <w:szCs w:val="6"/>
        </w:rPr>
      </w:pPr>
    </w:p>
    <w:p w14:paraId="5EDB24FA" w14:textId="3ADD7BBE" w:rsidR="001A76E0" w:rsidRPr="00A17FE5" w:rsidRDefault="001A76E0" w:rsidP="0005149A">
      <w:pPr>
        <w:pStyle w:val="a3"/>
        <w:spacing w:before="112"/>
        <w:ind w:right="48" w:firstLine="0"/>
        <w:rPr>
          <w:b/>
          <w:bCs/>
          <w:noProof/>
        </w:rPr>
      </w:pPr>
      <w:r w:rsidRPr="00A17FE5">
        <w:rPr>
          <w:b/>
          <w:bCs/>
          <w:noProof/>
        </w:rPr>
        <w:t xml:space="preserve">3. </w:t>
      </w:r>
      <w:r w:rsidR="00B10A28" w:rsidRPr="00A17FE5">
        <w:rPr>
          <w:b/>
          <w:bCs/>
          <w:noProof/>
        </w:rPr>
        <w:t xml:space="preserve"> </w:t>
      </w:r>
      <w:r w:rsidRPr="00A17FE5">
        <w:rPr>
          <w:b/>
          <w:bCs/>
          <w:noProof/>
        </w:rPr>
        <w:t>Methodology</w:t>
      </w:r>
    </w:p>
    <w:p w14:paraId="1826749F" w14:textId="48C39B1C" w:rsidR="001A76E0" w:rsidRDefault="001A76E0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noProof/>
        </w:rPr>
        <w:t xml:space="preserve">Figure 1 presents the overall architecture of SG-XDEAT. The raw inputs are first processed by the </w:t>
      </w:r>
      <w:r w:rsidRPr="00A17FE5">
        <w:rPr>
          <w:b/>
          <w:bCs/>
          <w:i/>
          <w:iCs/>
          <w:noProof/>
        </w:rPr>
        <w:t>Dual-Stream Embedding</w:t>
      </w:r>
      <w:r w:rsidRPr="00A17FE5">
        <w:rPr>
          <w:noProof/>
        </w:rPr>
        <w:t xml:space="preserve"> block, generating two parallel streams: a raw stream that retains the original values, and a target-aware stream that encodes label-informed representations. Next, the </w:t>
      </w:r>
      <w:r w:rsidRPr="00A17FE5">
        <w:rPr>
          <w:b/>
          <w:bCs/>
          <w:i/>
          <w:iCs/>
          <w:noProof/>
        </w:rPr>
        <w:t>Token Extension</w:t>
      </w:r>
      <w:r w:rsidRPr="00A17FE5">
        <w:rPr>
          <w:noProof/>
        </w:rPr>
        <w:t xml:space="preserve"> adds learnable tokens to both streams, enabling the model to capture encoding-wise and feature-wise information. Then, these streams are passed through a </w:t>
      </w:r>
      <w:r w:rsidRPr="00A17FE5">
        <w:rPr>
          <w:b/>
          <w:bCs/>
          <w:i/>
          <w:iCs/>
          <w:noProof/>
        </w:rPr>
        <w:t>Dual-Path Transformer</w:t>
      </w:r>
      <w:r w:rsidRPr="00A17FE5">
        <w:rPr>
          <w:noProof/>
        </w:rPr>
        <w:t xml:space="preserve"> stack. In each layer, </w:t>
      </w:r>
      <w:r w:rsidRPr="00A17FE5">
        <w:rPr>
          <w:b/>
          <w:bCs/>
          <w:i/>
          <w:iCs/>
          <w:noProof/>
        </w:rPr>
        <w:t>(i) Cross-Encoding Self-Attention</w:t>
      </w:r>
      <w:r w:rsidRPr="00A17FE5">
        <w:rPr>
          <w:noProof/>
        </w:rPr>
        <w:t xml:space="preserve"> captures the dependencies between raw and target-aware information of each feature, while </w:t>
      </w:r>
      <w:r w:rsidRPr="00A17FE5">
        <w:rPr>
          <w:b/>
          <w:bCs/>
          <w:i/>
          <w:iCs/>
          <w:noProof/>
        </w:rPr>
        <w:t>(ii) Cross-Dimension Self-Attention</w:t>
      </w:r>
      <w:r w:rsidRPr="00A17FE5">
        <w:rPr>
          <w:noProof/>
        </w:rPr>
        <w:t xml:space="preserve">, equipped with an </w:t>
      </w:r>
      <w:r w:rsidRPr="00A17FE5">
        <w:rPr>
          <w:b/>
          <w:bCs/>
          <w:i/>
          <w:iCs/>
          <w:noProof/>
        </w:rPr>
        <w:t>Adaptive Sparse Self-Attention</w:t>
      </w:r>
      <w:r w:rsidRPr="00A17FE5">
        <w:rPr>
          <w:noProof/>
        </w:rPr>
        <w:t xml:space="preserve"> module, facilitates information exchange across features while filtering out less informative tokens through various activation functions. After layers, the global tokens are mean-pooled and merged via the </w:t>
      </w:r>
      <w:r w:rsidRPr="00A17FE5">
        <w:rPr>
          <w:b/>
          <w:bCs/>
          <w:i/>
          <w:iCs/>
          <w:noProof/>
        </w:rPr>
        <w:t>Token Aggregation</w:t>
      </w:r>
      <w:r w:rsidRPr="00A17FE5">
        <w:rPr>
          <w:noProof/>
        </w:rPr>
        <w:t xml:space="preserve"> module before being passed to the </w:t>
      </w:r>
      <w:r w:rsidRPr="00A17FE5">
        <w:rPr>
          <w:b/>
          <w:bCs/>
          <w:i/>
          <w:iCs/>
          <w:noProof/>
        </w:rPr>
        <w:t>final classifier</w:t>
      </w:r>
      <w:r w:rsidRPr="00A17FE5">
        <w:rPr>
          <w:noProof/>
        </w:rPr>
        <w:t xml:space="preserve">. </w:t>
      </w:r>
    </w:p>
    <w:p w14:paraId="019B47F5" w14:textId="34115581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  <w:r w:rsidRPr="00A17FE5">
        <w:rPr>
          <w:noProof/>
        </w:rPr>
        <w:drawing>
          <wp:anchor distT="0" distB="0" distL="114300" distR="114300" simplePos="0" relativeHeight="251659264" behindDoc="1" locked="0" layoutInCell="1" allowOverlap="1" wp14:anchorId="52A0DBE0" wp14:editId="4A935C3B">
            <wp:simplePos x="0" y="0"/>
            <wp:positionH relativeFrom="margin">
              <wp:posOffset>51669</wp:posOffset>
            </wp:positionH>
            <wp:positionV relativeFrom="paragraph">
              <wp:posOffset>132080</wp:posOffset>
            </wp:positionV>
            <wp:extent cx="6553200" cy="4021295"/>
            <wp:effectExtent l="0" t="0" r="0" b="508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02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59B39" w14:textId="7B34CFB5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182482AA" w14:textId="52CC2220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0C79759D" w14:textId="39872132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1BC86990" w14:textId="514A8C5D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2CBD13E3" w14:textId="5FB5C22F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55238C48" w14:textId="62B182CB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029050AC" w14:textId="66240493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6BB17D5A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38F2274F" w14:textId="33624CA9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2424E3A2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35835968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11F3E2FD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4778DC3A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214B34C2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242B25E0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36DA6020" w14:textId="77777777" w:rsidR="000518AA" w:rsidRDefault="000518AA" w:rsidP="0005149A">
      <w:pPr>
        <w:pStyle w:val="a3"/>
        <w:spacing w:before="112"/>
        <w:ind w:right="48" w:firstLine="0"/>
        <w:jc w:val="both"/>
        <w:rPr>
          <w:noProof/>
        </w:rPr>
      </w:pPr>
    </w:p>
    <w:p w14:paraId="30564498" w14:textId="77777777" w:rsidR="000518AA" w:rsidRPr="00A17FE5" w:rsidRDefault="000518AA" w:rsidP="000518AA">
      <w:pPr>
        <w:ind w:right="48"/>
      </w:pPr>
    </w:p>
    <w:p w14:paraId="7892525B" w14:textId="77777777" w:rsidR="000518AA" w:rsidRPr="00A17FE5" w:rsidRDefault="000518AA" w:rsidP="000518AA">
      <w:pPr>
        <w:ind w:right="48"/>
      </w:pPr>
    </w:p>
    <w:p w14:paraId="206E76C7" w14:textId="77777777" w:rsidR="000518AA" w:rsidRPr="00A17FE5" w:rsidRDefault="000518AA" w:rsidP="000518AA">
      <w:pPr>
        <w:ind w:right="48"/>
        <w:jc w:val="center"/>
        <w:rPr>
          <w:i/>
          <w:iCs/>
          <w:sz w:val="21"/>
          <w:szCs w:val="21"/>
        </w:rPr>
      </w:pPr>
      <w:r w:rsidRPr="00A17FE5">
        <w:rPr>
          <w:i/>
          <w:iCs/>
          <w:sz w:val="21"/>
          <w:szCs w:val="21"/>
        </w:rPr>
        <w:t>Figure 1: The overview of SG-XDEAT. L is the layer number.</w:t>
      </w:r>
    </w:p>
    <w:p w14:paraId="1654BD86" w14:textId="65254398" w:rsidR="001A76E0" w:rsidRPr="00A17FE5" w:rsidRDefault="001A76E0" w:rsidP="0005149A">
      <w:pPr>
        <w:pStyle w:val="a3"/>
        <w:spacing w:before="112"/>
        <w:ind w:right="48" w:firstLine="0"/>
        <w:rPr>
          <w:noProof/>
          <w:sz w:val="6"/>
          <w:szCs w:val="6"/>
        </w:rPr>
      </w:pPr>
    </w:p>
    <w:p w14:paraId="5C085D97" w14:textId="417DCB45" w:rsidR="00603989" w:rsidRPr="00A17FE5" w:rsidRDefault="00603989" w:rsidP="00603989">
      <w:pPr>
        <w:pStyle w:val="a3"/>
        <w:spacing w:before="112"/>
        <w:ind w:right="48" w:firstLine="0"/>
        <w:rPr>
          <w:b/>
          <w:bCs/>
          <w:noProof/>
        </w:rPr>
      </w:pPr>
      <w:r w:rsidRPr="00A17FE5">
        <w:rPr>
          <w:b/>
          <w:bCs/>
          <w:noProof/>
        </w:rPr>
        <w:lastRenderedPageBreak/>
        <w:t>4.  Experiments</w:t>
      </w:r>
    </w:p>
    <w:p w14:paraId="47FB61D1" w14:textId="65964521" w:rsidR="00603989" w:rsidRPr="00A17FE5" w:rsidRDefault="00603989" w:rsidP="00603989">
      <w:pPr>
        <w:pStyle w:val="a3"/>
        <w:spacing w:before="112"/>
        <w:ind w:right="48" w:firstLine="0"/>
        <w:jc w:val="both"/>
      </w:pPr>
      <w:r w:rsidRPr="00A17FE5">
        <w:rPr>
          <w:b/>
          <w:bCs/>
          <w:noProof/>
        </w:rPr>
        <w:t>4.1.  Dataset</w:t>
      </w:r>
      <w:r w:rsidRPr="00A17FE5">
        <w:rPr>
          <w:b/>
          <w:bCs/>
        </w:rPr>
        <w:t xml:space="preserve"> </w:t>
      </w:r>
      <w:r w:rsidRPr="00A17FE5">
        <w:t xml:space="preserve"> </w:t>
      </w:r>
    </w:p>
    <w:p w14:paraId="11E4615A" w14:textId="54A143B1" w:rsidR="00603989" w:rsidRPr="00A17FE5" w:rsidRDefault="00603989" w:rsidP="00603989">
      <w:pPr>
        <w:pStyle w:val="a3"/>
        <w:spacing w:before="112"/>
        <w:ind w:right="48" w:firstLine="0"/>
        <w:jc w:val="both"/>
      </w:pPr>
      <w:r w:rsidRPr="00A17FE5">
        <w:t xml:space="preserve">To evaluate the robustness and generalizability of </w:t>
      </w:r>
      <w:r w:rsidR="00B80FD0">
        <w:t>the</w:t>
      </w:r>
      <w:r w:rsidRPr="00A17FE5">
        <w:t xml:space="preserve"> model proposed </w:t>
      </w:r>
      <w:r w:rsidR="00B80FD0">
        <w:t>in</w:t>
      </w:r>
      <w:r w:rsidRPr="00A17FE5">
        <w:t xml:space="preserve"> this paper, a set of benchmark datasets covering regression, binary classification, and multiclass classification tasks is adopted. The datasets vary in feature composition; some are only numerical, others entirely categorical, and some include both. The selected datasets are Gesture Phase (GE) [29], KDD Internet Usage (KD) [30], Adult (AD) [31], California Housing (CA) [32], and Higgs Small (HI) [33].</w:t>
      </w:r>
    </w:p>
    <w:p w14:paraId="5B582C94" w14:textId="4ABA93CD" w:rsidR="00603989" w:rsidRPr="000518AA" w:rsidRDefault="00603989" w:rsidP="0005149A">
      <w:pPr>
        <w:ind w:right="48"/>
        <w:rPr>
          <w:sz w:val="6"/>
          <w:szCs w:val="6"/>
        </w:rPr>
      </w:pPr>
    </w:p>
    <w:p w14:paraId="42977D4D" w14:textId="262D89B0" w:rsidR="004D167D" w:rsidRPr="00A17FE5" w:rsidRDefault="00B10A28" w:rsidP="0005149A">
      <w:pPr>
        <w:pStyle w:val="a3"/>
        <w:spacing w:before="112"/>
        <w:ind w:right="48" w:firstLine="0"/>
        <w:jc w:val="both"/>
      </w:pPr>
      <w:r w:rsidRPr="00A17FE5">
        <w:rPr>
          <w:b/>
          <w:bCs/>
        </w:rPr>
        <w:t xml:space="preserve">4.2.  Baseline </w:t>
      </w:r>
    </w:p>
    <w:p w14:paraId="03AB025D" w14:textId="24CC94B9" w:rsidR="001A76E0" w:rsidRPr="00A17FE5" w:rsidRDefault="001A76E0" w:rsidP="0005149A">
      <w:pPr>
        <w:pStyle w:val="a3"/>
        <w:spacing w:before="112"/>
        <w:ind w:right="48" w:firstLine="0"/>
        <w:jc w:val="both"/>
      </w:pPr>
      <w:r w:rsidRPr="00A17FE5">
        <w:t xml:space="preserve">The approach was evaluated against a range of baselines commonly used for tabular data. Traditional methods include gradient boosting models such as </w:t>
      </w:r>
      <w:proofErr w:type="spellStart"/>
      <w:r w:rsidRPr="00A17FE5">
        <w:t>XGBoost</w:t>
      </w:r>
      <w:proofErr w:type="spellEnd"/>
      <w:r w:rsidRPr="00A17FE5">
        <w:t xml:space="preserve"> [15]. Deep learning baselines include a standard MLP [6] and several advanced architectures: </w:t>
      </w:r>
      <w:proofErr w:type="spellStart"/>
      <w:r w:rsidRPr="00A17FE5">
        <w:t>ResNet</w:t>
      </w:r>
      <w:proofErr w:type="spellEnd"/>
      <w:r w:rsidRPr="00A17FE5">
        <w:t xml:space="preserve"> [6], DCN-V2 [19], </w:t>
      </w:r>
      <w:proofErr w:type="spellStart"/>
      <w:r w:rsidRPr="00A17FE5">
        <w:t>AutoInt</w:t>
      </w:r>
      <w:proofErr w:type="spellEnd"/>
      <w:r w:rsidRPr="00A17FE5">
        <w:t xml:space="preserve"> [18], and FT-Transformer [6]. This selection ensures a comprehensive comparison across both machine learning and deep learning models.</w:t>
      </w:r>
    </w:p>
    <w:p w14:paraId="5D04E73B" w14:textId="6F8EAF46" w:rsidR="004D167D" w:rsidRPr="00A17FE5" w:rsidRDefault="004D167D" w:rsidP="0005149A">
      <w:pPr>
        <w:pStyle w:val="a3"/>
        <w:spacing w:before="112"/>
        <w:ind w:right="48" w:firstLine="0"/>
        <w:jc w:val="both"/>
        <w:rPr>
          <w:b/>
          <w:bCs/>
        </w:rPr>
      </w:pPr>
      <w:r w:rsidRPr="00A17FE5">
        <w:rPr>
          <w:b/>
          <w:bCs/>
        </w:rPr>
        <w:t xml:space="preserve">4.3. </w:t>
      </w:r>
      <w:r w:rsidR="00B10A28" w:rsidRPr="00A17FE5">
        <w:rPr>
          <w:b/>
          <w:bCs/>
        </w:rPr>
        <w:t xml:space="preserve"> </w:t>
      </w:r>
      <w:r w:rsidR="001A76E0" w:rsidRPr="00A17FE5">
        <w:rPr>
          <w:b/>
          <w:bCs/>
        </w:rPr>
        <w:t>Implementation Details</w:t>
      </w:r>
    </w:p>
    <w:p w14:paraId="0519C305" w14:textId="57723A80" w:rsidR="001A76E0" w:rsidRPr="00A17FE5" w:rsidRDefault="001A76E0" w:rsidP="0005149A">
      <w:pPr>
        <w:pStyle w:val="a3"/>
        <w:spacing w:before="112"/>
        <w:ind w:right="48" w:firstLine="0"/>
        <w:jc w:val="both"/>
      </w:pPr>
      <w:r w:rsidRPr="00A17FE5">
        <w:t xml:space="preserve">All deep learning models were evaluated using the same preprocessing: quantile transformation for input features. In addition, regression targets were standardized across all methods. All models were trained using the </w:t>
      </w:r>
      <w:proofErr w:type="spellStart"/>
      <w:r w:rsidRPr="00A17FE5">
        <w:t>AdamW</w:t>
      </w:r>
      <w:proofErr w:type="spellEnd"/>
      <w:r w:rsidRPr="00A17FE5">
        <w:t xml:space="preserve"> optimizer, along with a cosine annealing scheduler. A linear warm-up strategy was applied during the first 10 epochs, and each model was trained for a maximum of 200 epochs. Early stopping was employed with a patience of 15 epochs based on validation performance. Moreover, the hyperparameters of the models were tuned individually for each dataset and were based on the </w:t>
      </w:r>
      <w:proofErr w:type="spellStart"/>
      <w:r w:rsidRPr="00A17FE5">
        <w:t>Optuna</w:t>
      </w:r>
      <w:proofErr w:type="spellEnd"/>
      <w:r w:rsidRPr="00A17FE5">
        <w:t xml:space="preserve"> framework [34].</w:t>
      </w:r>
    </w:p>
    <w:p w14:paraId="6B24A0F1" w14:textId="5D60C59E" w:rsidR="004D167D" w:rsidRPr="00A17FE5" w:rsidRDefault="004D167D" w:rsidP="0005149A">
      <w:pPr>
        <w:pStyle w:val="a3"/>
        <w:spacing w:before="112"/>
        <w:ind w:right="48" w:firstLine="0"/>
        <w:jc w:val="both"/>
        <w:rPr>
          <w:b/>
          <w:bCs/>
        </w:rPr>
      </w:pPr>
      <w:r w:rsidRPr="00A17FE5">
        <w:rPr>
          <w:b/>
          <w:bCs/>
        </w:rPr>
        <w:t>4.4</w:t>
      </w:r>
      <w:r w:rsidR="00B10A28" w:rsidRPr="00A17FE5">
        <w:rPr>
          <w:b/>
          <w:bCs/>
        </w:rPr>
        <w:t>.</w:t>
      </w:r>
      <w:r w:rsidRPr="00A17FE5">
        <w:rPr>
          <w:b/>
          <w:bCs/>
        </w:rPr>
        <w:t xml:space="preserve"> </w:t>
      </w:r>
      <w:r w:rsidR="00B10A28" w:rsidRPr="00A17FE5">
        <w:rPr>
          <w:b/>
          <w:bCs/>
        </w:rPr>
        <w:t xml:space="preserve"> Experiment Results</w:t>
      </w:r>
      <w:r w:rsidR="001A76E0" w:rsidRPr="00A17FE5">
        <w:rPr>
          <w:b/>
          <w:bCs/>
        </w:rPr>
        <w:t xml:space="preserve">  </w:t>
      </w:r>
    </w:p>
    <w:p w14:paraId="485B46D8" w14:textId="2AED1C47" w:rsidR="001A76E0" w:rsidRPr="00A17FE5" w:rsidRDefault="00B802AE" w:rsidP="0005149A">
      <w:pPr>
        <w:pStyle w:val="a3"/>
        <w:spacing w:before="112"/>
        <w:ind w:right="48" w:firstLine="0"/>
        <w:jc w:val="both"/>
      </w:pPr>
      <w:r w:rsidRPr="00A17FE5">
        <w:rPr>
          <w:i/>
          <w:iCs/>
          <w:noProof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64E60C20" wp14:editId="29180BDB">
            <wp:simplePos x="0" y="0"/>
            <wp:positionH relativeFrom="margin">
              <wp:align>center</wp:align>
            </wp:positionH>
            <wp:positionV relativeFrom="paragraph">
              <wp:posOffset>1007745</wp:posOffset>
            </wp:positionV>
            <wp:extent cx="5381625" cy="1818640"/>
            <wp:effectExtent l="0" t="0" r="9525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6E0" w:rsidRPr="00A17FE5">
        <w:t>Table 1 presents a comprehensive comparison of benchmark models across five tabular datasets. Among all baseline deep learning-based methods, SG-XDEAT clearly stands out in most datasets</w:t>
      </w:r>
      <w:r w:rsidR="00AD719F" w:rsidRPr="00A17FE5">
        <w:rPr>
          <w:rStyle w:val="af3"/>
        </w:rPr>
        <w:footnoteReference w:id="1"/>
      </w:r>
      <w:r w:rsidR="001A76E0" w:rsidRPr="00A17FE5">
        <w:t>. It also outperforms the machine learning-based method (</w:t>
      </w:r>
      <w:proofErr w:type="spellStart"/>
      <w:r w:rsidR="001A76E0" w:rsidRPr="00A17FE5">
        <w:t>XGBoost</w:t>
      </w:r>
      <w:proofErr w:type="spellEnd"/>
      <w:r w:rsidR="001A76E0" w:rsidRPr="00A17FE5">
        <w:t>), achieving the best average rank</w:t>
      </w:r>
      <w:r>
        <w:t xml:space="preserve"> </w:t>
      </w:r>
      <w:r w:rsidR="001A76E0" w:rsidRPr="00A17FE5">
        <w:t xml:space="preserve">among all baseline models, underscoring its robustness and strong generalizability. </w:t>
      </w:r>
      <w:r w:rsidRPr="00B802AE">
        <w:t>To assess the statistical significance of performance differences, the one-sided Wilcoxon test [35] with a significance level of α = 0.05 with Bonferroni correction is applied.</w:t>
      </w:r>
    </w:p>
    <w:p w14:paraId="343A77AD" w14:textId="0C0C974A" w:rsidR="001A76E0" w:rsidRPr="00A17FE5" w:rsidRDefault="001A76E0" w:rsidP="000518AA">
      <w:pPr>
        <w:ind w:right="48"/>
        <w:jc w:val="center"/>
        <w:rPr>
          <w:i/>
          <w:iCs/>
          <w:sz w:val="21"/>
          <w:szCs w:val="21"/>
        </w:rPr>
      </w:pPr>
      <w:r w:rsidRPr="00A17FE5">
        <w:rPr>
          <w:i/>
          <w:iCs/>
          <w:sz w:val="21"/>
          <w:szCs w:val="21"/>
        </w:rPr>
        <w:t>Table 1: Comparison of performance across various benchmark models. Performance is reported as mea</w:t>
      </w:r>
      <w:r w:rsidR="0005149A" w:rsidRPr="00A17FE5">
        <w:rPr>
          <w:i/>
          <w:iCs/>
          <w:sz w:val="21"/>
          <w:szCs w:val="21"/>
        </w:rPr>
        <w:t>n</w:t>
      </w:r>
      <w:r w:rsidRPr="00A17FE5">
        <w:rPr>
          <w:i/>
          <w:iCs/>
          <w:sz w:val="21"/>
          <w:szCs w:val="21"/>
        </w:rPr>
        <w:t xml:space="preserve"> ± standard deviation. The best result and those not statistically different from it are shown in </w:t>
      </w:r>
      <w:r w:rsidRPr="00A17FE5">
        <w:rPr>
          <w:b/>
          <w:bCs/>
          <w:i/>
          <w:iCs/>
          <w:sz w:val="21"/>
          <w:szCs w:val="21"/>
        </w:rPr>
        <w:t>bold</w:t>
      </w:r>
      <w:r w:rsidRPr="00A17FE5">
        <w:rPr>
          <w:i/>
          <w:iCs/>
          <w:sz w:val="21"/>
          <w:szCs w:val="21"/>
        </w:rPr>
        <w:t>.</w:t>
      </w:r>
    </w:p>
    <w:p w14:paraId="420DEF1B" w14:textId="77777777" w:rsidR="001A76E0" w:rsidRPr="000518AA" w:rsidRDefault="001A76E0" w:rsidP="0005149A">
      <w:pPr>
        <w:ind w:right="48"/>
        <w:rPr>
          <w:sz w:val="6"/>
          <w:szCs w:val="6"/>
        </w:rPr>
      </w:pPr>
    </w:p>
    <w:p w14:paraId="4090EC5C" w14:textId="137F77BF" w:rsidR="0005149A" w:rsidRPr="00A17FE5" w:rsidRDefault="001A76E0" w:rsidP="000518AA">
      <w:pPr>
        <w:pStyle w:val="a3"/>
        <w:spacing w:before="112"/>
        <w:ind w:right="48" w:firstLine="0"/>
        <w:rPr>
          <w:b/>
          <w:bCs/>
        </w:rPr>
      </w:pPr>
      <w:r w:rsidRPr="00A17FE5">
        <w:rPr>
          <w:b/>
          <w:bCs/>
        </w:rPr>
        <w:t xml:space="preserve">5. </w:t>
      </w:r>
      <w:r w:rsidR="00B10A28" w:rsidRPr="00A17FE5">
        <w:rPr>
          <w:b/>
          <w:bCs/>
        </w:rPr>
        <w:t xml:space="preserve"> </w:t>
      </w:r>
      <w:r w:rsidRPr="00A17FE5">
        <w:rPr>
          <w:b/>
          <w:bCs/>
        </w:rPr>
        <w:t>Conclusion</w:t>
      </w:r>
    </w:p>
    <w:p w14:paraId="2DBD7AAC" w14:textId="5917E270" w:rsidR="00B80FD0" w:rsidRDefault="00C26C05" w:rsidP="00B80FD0">
      <w:pPr>
        <w:pStyle w:val="a3"/>
        <w:spacing w:before="112"/>
        <w:ind w:right="48" w:firstLine="0"/>
        <w:jc w:val="both"/>
      </w:pPr>
      <w:r w:rsidRPr="000518AA">
        <w:rPr>
          <w:b/>
          <w:bCs/>
        </w:rPr>
        <w:t xml:space="preserve">SG-XDEAT, </w:t>
      </w:r>
      <w:r w:rsidRPr="0024348B">
        <w:t>a sparsity-</w:t>
      </w:r>
      <w:r w:rsidRPr="00A17FE5">
        <w:t>guided attention framework, is designed for deep learning on tabular data. By capturing both cross-feature and cross-encoding dependencies through a dual-path attention design, SG-XDEAT effectively leverages raw and label-informed representations. The incorporation of an adaptive sparse attention mechanism further improves robustness by suppressing noisy or low-relevance signals. The framework can effectively incorporate label information into feature representations while maintaining robustness against non-informative features, directly aligning with the research goal. Empirical results across a range of benchmarks show that SG-XDEAT consistently outperforms strong baselines, helping close the gap between deep models and gradient-boosted decision trees.</w:t>
      </w:r>
    </w:p>
    <w:p w14:paraId="10266639" w14:textId="77777777" w:rsidR="00B80FD0" w:rsidRPr="00B80FD0" w:rsidRDefault="00B80FD0" w:rsidP="00B80FD0">
      <w:pPr>
        <w:pStyle w:val="a3"/>
        <w:spacing w:before="112"/>
        <w:ind w:right="48" w:firstLine="0"/>
        <w:jc w:val="both"/>
      </w:pPr>
    </w:p>
    <w:p w14:paraId="33FD23D3" w14:textId="2236DCB3" w:rsidR="001A76E0" w:rsidRPr="000518AA" w:rsidRDefault="001A76E0" w:rsidP="0005149A">
      <w:pPr>
        <w:pStyle w:val="1"/>
        <w:ind w:left="0" w:right="48" w:firstLine="0"/>
        <w:rPr>
          <w:rFonts w:ascii="Times New Roman" w:hAnsi="Times New Roman" w:cs="Times New Roman"/>
        </w:rPr>
      </w:pPr>
      <w:r w:rsidRPr="000518AA">
        <w:rPr>
          <w:rFonts w:ascii="Times New Roman" w:hAnsi="Times New Roman" w:cs="Times New Roman"/>
          <w:spacing w:val="-2"/>
          <w:w w:val="115"/>
        </w:rPr>
        <w:lastRenderedPageBreak/>
        <w:t>References</w:t>
      </w:r>
    </w:p>
    <w:p w14:paraId="11541F29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75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Ravid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Shwartz-Ziv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and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Amitai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Armon.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Tabular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data: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Deep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learning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is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not all you need.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Information Fusion</w:t>
      </w:r>
      <w:r w:rsidRPr="00E85D21">
        <w:rPr>
          <w:w w:val="105"/>
          <w:sz w:val="20"/>
        </w:rPr>
        <w:t>, 81:84–90, 2022.</w:t>
      </w:r>
    </w:p>
    <w:p w14:paraId="633C22A3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 xml:space="preserve">Vadim Borisov, Tobias Leemann, Kathrin Seßler, Johannes </w:t>
      </w:r>
      <w:proofErr w:type="spellStart"/>
      <w:r w:rsidRPr="00E85D21">
        <w:rPr>
          <w:w w:val="105"/>
          <w:sz w:val="20"/>
        </w:rPr>
        <w:t>Haug</w:t>
      </w:r>
      <w:proofErr w:type="spellEnd"/>
      <w:r w:rsidRPr="00E85D21">
        <w:rPr>
          <w:w w:val="105"/>
          <w:sz w:val="20"/>
        </w:rPr>
        <w:t xml:space="preserve">, Martin </w:t>
      </w:r>
      <w:proofErr w:type="spellStart"/>
      <w:r w:rsidRPr="00E85D21">
        <w:rPr>
          <w:w w:val="105"/>
          <w:sz w:val="20"/>
        </w:rPr>
        <w:t>Pawelczyk</w:t>
      </w:r>
      <w:proofErr w:type="spellEnd"/>
      <w:r w:rsidRPr="00E85D21">
        <w:rPr>
          <w:w w:val="105"/>
          <w:sz w:val="20"/>
        </w:rPr>
        <w:t>,</w:t>
      </w:r>
      <w:r w:rsidRPr="00E85D21">
        <w:rPr>
          <w:spacing w:val="34"/>
          <w:w w:val="105"/>
          <w:sz w:val="20"/>
        </w:rPr>
        <w:t xml:space="preserve"> </w:t>
      </w:r>
      <w:r w:rsidRPr="00E85D21">
        <w:rPr>
          <w:w w:val="105"/>
          <w:sz w:val="20"/>
        </w:rPr>
        <w:t>and</w:t>
      </w:r>
      <w:r w:rsidRPr="00E85D21">
        <w:rPr>
          <w:spacing w:val="33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Gjergji</w:t>
      </w:r>
      <w:proofErr w:type="spellEnd"/>
      <w:r w:rsidRPr="00E85D21">
        <w:rPr>
          <w:spacing w:val="33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Kasneci</w:t>
      </w:r>
      <w:proofErr w:type="spellEnd"/>
      <w:r w:rsidRPr="00E85D21">
        <w:rPr>
          <w:w w:val="105"/>
          <w:sz w:val="20"/>
        </w:rPr>
        <w:t>.</w:t>
      </w:r>
      <w:r w:rsidRPr="00E85D21">
        <w:rPr>
          <w:spacing w:val="73"/>
          <w:w w:val="105"/>
          <w:sz w:val="20"/>
        </w:rPr>
        <w:t xml:space="preserve"> </w:t>
      </w:r>
      <w:r w:rsidRPr="00E85D21">
        <w:rPr>
          <w:w w:val="105"/>
          <w:sz w:val="20"/>
        </w:rPr>
        <w:t>Deep</w:t>
      </w:r>
      <w:r w:rsidRPr="00E85D21">
        <w:rPr>
          <w:spacing w:val="33"/>
          <w:w w:val="105"/>
          <w:sz w:val="20"/>
        </w:rPr>
        <w:t xml:space="preserve"> </w:t>
      </w:r>
      <w:r w:rsidRPr="00E85D21">
        <w:rPr>
          <w:w w:val="105"/>
          <w:sz w:val="20"/>
        </w:rPr>
        <w:t>neural</w:t>
      </w:r>
      <w:r w:rsidRPr="00E85D21">
        <w:rPr>
          <w:spacing w:val="33"/>
          <w:w w:val="105"/>
          <w:sz w:val="20"/>
        </w:rPr>
        <w:t xml:space="preserve"> </w:t>
      </w:r>
      <w:r w:rsidRPr="00E85D21">
        <w:rPr>
          <w:w w:val="105"/>
          <w:sz w:val="20"/>
        </w:rPr>
        <w:t>networks</w:t>
      </w:r>
      <w:r w:rsidRPr="00E85D21">
        <w:rPr>
          <w:spacing w:val="32"/>
          <w:w w:val="105"/>
          <w:sz w:val="20"/>
        </w:rPr>
        <w:t xml:space="preserve"> </w:t>
      </w:r>
      <w:r w:rsidRPr="00E85D21">
        <w:rPr>
          <w:w w:val="105"/>
          <w:sz w:val="20"/>
        </w:rPr>
        <w:t>and</w:t>
      </w:r>
      <w:r w:rsidRPr="00E85D21">
        <w:rPr>
          <w:spacing w:val="33"/>
          <w:w w:val="105"/>
          <w:sz w:val="20"/>
        </w:rPr>
        <w:t xml:space="preserve"> </w:t>
      </w:r>
      <w:r w:rsidRPr="00E85D21">
        <w:rPr>
          <w:w w:val="105"/>
          <w:sz w:val="20"/>
        </w:rPr>
        <w:t>tabular</w:t>
      </w:r>
      <w:r w:rsidRPr="00E85D21">
        <w:rPr>
          <w:spacing w:val="33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data: </w:t>
      </w:r>
      <w:r w:rsidRPr="00E85D21">
        <w:rPr>
          <w:w w:val="110"/>
          <w:sz w:val="20"/>
        </w:rPr>
        <w:t xml:space="preserve">A </w:t>
      </w:r>
      <w:r w:rsidRPr="00E85D21">
        <w:rPr>
          <w:w w:val="105"/>
          <w:sz w:val="20"/>
        </w:rPr>
        <w:t>survey.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 xml:space="preserve">IEEE </w:t>
      </w:r>
      <w:r w:rsidRPr="00E85D21">
        <w:rPr>
          <w:i/>
          <w:w w:val="105"/>
          <w:sz w:val="20"/>
        </w:rPr>
        <w:t>transactions on neural networks and learning systems</w:t>
      </w:r>
      <w:r w:rsidRPr="00E85D21">
        <w:rPr>
          <w:w w:val="105"/>
          <w:sz w:val="20"/>
        </w:rPr>
        <w:t>, 35(6):7499–7519, 2022.</w:t>
      </w:r>
    </w:p>
    <w:p w14:paraId="1509B0A4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w w:val="105"/>
          <w:sz w:val="20"/>
        </w:rPr>
      </w:pPr>
      <w:proofErr w:type="spellStart"/>
      <w:r w:rsidRPr="00E85D21">
        <w:rPr>
          <w:w w:val="105"/>
          <w:sz w:val="20"/>
        </w:rPr>
        <w:t>Shriyank</w:t>
      </w:r>
      <w:proofErr w:type="spellEnd"/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Somvanshi</w:t>
      </w:r>
      <w:proofErr w:type="spellEnd"/>
      <w:r w:rsidRPr="00E85D21">
        <w:rPr>
          <w:w w:val="105"/>
          <w:sz w:val="20"/>
        </w:rPr>
        <w:t>,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Subasish</w:t>
      </w:r>
      <w:proofErr w:type="spellEnd"/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Das,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Syed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Aaqib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Javed,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Gian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Antariksa, and Ahmed Hossain.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 survey on deep tabular learning.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i/>
          <w:w w:val="105"/>
          <w:sz w:val="20"/>
        </w:rPr>
        <w:t>arXiv</w:t>
      </w:r>
      <w:proofErr w:type="spellEnd"/>
      <w:r w:rsidRPr="00E85D21">
        <w:rPr>
          <w:i/>
          <w:w w:val="105"/>
          <w:sz w:val="20"/>
        </w:rPr>
        <w:t xml:space="preserve"> preprint arXiv:2410.12034</w:t>
      </w:r>
      <w:r w:rsidRPr="00E85D21">
        <w:rPr>
          <w:w w:val="105"/>
          <w:sz w:val="20"/>
        </w:rPr>
        <w:t>, 2024</w:t>
      </w:r>
    </w:p>
    <w:p w14:paraId="4372EC78" w14:textId="77777777" w:rsidR="007E7DC8" w:rsidRPr="00E85D21" w:rsidRDefault="007E7DC8" w:rsidP="007E7DC8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proofErr w:type="spellStart"/>
      <w:r w:rsidRPr="00E85D21">
        <w:rPr>
          <w:w w:val="105"/>
          <w:sz w:val="20"/>
        </w:rPr>
        <w:t>Yejin</w:t>
      </w:r>
      <w:proofErr w:type="spellEnd"/>
      <w:r w:rsidRPr="00E85D21">
        <w:rPr>
          <w:w w:val="105"/>
          <w:sz w:val="20"/>
        </w:rPr>
        <w:t xml:space="preserve"> Hwang and </w:t>
      </w:r>
      <w:proofErr w:type="spellStart"/>
      <w:r w:rsidRPr="00E85D21">
        <w:rPr>
          <w:w w:val="105"/>
          <w:sz w:val="20"/>
        </w:rPr>
        <w:t>Jongwoo</w:t>
      </w:r>
      <w:proofErr w:type="spellEnd"/>
      <w:r w:rsidRPr="00E85D21">
        <w:rPr>
          <w:w w:val="105"/>
          <w:sz w:val="20"/>
        </w:rPr>
        <w:t xml:space="preserve"> Song. Recent deep learning methods for tabular data. </w:t>
      </w:r>
      <w:r w:rsidRPr="00E85D21">
        <w:rPr>
          <w:i/>
          <w:w w:val="105"/>
          <w:sz w:val="20"/>
        </w:rPr>
        <w:t>Communications for Statistical Applications and Methods</w:t>
      </w:r>
      <w:r w:rsidRPr="00E85D21">
        <w:rPr>
          <w:w w:val="105"/>
          <w:sz w:val="20"/>
        </w:rPr>
        <w:t>, 30(2):215– 226, 2023.</w:t>
      </w:r>
    </w:p>
    <w:p w14:paraId="5095D27C" w14:textId="165498D6" w:rsidR="00EB4F6C" w:rsidRPr="00EB4F6C" w:rsidRDefault="00EB4F6C" w:rsidP="00EB4F6C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w w:val="105"/>
          <w:sz w:val="20"/>
        </w:rPr>
      </w:pPr>
      <w:r w:rsidRPr="00EB4F6C">
        <w:rPr>
          <w:w w:val="105"/>
          <w:sz w:val="20"/>
        </w:rPr>
        <w:t>Ashish Vaswani, Noam Shazeer, Niki Parmar, Jakob Uszkoreit, Llion Jones,</w:t>
      </w:r>
      <w:r>
        <w:rPr>
          <w:w w:val="105"/>
          <w:sz w:val="20"/>
        </w:rPr>
        <w:t xml:space="preserve"> </w:t>
      </w:r>
      <w:r w:rsidRPr="00EB4F6C">
        <w:rPr>
          <w:w w:val="105"/>
          <w:sz w:val="20"/>
        </w:rPr>
        <w:t xml:space="preserve">Aidan N Gomez, Lukasz Kaiser, and Illia </w:t>
      </w:r>
      <w:proofErr w:type="spellStart"/>
      <w:r w:rsidRPr="00EB4F6C">
        <w:rPr>
          <w:w w:val="105"/>
          <w:sz w:val="20"/>
        </w:rPr>
        <w:t>Polosukhin</w:t>
      </w:r>
      <w:proofErr w:type="spellEnd"/>
      <w:r w:rsidRPr="00EB4F6C">
        <w:rPr>
          <w:w w:val="105"/>
          <w:sz w:val="20"/>
        </w:rPr>
        <w:t>. Attention is all you need. Advances in neural information processing systems, 30, 2017.</w:t>
      </w:r>
    </w:p>
    <w:p w14:paraId="59BB7B0C" w14:textId="46193868" w:rsidR="001A76E0" w:rsidRPr="00E85D21" w:rsidRDefault="001A76E0" w:rsidP="00EB4F6C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Yury Gorishniy, Ivan Rubachev, Valentin Khrulkov, and Artem Babenko. Revisiting deep learning models for tabular data.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Advances in neural in- formation processing systems</w:t>
      </w:r>
      <w:r w:rsidRPr="00E85D21">
        <w:rPr>
          <w:w w:val="105"/>
          <w:sz w:val="20"/>
        </w:rPr>
        <w:t>, 34:18932–18943, 2021.</w:t>
      </w:r>
    </w:p>
    <w:p w14:paraId="086C69E2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Manu Joseph and Harsh Raj.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Gandalf: gated adaptive network for deep automated learning of features.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i/>
          <w:w w:val="105"/>
          <w:sz w:val="20"/>
        </w:rPr>
        <w:t>arXiv</w:t>
      </w:r>
      <w:proofErr w:type="spellEnd"/>
      <w:r w:rsidRPr="00E85D21">
        <w:rPr>
          <w:i/>
          <w:w w:val="105"/>
          <w:sz w:val="20"/>
        </w:rPr>
        <w:t xml:space="preserve"> preprint arXiv:2207.08548</w:t>
      </w:r>
      <w:r w:rsidRPr="00E85D21">
        <w:rPr>
          <w:w w:val="105"/>
          <w:sz w:val="20"/>
        </w:rPr>
        <w:t>, 2022.</w:t>
      </w:r>
    </w:p>
    <w:p w14:paraId="4226B381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 xml:space="preserve">Stefan Hegselmann, Alejandro Buendia, Hunter Lang, Monica Agrawal, Xiaoyi Jiang, and David Sontag. </w:t>
      </w:r>
      <w:proofErr w:type="spellStart"/>
      <w:r w:rsidRPr="00E85D21">
        <w:rPr>
          <w:w w:val="105"/>
          <w:sz w:val="20"/>
        </w:rPr>
        <w:t>Tabllm</w:t>
      </w:r>
      <w:proofErr w:type="spellEnd"/>
      <w:r w:rsidRPr="00E85D21">
        <w:rPr>
          <w:w w:val="105"/>
          <w:sz w:val="20"/>
        </w:rPr>
        <w:t>: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Few-shot classification of tabular data with large language models.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r w:rsidRPr="00E85D21">
        <w:rPr>
          <w:i/>
          <w:w w:val="105"/>
          <w:sz w:val="20"/>
        </w:rPr>
        <w:t>International conference on artificial intelligence and statistics</w:t>
      </w:r>
      <w:r w:rsidRPr="00E85D21">
        <w:rPr>
          <w:w w:val="105"/>
          <w:sz w:val="20"/>
        </w:rPr>
        <w:t>, pages 5549–5581. PMLR, 2023.</w:t>
      </w:r>
    </w:p>
    <w:p w14:paraId="61C142BD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10"/>
          <w:sz w:val="20"/>
        </w:rPr>
        <w:t>Jun-Peng Jiang, Si-Yang Liu, Hao-Run Cai, Qile Zhou, and Han-Jia Ye. Representation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learning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for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tabular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data: A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comprehensive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survey.</w:t>
      </w:r>
      <w:r w:rsidRPr="00E85D21">
        <w:rPr>
          <w:spacing w:val="13"/>
          <w:w w:val="110"/>
          <w:sz w:val="20"/>
        </w:rPr>
        <w:t xml:space="preserve"> </w:t>
      </w:r>
      <w:proofErr w:type="spellStart"/>
      <w:r w:rsidRPr="00E85D21">
        <w:rPr>
          <w:i/>
          <w:w w:val="110"/>
          <w:sz w:val="20"/>
        </w:rPr>
        <w:t>arXiv</w:t>
      </w:r>
      <w:proofErr w:type="spellEnd"/>
      <w:r w:rsidRPr="00E85D21">
        <w:rPr>
          <w:i/>
          <w:w w:val="110"/>
          <w:sz w:val="20"/>
        </w:rPr>
        <w:t xml:space="preserve"> preprint arXiv:2504.16109</w:t>
      </w:r>
      <w:r w:rsidRPr="00E85D21">
        <w:rPr>
          <w:w w:val="110"/>
          <w:sz w:val="20"/>
        </w:rPr>
        <w:t>, 2025.</w:t>
      </w:r>
    </w:p>
    <w:p w14:paraId="4E2A358F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Walter W Stroup, Marina Ptukhina, and Julie Garai.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Generalized linear mixed models: modern concepts, methods and applications</w:t>
      </w:r>
      <w:r w:rsidRPr="00E85D21">
        <w:rPr>
          <w:w w:val="105"/>
          <w:sz w:val="20"/>
        </w:rPr>
        <w:t>. Chapman and Hall/CRC, 2024.</w:t>
      </w:r>
    </w:p>
    <w:p w14:paraId="4455942D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10"/>
          <w:sz w:val="20"/>
        </w:rPr>
        <w:t>Duncan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>McElfresh,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>Sujay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>Khandagale,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>Jonathan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>Valverde,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Vishak Prasad C, Ganesh Ramakrishnan, Micah Goldblum, and Colin White. </w:t>
      </w:r>
      <w:r w:rsidRPr="00E85D21">
        <w:rPr>
          <w:sz w:val="20"/>
        </w:rPr>
        <w:t>When</w:t>
      </w:r>
      <w:r w:rsidRPr="00E85D21">
        <w:rPr>
          <w:spacing w:val="31"/>
          <w:sz w:val="20"/>
        </w:rPr>
        <w:t xml:space="preserve"> </w:t>
      </w:r>
      <w:r w:rsidRPr="00E85D21">
        <w:rPr>
          <w:sz w:val="20"/>
        </w:rPr>
        <w:t>do</w:t>
      </w:r>
      <w:r w:rsidRPr="00E85D21">
        <w:rPr>
          <w:spacing w:val="30"/>
          <w:sz w:val="20"/>
        </w:rPr>
        <w:t xml:space="preserve"> </w:t>
      </w:r>
      <w:r w:rsidRPr="00E85D21">
        <w:rPr>
          <w:sz w:val="20"/>
        </w:rPr>
        <w:t>neural</w:t>
      </w:r>
      <w:r w:rsidRPr="00E85D21">
        <w:rPr>
          <w:spacing w:val="31"/>
          <w:sz w:val="20"/>
        </w:rPr>
        <w:t xml:space="preserve"> </w:t>
      </w:r>
      <w:r w:rsidRPr="00E85D21">
        <w:rPr>
          <w:sz w:val="20"/>
        </w:rPr>
        <w:t>nets</w:t>
      </w:r>
      <w:r w:rsidRPr="00E85D21">
        <w:rPr>
          <w:spacing w:val="30"/>
          <w:sz w:val="20"/>
        </w:rPr>
        <w:t xml:space="preserve"> </w:t>
      </w:r>
      <w:r w:rsidRPr="00E85D21">
        <w:rPr>
          <w:sz w:val="20"/>
        </w:rPr>
        <w:t>outperform</w:t>
      </w:r>
      <w:r w:rsidRPr="00E85D21">
        <w:rPr>
          <w:spacing w:val="31"/>
          <w:sz w:val="20"/>
        </w:rPr>
        <w:t xml:space="preserve"> </w:t>
      </w:r>
      <w:r w:rsidRPr="00E85D21">
        <w:rPr>
          <w:sz w:val="20"/>
        </w:rPr>
        <w:t>boosted</w:t>
      </w:r>
      <w:r w:rsidRPr="00E85D21">
        <w:rPr>
          <w:spacing w:val="31"/>
          <w:sz w:val="20"/>
        </w:rPr>
        <w:t xml:space="preserve"> </w:t>
      </w:r>
      <w:r w:rsidRPr="00E85D21">
        <w:rPr>
          <w:sz w:val="20"/>
        </w:rPr>
        <w:t>trees</w:t>
      </w:r>
      <w:r w:rsidRPr="00E85D21">
        <w:rPr>
          <w:spacing w:val="31"/>
          <w:sz w:val="20"/>
        </w:rPr>
        <w:t xml:space="preserve"> </w:t>
      </w:r>
      <w:r w:rsidRPr="00E85D21">
        <w:rPr>
          <w:sz w:val="20"/>
        </w:rPr>
        <w:t>on</w:t>
      </w:r>
      <w:r w:rsidRPr="00E85D21">
        <w:rPr>
          <w:spacing w:val="30"/>
          <w:sz w:val="20"/>
        </w:rPr>
        <w:t xml:space="preserve"> </w:t>
      </w:r>
      <w:r w:rsidRPr="00E85D21">
        <w:rPr>
          <w:sz w:val="20"/>
        </w:rPr>
        <w:t>tabular</w:t>
      </w:r>
      <w:r w:rsidRPr="00E85D21">
        <w:rPr>
          <w:spacing w:val="31"/>
          <w:sz w:val="20"/>
        </w:rPr>
        <w:t xml:space="preserve"> </w:t>
      </w:r>
      <w:r w:rsidRPr="00E85D21">
        <w:rPr>
          <w:sz w:val="20"/>
        </w:rPr>
        <w:t>data?</w:t>
      </w:r>
      <w:r w:rsidRPr="00E85D21">
        <w:rPr>
          <w:spacing w:val="80"/>
          <w:sz w:val="20"/>
        </w:rPr>
        <w:t xml:space="preserve"> </w:t>
      </w:r>
      <w:r w:rsidRPr="00E85D21">
        <w:rPr>
          <w:i/>
          <w:sz w:val="20"/>
        </w:rPr>
        <w:t xml:space="preserve">Advances </w:t>
      </w:r>
      <w:r w:rsidRPr="00E85D21">
        <w:rPr>
          <w:i/>
          <w:w w:val="110"/>
          <w:sz w:val="20"/>
        </w:rPr>
        <w:t>in</w:t>
      </w:r>
      <w:r w:rsidRPr="00E85D21">
        <w:rPr>
          <w:i/>
          <w:spacing w:val="-5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>Neural</w:t>
      </w:r>
      <w:r w:rsidRPr="00E85D21">
        <w:rPr>
          <w:i/>
          <w:spacing w:val="-4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>Information</w:t>
      </w:r>
      <w:r w:rsidRPr="00E85D21">
        <w:rPr>
          <w:i/>
          <w:spacing w:val="-4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>Processing</w:t>
      </w:r>
      <w:r w:rsidRPr="00E85D21">
        <w:rPr>
          <w:i/>
          <w:spacing w:val="-4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>Systems</w:t>
      </w:r>
      <w:r w:rsidRPr="00E85D21">
        <w:rPr>
          <w:w w:val="110"/>
          <w:sz w:val="20"/>
        </w:rPr>
        <w:t>,</w:t>
      </w:r>
      <w:r w:rsidRPr="00E85D21">
        <w:rPr>
          <w:spacing w:val="-7"/>
          <w:w w:val="110"/>
          <w:sz w:val="20"/>
        </w:rPr>
        <w:t xml:space="preserve"> </w:t>
      </w:r>
      <w:r w:rsidRPr="00E85D21">
        <w:rPr>
          <w:w w:val="110"/>
          <w:sz w:val="20"/>
        </w:rPr>
        <w:t>36:76336–76369,</w:t>
      </w:r>
      <w:r w:rsidRPr="00E85D21">
        <w:rPr>
          <w:spacing w:val="-6"/>
          <w:w w:val="110"/>
          <w:sz w:val="20"/>
        </w:rPr>
        <w:t xml:space="preserve"> </w:t>
      </w:r>
      <w:r w:rsidRPr="00E85D21">
        <w:rPr>
          <w:w w:val="110"/>
          <w:sz w:val="20"/>
        </w:rPr>
        <w:t>2023.</w:t>
      </w:r>
    </w:p>
    <w:p w14:paraId="22226B66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 xml:space="preserve">Yury Gorishniy, Ivan Rubachev, and Artem Babenko. On embeddings for numerical features in tabular deep learning. </w:t>
      </w:r>
      <w:r w:rsidRPr="00E85D21">
        <w:rPr>
          <w:i/>
          <w:w w:val="105"/>
          <w:sz w:val="20"/>
        </w:rPr>
        <w:t xml:space="preserve">Advances in Neural Informa- </w:t>
      </w:r>
      <w:proofErr w:type="spellStart"/>
      <w:r w:rsidRPr="00E85D21">
        <w:rPr>
          <w:i/>
          <w:w w:val="105"/>
          <w:sz w:val="20"/>
        </w:rPr>
        <w:t>tion</w:t>
      </w:r>
      <w:proofErr w:type="spellEnd"/>
      <w:r w:rsidRPr="00E85D21">
        <w:rPr>
          <w:i/>
          <w:w w:val="105"/>
          <w:sz w:val="20"/>
        </w:rPr>
        <w:t xml:space="preserve"> Processing Systems</w:t>
      </w:r>
      <w:r w:rsidRPr="00E85D21">
        <w:rPr>
          <w:w w:val="105"/>
          <w:sz w:val="20"/>
        </w:rPr>
        <w:t>, 35:24991–25004, 2022.</w:t>
      </w:r>
    </w:p>
    <w:p w14:paraId="1D7EF4DC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10"/>
          <w:sz w:val="20"/>
        </w:rPr>
        <w:t>Alexandru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>Niculescu-</w:t>
      </w:r>
      <w:proofErr w:type="spellStart"/>
      <w:r w:rsidRPr="00E85D21">
        <w:rPr>
          <w:w w:val="110"/>
          <w:sz w:val="20"/>
        </w:rPr>
        <w:t>Mizil</w:t>
      </w:r>
      <w:proofErr w:type="spellEnd"/>
      <w:r w:rsidRPr="00E85D21">
        <w:rPr>
          <w:w w:val="110"/>
          <w:sz w:val="20"/>
        </w:rPr>
        <w:t>,</w:t>
      </w:r>
      <w:r w:rsidRPr="00E85D21">
        <w:rPr>
          <w:spacing w:val="-7"/>
          <w:w w:val="110"/>
          <w:sz w:val="20"/>
        </w:rPr>
        <w:t xml:space="preserve"> </w:t>
      </w:r>
      <w:r w:rsidRPr="00E85D21">
        <w:rPr>
          <w:w w:val="110"/>
          <w:sz w:val="20"/>
        </w:rPr>
        <w:t>Claudia</w:t>
      </w:r>
      <w:r w:rsidRPr="00E85D21">
        <w:rPr>
          <w:spacing w:val="-10"/>
          <w:w w:val="110"/>
          <w:sz w:val="20"/>
        </w:rPr>
        <w:t xml:space="preserve"> </w:t>
      </w:r>
      <w:proofErr w:type="spellStart"/>
      <w:r w:rsidRPr="00E85D21">
        <w:rPr>
          <w:w w:val="110"/>
          <w:sz w:val="20"/>
        </w:rPr>
        <w:t>Perlich</w:t>
      </w:r>
      <w:proofErr w:type="spellEnd"/>
      <w:r w:rsidRPr="00E85D21">
        <w:rPr>
          <w:w w:val="110"/>
          <w:sz w:val="20"/>
        </w:rPr>
        <w:t>,</w:t>
      </w:r>
      <w:r w:rsidRPr="00E85D21">
        <w:rPr>
          <w:spacing w:val="-7"/>
          <w:w w:val="110"/>
          <w:sz w:val="20"/>
        </w:rPr>
        <w:t xml:space="preserve"> </w:t>
      </w:r>
      <w:r w:rsidRPr="00E85D21">
        <w:rPr>
          <w:w w:val="110"/>
          <w:sz w:val="20"/>
        </w:rPr>
        <w:t>Grzegorz</w:t>
      </w:r>
      <w:r w:rsidRPr="00E85D21">
        <w:rPr>
          <w:spacing w:val="-10"/>
          <w:w w:val="110"/>
          <w:sz w:val="20"/>
        </w:rPr>
        <w:t xml:space="preserve"> </w:t>
      </w:r>
      <w:proofErr w:type="spellStart"/>
      <w:r w:rsidRPr="00E85D21">
        <w:rPr>
          <w:w w:val="110"/>
          <w:sz w:val="20"/>
        </w:rPr>
        <w:t>Swirszcz</w:t>
      </w:r>
      <w:proofErr w:type="spellEnd"/>
      <w:r w:rsidRPr="00E85D21">
        <w:rPr>
          <w:w w:val="110"/>
          <w:sz w:val="20"/>
        </w:rPr>
        <w:t>,</w:t>
      </w:r>
      <w:r w:rsidRPr="00E85D21">
        <w:rPr>
          <w:spacing w:val="-7"/>
          <w:w w:val="110"/>
          <w:sz w:val="20"/>
        </w:rPr>
        <w:t xml:space="preserve"> </w:t>
      </w:r>
      <w:r w:rsidRPr="00E85D21">
        <w:rPr>
          <w:w w:val="110"/>
          <w:sz w:val="20"/>
        </w:rPr>
        <w:t>Vikas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Sind- </w:t>
      </w:r>
      <w:proofErr w:type="spellStart"/>
      <w:r w:rsidRPr="00E85D21">
        <w:rPr>
          <w:w w:val="110"/>
          <w:sz w:val="20"/>
        </w:rPr>
        <w:t>hwani</w:t>
      </w:r>
      <w:proofErr w:type="spellEnd"/>
      <w:r w:rsidRPr="00E85D21">
        <w:rPr>
          <w:w w:val="110"/>
          <w:sz w:val="20"/>
        </w:rPr>
        <w:t xml:space="preserve">, Yan Liu, Prem Melville, Dong Wang, Jing Xiao, </w:t>
      </w:r>
      <w:proofErr w:type="spellStart"/>
      <w:r w:rsidRPr="00E85D21">
        <w:rPr>
          <w:w w:val="110"/>
          <w:sz w:val="20"/>
        </w:rPr>
        <w:t>Jianying</w:t>
      </w:r>
      <w:proofErr w:type="spellEnd"/>
      <w:r w:rsidRPr="00E85D21">
        <w:rPr>
          <w:w w:val="110"/>
          <w:sz w:val="20"/>
        </w:rPr>
        <w:t xml:space="preserve"> Hu, </w:t>
      </w:r>
      <w:proofErr w:type="spellStart"/>
      <w:r w:rsidRPr="00E85D21">
        <w:rPr>
          <w:w w:val="110"/>
          <w:sz w:val="20"/>
        </w:rPr>
        <w:t>Moninder</w:t>
      </w:r>
      <w:proofErr w:type="spellEnd"/>
      <w:r w:rsidRPr="00E85D21">
        <w:rPr>
          <w:w w:val="110"/>
          <w:sz w:val="20"/>
        </w:rPr>
        <w:t xml:space="preserve"> Singh, et al.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Winning the </w:t>
      </w:r>
      <w:proofErr w:type="spellStart"/>
      <w:r w:rsidRPr="00E85D21">
        <w:rPr>
          <w:w w:val="110"/>
          <w:sz w:val="20"/>
        </w:rPr>
        <w:t>kdd</w:t>
      </w:r>
      <w:proofErr w:type="spellEnd"/>
      <w:r w:rsidRPr="00E85D21">
        <w:rPr>
          <w:w w:val="110"/>
          <w:sz w:val="20"/>
        </w:rPr>
        <w:t xml:space="preserve"> cup orange challenge with </w:t>
      </w:r>
      <w:proofErr w:type="spellStart"/>
      <w:r w:rsidRPr="00E85D21">
        <w:rPr>
          <w:w w:val="110"/>
          <w:sz w:val="20"/>
        </w:rPr>
        <w:t>en</w:t>
      </w:r>
      <w:proofErr w:type="spellEnd"/>
      <w:r w:rsidRPr="00E85D21">
        <w:rPr>
          <w:w w:val="110"/>
          <w:sz w:val="20"/>
        </w:rPr>
        <w:t xml:space="preserve">- </w:t>
      </w:r>
      <w:proofErr w:type="spellStart"/>
      <w:r w:rsidRPr="00E85D21">
        <w:rPr>
          <w:w w:val="110"/>
          <w:sz w:val="20"/>
        </w:rPr>
        <w:t>semble</w:t>
      </w:r>
      <w:proofErr w:type="spellEnd"/>
      <w:r w:rsidRPr="00E85D21">
        <w:rPr>
          <w:w w:val="110"/>
          <w:sz w:val="20"/>
        </w:rPr>
        <w:t xml:space="preserve"> selection.</w:t>
      </w:r>
      <w:r w:rsidRPr="00E85D21">
        <w:rPr>
          <w:spacing w:val="40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In </w:t>
      </w:r>
      <w:r w:rsidRPr="00E85D21">
        <w:rPr>
          <w:i/>
          <w:w w:val="110"/>
          <w:sz w:val="20"/>
        </w:rPr>
        <w:t>KDD-Cup 2009 competition</w:t>
      </w:r>
      <w:r w:rsidRPr="00E85D21">
        <w:rPr>
          <w:w w:val="110"/>
          <w:sz w:val="20"/>
        </w:rPr>
        <w:t xml:space="preserve">, pages 23–34. PMLR, </w:t>
      </w:r>
      <w:r w:rsidRPr="00E85D21">
        <w:rPr>
          <w:spacing w:val="-2"/>
          <w:w w:val="110"/>
          <w:sz w:val="20"/>
        </w:rPr>
        <w:t>2009.</w:t>
      </w:r>
    </w:p>
    <w:p w14:paraId="2A84565E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8" w:line="235" w:lineRule="auto"/>
        <w:ind w:right="48"/>
        <w:jc w:val="both"/>
        <w:rPr>
          <w:w w:val="105"/>
          <w:sz w:val="20"/>
        </w:rPr>
      </w:pPr>
      <w:proofErr w:type="spellStart"/>
      <w:r w:rsidRPr="00E85D21">
        <w:rPr>
          <w:w w:val="105"/>
          <w:sz w:val="20"/>
        </w:rPr>
        <w:t>Shihao</w:t>
      </w:r>
      <w:proofErr w:type="spellEnd"/>
      <w:r w:rsidRPr="00E85D21">
        <w:rPr>
          <w:w w:val="105"/>
          <w:sz w:val="20"/>
        </w:rPr>
        <w:t xml:space="preserve"> Zhou, </w:t>
      </w:r>
      <w:proofErr w:type="spellStart"/>
      <w:r w:rsidRPr="00E85D21">
        <w:rPr>
          <w:w w:val="105"/>
          <w:sz w:val="20"/>
        </w:rPr>
        <w:t>Duosheng</w:t>
      </w:r>
      <w:proofErr w:type="spellEnd"/>
      <w:r w:rsidRPr="00E85D21">
        <w:rPr>
          <w:w w:val="105"/>
          <w:sz w:val="20"/>
        </w:rPr>
        <w:t xml:space="preserve"> Chen, Jinshan Pan, </w:t>
      </w:r>
      <w:proofErr w:type="spellStart"/>
      <w:r w:rsidRPr="00E85D21">
        <w:rPr>
          <w:w w:val="105"/>
          <w:sz w:val="20"/>
        </w:rPr>
        <w:t>Jinglei</w:t>
      </w:r>
      <w:proofErr w:type="spellEnd"/>
      <w:r w:rsidRPr="00E85D21">
        <w:rPr>
          <w:w w:val="105"/>
          <w:sz w:val="20"/>
        </w:rPr>
        <w:t xml:space="preserve"> Shi, and </w:t>
      </w:r>
      <w:proofErr w:type="spellStart"/>
      <w:r w:rsidRPr="00E85D21">
        <w:rPr>
          <w:w w:val="105"/>
          <w:sz w:val="20"/>
        </w:rPr>
        <w:t>Jufeng</w:t>
      </w:r>
      <w:proofErr w:type="spellEnd"/>
      <w:r w:rsidRPr="00E85D21">
        <w:rPr>
          <w:w w:val="105"/>
          <w:sz w:val="20"/>
        </w:rPr>
        <w:t xml:space="preserve"> Yang. Adapt or perish:</w:t>
      </w:r>
      <w:r w:rsidRPr="00E85D21">
        <w:rPr>
          <w:spacing w:val="26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Adaptive sparse transformer with attentive feature refine- </w:t>
      </w:r>
      <w:proofErr w:type="spellStart"/>
      <w:r w:rsidRPr="00E85D21">
        <w:rPr>
          <w:w w:val="105"/>
          <w:sz w:val="20"/>
        </w:rPr>
        <w:t>ment</w:t>
      </w:r>
      <w:proofErr w:type="spellEnd"/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for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image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restoration.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In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Proceedings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of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the</w:t>
      </w:r>
      <w:r w:rsidRPr="00E85D21">
        <w:rPr>
          <w:i/>
          <w:w w:val="120"/>
          <w:sz w:val="20"/>
        </w:rPr>
        <w:t xml:space="preserve"> IEEE/CVF </w:t>
      </w:r>
      <w:r w:rsidRPr="00E85D21">
        <w:rPr>
          <w:i/>
          <w:w w:val="105"/>
          <w:sz w:val="20"/>
        </w:rPr>
        <w:t>conference on computer vision and pattern recognition</w:t>
      </w:r>
      <w:r w:rsidRPr="00E85D21">
        <w:rPr>
          <w:w w:val="105"/>
          <w:sz w:val="20"/>
        </w:rPr>
        <w:t>, pages 2952–2963, 2024</w:t>
      </w:r>
    </w:p>
    <w:p w14:paraId="31F221B3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8" w:line="235" w:lineRule="auto"/>
        <w:ind w:right="48"/>
        <w:jc w:val="both"/>
        <w:rPr>
          <w:w w:val="105"/>
          <w:sz w:val="20"/>
        </w:rPr>
      </w:pPr>
      <w:r w:rsidRPr="00E85D21">
        <w:rPr>
          <w:w w:val="105"/>
          <w:sz w:val="20"/>
        </w:rPr>
        <w:t>Tianqi Chen and Carlos Guestrin.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Xgboost</w:t>
      </w:r>
      <w:proofErr w:type="spellEnd"/>
      <w:r w:rsidRPr="00E85D21">
        <w:rPr>
          <w:w w:val="105"/>
          <w:sz w:val="20"/>
        </w:rPr>
        <w:t>: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A scalable tree boosting sys- </w:t>
      </w:r>
      <w:proofErr w:type="spellStart"/>
      <w:r w:rsidRPr="00E85D21">
        <w:rPr>
          <w:w w:val="105"/>
          <w:sz w:val="20"/>
        </w:rPr>
        <w:t>tem</w:t>
      </w:r>
      <w:proofErr w:type="spellEnd"/>
      <w:r w:rsidRPr="00E85D21">
        <w:rPr>
          <w:w w:val="105"/>
          <w:sz w:val="20"/>
        </w:rPr>
        <w:t>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r w:rsidRPr="00E85D21">
        <w:rPr>
          <w:i/>
          <w:w w:val="105"/>
          <w:sz w:val="20"/>
        </w:rPr>
        <w:t xml:space="preserve">Proceedings of the 22nd </w:t>
      </w:r>
      <w:proofErr w:type="spellStart"/>
      <w:r w:rsidRPr="00E85D21">
        <w:rPr>
          <w:i/>
          <w:w w:val="105"/>
          <w:sz w:val="20"/>
        </w:rPr>
        <w:t>acm</w:t>
      </w:r>
      <w:proofErr w:type="spellEnd"/>
      <w:r w:rsidRPr="00E85D21">
        <w:rPr>
          <w:i/>
          <w:w w:val="105"/>
          <w:sz w:val="20"/>
        </w:rPr>
        <w:t xml:space="preserve"> </w:t>
      </w:r>
      <w:proofErr w:type="spellStart"/>
      <w:r w:rsidRPr="00E85D21">
        <w:rPr>
          <w:i/>
          <w:w w:val="105"/>
          <w:sz w:val="20"/>
        </w:rPr>
        <w:t>sigkdd</w:t>
      </w:r>
      <w:proofErr w:type="spellEnd"/>
      <w:r w:rsidRPr="00E85D21">
        <w:rPr>
          <w:i/>
          <w:w w:val="105"/>
          <w:sz w:val="20"/>
        </w:rPr>
        <w:t xml:space="preserve"> international conference on knowledge discovery and data mining</w:t>
      </w:r>
      <w:r w:rsidRPr="00E85D21">
        <w:rPr>
          <w:w w:val="105"/>
          <w:sz w:val="20"/>
        </w:rPr>
        <w:t>, pages 785–794, 2016.</w:t>
      </w:r>
    </w:p>
    <w:p w14:paraId="3103A9CB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proofErr w:type="spellStart"/>
      <w:r w:rsidRPr="00E85D21">
        <w:rPr>
          <w:w w:val="110"/>
          <w:sz w:val="20"/>
        </w:rPr>
        <w:t>Guolin</w:t>
      </w:r>
      <w:proofErr w:type="spellEnd"/>
      <w:r w:rsidRPr="00E85D21">
        <w:rPr>
          <w:w w:val="110"/>
          <w:sz w:val="20"/>
        </w:rPr>
        <w:t xml:space="preserve"> Ke, Qi Meng, Thomas Finley, </w:t>
      </w:r>
      <w:proofErr w:type="spellStart"/>
      <w:r w:rsidRPr="00E85D21">
        <w:rPr>
          <w:w w:val="110"/>
          <w:sz w:val="20"/>
        </w:rPr>
        <w:t>Taifeng</w:t>
      </w:r>
      <w:proofErr w:type="spellEnd"/>
      <w:r w:rsidRPr="00E85D21">
        <w:rPr>
          <w:w w:val="110"/>
          <w:sz w:val="20"/>
        </w:rPr>
        <w:t xml:space="preserve"> Wang, Wei Chen, </w:t>
      </w:r>
      <w:proofErr w:type="spellStart"/>
      <w:r w:rsidRPr="00E85D21">
        <w:rPr>
          <w:w w:val="110"/>
          <w:sz w:val="20"/>
        </w:rPr>
        <w:t>Weidong</w:t>
      </w:r>
      <w:proofErr w:type="spellEnd"/>
      <w:r w:rsidRPr="00E85D21">
        <w:rPr>
          <w:w w:val="110"/>
          <w:sz w:val="20"/>
        </w:rPr>
        <w:t xml:space="preserve"> Ma, </w:t>
      </w:r>
      <w:proofErr w:type="spellStart"/>
      <w:r w:rsidRPr="00E85D21">
        <w:rPr>
          <w:w w:val="110"/>
          <w:sz w:val="20"/>
        </w:rPr>
        <w:t>Qiwei</w:t>
      </w:r>
      <w:proofErr w:type="spellEnd"/>
      <w:r w:rsidRPr="00E85D21">
        <w:rPr>
          <w:w w:val="110"/>
          <w:sz w:val="20"/>
        </w:rPr>
        <w:t xml:space="preserve"> Ye, and Tie-Yan Liu.</w:t>
      </w:r>
      <w:r w:rsidRPr="00E85D21">
        <w:rPr>
          <w:spacing w:val="40"/>
          <w:w w:val="110"/>
          <w:sz w:val="20"/>
        </w:rPr>
        <w:t xml:space="preserve"> </w:t>
      </w:r>
      <w:proofErr w:type="spellStart"/>
      <w:r w:rsidRPr="00E85D21">
        <w:rPr>
          <w:w w:val="110"/>
          <w:sz w:val="20"/>
        </w:rPr>
        <w:t>Lightgbm</w:t>
      </w:r>
      <w:proofErr w:type="spellEnd"/>
      <w:r w:rsidRPr="00E85D21">
        <w:rPr>
          <w:w w:val="110"/>
          <w:sz w:val="20"/>
        </w:rPr>
        <w:t xml:space="preserve">: A highly efficient gradient </w:t>
      </w:r>
      <w:r w:rsidRPr="00E85D21">
        <w:rPr>
          <w:sz w:val="20"/>
        </w:rPr>
        <w:t>boosting decision tree.</w:t>
      </w:r>
      <w:r w:rsidRPr="00E85D21">
        <w:rPr>
          <w:spacing w:val="40"/>
          <w:sz w:val="20"/>
        </w:rPr>
        <w:t xml:space="preserve"> </w:t>
      </w:r>
      <w:r w:rsidRPr="00E85D21">
        <w:rPr>
          <w:i/>
          <w:sz w:val="20"/>
        </w:rPr>
        <w:t>Advances</w:t>
      </w:r>
      <w:r w:rsidRPr="00E85D21">
        <w:rPr>
          <w:i/>
          <w:spacing w:val="40"/>
          <w:sz w:val="20"/>
        </w:rPr>
        <w:t xml:space="preserve"> </w:t>
      </w:r>
      <w:r w:rsidRPr="00E85D21">
        <w:rPr>
          <w:i/>
          <w:sz w:val="20"/>
        </w:rPr>
        <w:t>in</w:t>
      </w:r>
      <w:r w:rsidRPr="00E85D21">
        <w:rPr>
          <w:i/>
          <w:spacing w:val="40"/>
          <w:sz w:val="20"/>
        </w:rPr>
        <w:t xml:space="preserve"> </w:t>
      </w:r>
      <w:r w:rsidRPr="00E85D21">
        <w:rPr>
          <w:i/>
          <w:sz w:val="20"/>
        </w:rPr>
        <w:t>neural</w:t>
      </w:r>
      <w:r w:rsidRPr="00E85D21">
        <w:rPr>
          <w:i/>
          <w:spacing w:val="40"/>
          <w:sz w:val="20"/>
        </w:rPr>
        <w:t xml:space="preserve"> </w:t>
      </w:r>
      <w:r w:rsidRPr="00E85D21">
        <w:rPr>
          <w:i/>
          <w:sz w:val="20"/>
        </w:rPr>
        <w:t>information</w:t>
      </w:r>
      <w:r w:rsidRPr="00E85D21">
        <w:rPr>
          <w:i/>
          <w:spacing w:val="40"/>
          <w:sz w:val="20"/>
        </w:rPr>
        <w:t xml:space="preserve"> </w:t>
      </w:r>
      <w:r w:rsidRPr="00E85D21">
        <w:rPr>
          <w:i/>
          <w:sz w:val="20"/>
        </w:rPr>
        <w:t>processing</w:t>
      </w:r>
      <w:r w:rsidRPr="00E85D21">
        <w:rPr>
          <w:i/>
          <w:spacing w:val="40"/>
          <w:sz w:val="20"/>
        </w:rPr>
        <w:t xml:space="preserve"> </w:t>
      </w:r>
      <w:r w:rsidRPr="00E85D21">
        <w:rPr>
          <w:i/>
          <w:sz w:val="20"/>
        </w:rPr>
        <w:t>systems</w:t>
      </w:r>
      <w:r w:rsidRPr="00E85D21">
        <w:rPr>
          <w:sz w:val="20"/>
        </w:rPr>
        <w:t xml:space="preserve">, </w:t>
      </w:r>
      <w:r w:rsidRPr="00E85D21">
        <w:rPr>
          <w:w w:val="110"/>
          <w:sz w:val="20"/>
        </w:rPr>
        <w:t>30, 2017.</w:t>
      </w:r>
    </w:p>
    <w:p w14:paraId="74959B72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Liudmila Prokhorenkova, Gleb Gusev, Aleksandr Vorobev, Anna Veronika Dorogush, and Andrey Gulin.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Catboost</w:t>
      </w:r>
      <w:proofErr w:type="spellEnd"/>
      <w:r w:rsidRPr="00E85D21">
        <w:rPr>
          <w:w w:val="105"/>
          <w:sz w:val="20"/>
        </w:rPr>
        <w:t>: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unbiased boosting with </w:t>
      </w:r>
      <w:proofErr w:type="spellStart"/>
      <w:r w:rsidRPr="00E85D21">
        <w:rPr>
          <w:w w:val="105"/>
          <w:sz w:val="20"/>
        </w:rPr>
        <w:t>categori</w:t>
      </w:r>
      <w:proofErr w:type="spellEnd"/>
      <w:r w:rsidRPr="00E85D21">
        <w:rPr>
          <w:w w:val="105"/>
          <w:sz w:val="20"/>
        </w:rPr>
        <w:t xml:space="preserve">- </w:t>
      </w:r>
      <w:proofErr w:type="spellStart"/>
      <w:r w:rsidRPr="00E85D21">
        <w:rPr>
          <w:w w:val="105"/>
          <w:sz w:val="20"/>
        </w:rPr>
        <w:t>cal</w:t>
      </w:r>
      <w:proofErr w:type="spellEnd"/>
      <w:r w:rsidRPr="00E85D21">
        <w:rPr>
          <w:w w:val="105"/>
          <w:sz w:val="20"/>
        </w:rPr>
        <w:t xml:space="preserve"> features.</w:t>
      </w:r>
      <w:r w:rsidRPr="00E85D21">
        <w:rPr>
          <w:spacing w:val="27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Advances in neural information processing systems</w:t>
      </w:r>
      <w:r w:rsidRPr="00E85D21">
        <w:rPr>
          <w:w w:val="105"/>
          <w:sz w:val="20"/>
        </w:rPr>
        <w:t>, 31, 2018.</w:t>
      </w:r>
    </w:p>
    <w:p w14:paraId="2A79684A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proofErr w:type="spellStart"/>
      <w:r w:rsidRPr="00E85D21">
        <w:rPr>
          <w:w w:val="105"/>
          <w:sz w:val="20"/>
        </w:rPr>
        <w:t>Weiping</w:t>
      </w:r>
      <w:proofErr w:type="spellEnd"/>
      <w:r w:rsidRPr="00E85D21">
        <w:rPr>
          <w:w w:val="105"/>
          <w:sz w:val="20"/>
        </w:rPr>
        <w:t xml:space="preserve"> Song, </w:t>
      </w:r>
      <w:proofErr w:type="spellStart"/>
      <w:r w:rsidRPr="00E85D21">
        <w:rPr>
          <w:w w:val="105"/>
          <w:sz w:val="20"/>
        </w:rPr>
        <w:t>Chence</w:t>
      </w:r>
      <w:proofErr w:type="spellEnd"/>
      <w:r w:rsidRPr="00E85D21">
        <w:rPr>
          <w:w w:val="105"/>
          <w:sz w:val="20"/>
        </w:rPr>
        <w:t xml:space="preserve"> Shi, </w:t>
      </w:r>
      <w:proofErr w:type="spellStart"/>
      <w:r w:rsidRPr="00E85D21">
        <w:rPr>
          <w:w w:val="105"/>
          <w:sz w:val="20"/>
        </w:rPr>
        <w:t>Zhiping</w:t>
      </w:r>
      <w:proofErr w:type="spellEnd"/>
      <w:r w:rsidRPr="00E85D21">
        <w:rPr>
          <w:w w:val="105"/>
          <w:sz w:val="20"/>
        </w:rPr>
        <w:t xml:space="preserve"> Xiao, </w:t>
      </w:r>
      <w:proofErr w:type="spellStart"/>
      <w:r w:rsidRPr="00E85D21">
        <w:rPr>
          <w:w w:val="105"/>
          <w:sz w:val="20"/>
        </w:rPr>
        <w:t>Zhijian</w:t>
      </w:r>
      <w:proofErr w:type="spellEnd"/>
      <w:r w:rsidRPr="00E85D21">
        <w:rPr>
          <w:w w:val="105"/>
          <w:sz w:val="20"/>
        </w:rPr>
        <w:t xml:space="preserve"> Duan, Yewen Xu, Ming Zhang,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and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Jian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Tang.</w:t>
      </w:r>
      <w:r w:rsidRPr="00E85D21">
        <w:rPr>
          <w:spacing w:val="8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Autoint</w:t>
      </w:r>
      <w:proofErr w:type="spellEnd"/>
      <w:r w:rsidRPr="00E85D21">
        <w:rPr>
          <w:w w:val="105"/>
          <w:sz w:val="20"/>
        </w:rPr>
        <w:t>:</w:t>
      </w:r>
      <w:r w:rsidRPr="00E85D21">
        <w:rPr>
          <w:spacing w:val="80"/>
          <w:w w:val="105"/>
          <w:sz w:val="20"/>
        </w:rPr>
        <w:t xml:space="preserve"> </w:t>
      </w:r>
      <w:r w:rsidRPr="00E85D21">
        <w:rPr>
          <w:w w:val="105"/>
          <w:sz w:val="20"/>
        </w:rPr>
        <w:t>Automatic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feature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interaction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learning via self-attentive neural networks.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r w:rsidRPr="00E85D21">
        <w:rPr>
          <w:i/>
          <w:w w:val="105"/>
          <w:sz w:val="20"/>
        </w:rPr>
        <w:t xml:space="preserve">Proceedings of the 28th ACM in- </w:t>
      </w:r>
      <w:proofErr w:type="spellStart"/>
      <w:r w:rsidRPr="00E85D21">
        <w:rPr>
          <w:i/>
          <w:w w:val="105"/>
          <w:sz w:val="20"/>
        </w:rPr>
        <w:t>ternational</w:t>
      </w:r>
      <w:proofErr w:type="spellEnd"/>
      <w:r w:rsidRPr="00E85D21">
        <w:rPr>
          <w:i/>
          <w:w w:val="105"/>
          <w:sz w:val="20"/>
        </w:rPr>
        <w:t xml:space="preserve"> conference on information and knowledge management</w:t>
      </w:r>
      <w:r w:rsidRPr="00E85D21">
        <w:rPr>
          <w:w w:val="105"/>
          <w:sz w:val="20"/>
        </w:rPr>
        <w:t>, pages 1161–1170, 2019.</w:t>
      </w:r>
    </w:p>
    <w:p w14:paraId="0EA2ACBD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 xml:space="preserve">Ruoxi Wang, Rakesh Shivanna, Derek Cheng, Sagar Jain, Dong Lin, Lichan Hong, and Ed Chi. </w:t>
      </w:r>
      <w:proofErr w:type="spellStart"/>
      <w:r w:rsidRPr="00E85D21">
        <w:rPr>
          <w:w w:val="105"/>
          <w:sz w:val="20"/>
        </w:rPr>
        <w:t>Dcn</w:t>
      </w:r>
      <w:proofErr w:type="spellEnd"/>
      <w:r w:rsidRPr="00E85D21">
        <w:rPr>
          <w:w w:val="105"/>
          <w:sz w:val="20"/>
        </w:rPr>
        <w:t xml:space="preserve"> v2: Improved deep &amp; cross network and practical lessons for web-scale learning to rank systems.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r w:rsidRPr="00E85D21">
        <w:rPr>
          <w:i/>
          <w:w w:val="105"/>
          <w:sz w:val="20"/>
        </w:rPr>
        <w:t>Proceedings of the web conference 2021</w:t>
      </w:r>
      <w:r w:rsidRPr="00E85D21">
        <w:rPr>
          <w:w w:val="105"/>
          <w:sz w:val="20"/>
        </w:rPr>
        <w:t>, pages 1785–1797, 2021.</w:t>
      </w:r>
    </w:p>
    <w:p w14:paraId="11C97793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8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lastRenderedPageBreak/>
        <w:t>Sergei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Popov,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Stanislav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Morozov,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and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Artem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Babenko.</w:t>
      </w:r>
      <w:r w:rsidRPr="00E85D21">
        <w:rPr>
          <w:spacing w:val="80"/>
          <w:w w:val="150"/>
          <w:sz w:val="20"/>
        </w:rPr>
        <w:t xml:space="preserve"> </w:t>
      </w:r>
      <w:r w:rsidRPr="00E85D21">
        <w:rPr>
          <w:w w:val="105"/>
          <w:sz w:val="20"/>
        </w:rPr>
        <w:t>Neural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oblivi</w:t>
      </w:r>
      <w:proofErr w:type="spellEnd"/>
      <w:r w:rsidRPr="00E85D21">
        <w:rPr>
          <w:w w:val="105"/>
          <w:sz w:val="20"/>
        </w:rPr>
        <w:t xml:space="preserve">- </w:t>
      </w:r>
      <w:proofErr w:type="spellStart"/>
      <w:r w:rsidRPr="00E85D21">
        <w:rPr>
          <w:w w:val="105"/>
          <w:sz w:val="20"/>
        </w:rPr>
        <w:t>ous</w:t>
      </w:r>
      <w:proofErr w:type="spellEnd"/>
      <w:r w:rsidRPr="00E85D21">
        <w:rPr>
          <w:w w:val="105"/>
          <w:sz w:val="20"/>
        </w:rPr>
        <w:t xml:space="preserve"> decision ensembles for deep learning on tabular data.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i/>
          <w:w w:val="105"/>
          <w:sz w:val="20"/>
        </w:rPr>
        <w:t>arXiv</w:t>
      </w:r>
      <w:proofErr w:type="spellEnd"/>
      <w:r w:rsidRPr="00E85D21">
        <w:rPr>
          <w:i/>
          <w:w w:val="105"/>
          <w:sz w:val="20"/>
        </w:rPr>
        <w:t xml:space="preserve"> preprint arXiv:1909.06312</w:t>
      </w:r>
      <w:r w:rsidRPr="00E85D21">
        <w:rPr>
          <w:w w:val="105"/>
          <w:sz w:val="20"/>
        </w:rPr>
        <w:t>, 2019.</w:t>
      </w:r>
    </w:p>
    <w:p w14:paraId="78FCFC9E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 xml:space="preserve">Chris M Bird, Samuel C Berens, Aidan </w:t>
      </w:r>
      <w:r w:rsidRPr="00E85D21">
        <w:rPr>
          <w:w w:val="130"/>
          <w:sz w:val="20"/>
        </w:rPr>
        <w:t xml:space="preserve">J </w:t>
      </w:r>
      <w:r w:rsidRPr="00E85D21">
        <w:rPr>
          <w:w w:val="105"/>
          <w:sz w:val="20"/>
        </w:rPr>
        <w:t>Horner, and Anna Franklin. Categorical encoding of color in the brain.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Proceedings of the National Academy of Sciences</w:t>
      </w:r>
      <w:r w:rsidRPr="00E85D21">
        <w:rPr>
          <w:w w:val="105"/>
          <w:sz w:val="20"/>
        </w:rPr>
        <w:t>, 111(12):4590–4595, 2014.</w:t>
      </w:r>
    </w:p>
    <w:p w14:paraId="1C743EC6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 xml:space="preserve">Michael Larionov. Sampling techniques in </w:t>
      </w:r>
      <w:proofErr w:type="spellStart"/>
      <w:r w:rsidRPr="00E85D21">
        <w:rPr>
          <w:w w:val="105"/>
          <w:sz w:val="20"/>
        </w:rPr>
        <w:t>bayesian</w:t>
      </w:r>
      <w:proofErr w:type="spellEnd"/>
      <w:r w:rsidRPr="00E85D21">
        <w:rPr>
          <w:w w:val="105"/>
          <w:sz w:val="20"/>
        </w:rPr>
        <w:t xml:space="preserve"> target encoding. </w:t>
      </w:r>
      <w:proofErr w:type="spellStart"/>
      <w:r w:rsidRPr="00E85D21">
        <w:rPr>
          <w:i/>
          <w:w w:val="105"/>
          <w:sz w:val="20"/>
        </w:rPr>
        <w:t>arXiv</w:t>
      </w:r>
      <w:proofErr w:type="spellEnd"/>
      <w:r w:rsidRPr="00E85D21">
        <w:rPr>
          <w:i/>
          <w:w w:val="105"/>
          <w:sz w:val="20"/>
        </w:rPr>
        <w:t xml:space="preserve"> preprint arXiv:2006.01317</w:t>
      </w:r>
      <w:r w:rsidRPr="00E85D21">
        <w:rPr>
          <w:w w:val="105"/>
          <w:sz w:val="20"/>
        </w:rPr>
        <w:t>, 2020.</w:t>
      </w:r>
    </w:p>
    <w:p w14:paraId="3298F1B2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proofErr w:type="spellStart"/>
      <w:r w:rsidRPr="00E85D21">
        <w:rPr>
          <w:w w:val="105"/>
          <w:sz w:val="20"/>
        </w:rPr>
        <w:t>Guoping</w:t>
      </w:r>
      <w:proofErr w:type="spellEnd"/>
      <w:r w:rsidRPr="00E85D21">
        <w:rPr>
          <w:w w:val="105"/>
          <w:sz w:val="20"/>
        </w:rPr>
        <w:t xml:space="preserve"> Zeng. A necessary condition for a good binning algorithm in credit scoring.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Applied Mathematical Sciences</w:t>
      </w:r>
      <w:r w:rsidRPr="00E85D21">
        <w:rPr>
          <w:w w:val="105"/>
          <w:sz w:val="20"/>
        </w:rPr>
        <w:t>, 8(65):3229–3242, 2014.</w:t>
      </w:r>
    </w:p>
    <w:p w14:paraId="307D033F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10"/>
          <w:sz w:val="20"/>
        </w:rPr>
        <w:t>Daniele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>Micci-Barreca.</w:t>
      </w:r>
      <w:r w:rsidRPr="00E85D21">
        <w:rPr>
          <w:spacing w:val="12"/>
          <w:w w:val="110"/>
          <w:sz w:val="20"/>
        </w:rPr>
        <w:t xml:space="preserve"> </w:t>
      </w:r>
      <w:r w:rsidRPr="00E85D21">
        <w:rPr>
          <w:w w:val="110"/>
          <w:sz w:val="20"/>
        </w:rPr>
        <w:t>A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>preprocessing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>scheme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>for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>high-cardinality</w:t>
      </w:r>
      <w:r w:rsidRPr="00E85D21">
        <w:rPr>
          <w:spacing w:val="-10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cate- </w:t>
      </w:r>
      <w:proofErr w:type="spellStart"/>
      <w:r w:rsidRPr="00E85D21">
        <w:rPr>
          <w:w w:val="110"/>
          <w:sz w:val="20"/>
        </w:rPr>
        <w:t>gorical</w:t>
      </w:r>
      <w:proofErr w:type="spellEnd"/>
      <w:r w:rsidRPr="00E85D21">
        <w:rPr>
          <w:spacing w:val="-4"/>
          <w:w w:val="110"/>
          <w:sz w:val="20"/>
        </w:rPr>
        <w:t xml:space="preserve"> </w:t>
      </w:r>
      <w:r w:rsidRPr="00E85D21">
        <w:rPr>
          <w:w w:val="110"/>
          <w:sz w:val="20"/>
        </w:rPr>
        <w:t>attributes</w:t>
      </w:r>
      <w:r w:rsidRPr="00E85D21">
        <w:rPr>
          <w:spacing w:val="-4"/>
          <w:w w:val="110"/>
          <w:sz w:val="20"/>
        </w:rPr>
        <w:t xml:space="preserve"> </w:t>
      </w:r>
      <w:r w:rsidRPr="00E85D21">
        <w:rPr>
          <w:w w:val="110"/>
          <w:sz w:val="20"/>
        </w:rPr>
        <w:t>in</w:t>
      </w:r>
      <w:r w:rsidRPr="00E85D21">
        <w:rPr>
          <w:spacing w:val="-4"/>
          <w:w w:val="110"/>
          <w:sz w:val="20"/>
        </w:rPr>
        <w:t xml:space="preserve"> </w:t>
      </w:r>
      <w:r w:rsidRPr="00E85D21">
        <w:rPr>
          <w:w w:val="110"/>
          <w:sz w:val="20"/>
        </w:rPr>
        <w:t>classification</w:t>
      </w:r>
      <w:r w:rsidRPr="00E85D21">
        <w:rPr>
          <w:spacing w:val="-5"/>
          <w:w w:val="110"/>
          <w:sz w:val="20"/>
        </w:rPr>
        <w:t xml:space="preserve"> </w:t>
      </w:r>
      <w:r w:rsidRPr="00E85D21">
        <w:rPr>
          <w:w w:val="110"/>
          <w:sz w:val="20"/>
        </w:rPr>
        <w:t>and</w:t>
      </w:r>
      <w:r w:rsidRPr="00E85D21">
        <w:rPr>
          <w:spacing w:val="-4"/>
          <w:w w:val="110"/>
          <w:sz w:val="20"/>
        </w:rPr>
        <w:t xml:space="preserve"> </w:t>
      </w:r>
      <w:r w:rsidRPr="00E85D21">
        <w:rPr>
          <w:w w:val="110"/>
          <w:sz w:val="20"/>
        </w:rPr>
        <w:t>prediction</w:t>
      </w:r>
      <w:r w:rsidRPr="00E85D21">
        <w:rPr>
          <w:spacing w:val="-5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problems. </w:t>
      </w:r>
      <w:r w:rsidRPr="00E85D21">
        <w:rPr>
          <w:i/>
          <w:w w:val="110"/>
          <w:sz w:val="20"/>
        </w:rPr>
        <w:t>ACM SIGKDD explorations</w:t>
      </w:r>
      <w:r w:rsidRPr="00E85D21">
        <w:rPr>
          <w:i/>
          <w:spacing w:val="-4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>newsletter</w:t>
      </w:r>
      <w:r w:rsidRPr="00E85D21">
        <w:rPr>
          <w:w w:val="110"/>
          <w:sz w:val="20"/>
        </w:rPr>
        <w:t>,</w:t>
      </w:r>
      <w:r w:rsidRPr="00E85D21">
        <w:rPr>
          <w:spacing w:val="-7"/>
          <w:w w:val="110"/>
          <w:sz w:val="20"/>
        </w:rPr>
        <w:t xml:space="preserve"> </w:t>
      </w:r>
      <w:r w:rsidRPr="00E85D21">
        <w:rPr>
          <w:w w:val="110"/>
          <w:sz w:val="20"/>
        </w:rPr>
        <w:t>3(1):27–32,</w:t>
      </w:r>
      <w:r w:rsidRPr="00E85D21">
        <w:rPr>
          <w:spacing w:val="-6"/>
          <w:w w:val="110"/>
          <w:sz w:val="20"/>
        </w:rPr>
        <w:t xml:space="preserve"> </w:t>
      </w:r>
      <w:r w:rsidRPr="00E85D21">
        <w:rPr>
          <w:w w:val="110"/>
          <w:sz w:val="20"/>
        </w:rPr>
        <w:t>2001.</w:t>
      </w:r>
    </w:p>
    <w:p w14:paraId="46F24999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proofErr w:type="spellStart"/>
      <w:r w:rsidRPr="00E85D21">
        <w:rPr>
          <w:w w:val="110"/>
          <w:sz w:val="20"/>
        </w:rPr>
        <w:t>Jintai</w:t>
      </w:r>
      <w:proofErr w:type="spellEnd"/>
      <w:r w:rsidRPr="00E85D21">
        <w:rPr>
          <w:w w:val="110"/>
          <w:sz w:val="20"/>
        </w:rPr>
        <w:t xml:space="preserve"> Chen, </w:t>
      </w:r>
      <w:proofErr w:type="spellStart"/>
      <w:r w:rsidRPr="00E85D21">
        <w:rPr>
          <w:w w:val="110"/>
          <w:sz w:val="20"/>
        </w:rPr>
        <w:t>Jiahuan</w:t>
      </w:r>
      <w:proofErr w:type="spellEnd"/>
      <w:r w:rsidRPr="00E85D21">
        <w:rPr>
          <w:w w:val="110"/>
          <w:sz w:val="20"/>
        </w:rPr>
        <w:t xml:space="preserve"> Yan, Qiyuan Chen, Danny Ziyi Chen, Jian Wu, and </w:t>
      </w:r>
      <w:proofErr w:type="spellStart"/>
      <w:r w:rsidRPr="00E85D21">
        <w:rPr>
          <w:w w:val="110"/>
          <w:sz w:val="20"/>
        </w:rPr>
        <w:t>Jimeng</w:t>
      </w:r>
      <w:proofErr w:type="spellEnd"/>
      <w:r w:rsidRPr="00E85D21">
        <w:rPr>
          <w:w w:val="110"/>
          <w:sz w:val="20"/>
        </w:rPr>
        <w:t xml:space="preserve"> Sun.</w:t>
      </w:r>
      <w:r w:rsidRPr="00E85D21">
        <w:rPr>
          <w:spacing w:val="31"/>
          <w:w w:val="110"/>
          <w:sz w:val="20"/>
        </w:rPr>
        <w:t xml:space="preserve"> </w:t>
      </w:r>
      <w:proofErr w:type="spellStart"/>
      <w:r w:rsidRPr="00E85D21">
        <w:rPr>
          <w:w w:val="110"/>
          <w:sz w:val="20"/>
        </w:rPr>
        <w:t>Excelformer</w:t>
      </w:r>
      <w:proofErr w:type="spellEnd"/>
      <w:r w:rsidRPr="00E85D21">
        <w:rPr>
          <w:w w:val="110"/>
          <w:sz w:val="20"/>
        </w:rPr>
        <w:t xml:space="preserve">: A neural network surpassing </w:t>
      </w:r>
      <w:proofErr w:type="spellStart"/>
      <w:r w:rsidRPr="00E85D21">
        <w:rPr>
          <w:w w:val="110"/>
          <w:sz w:val="20"/>
        </w:rPr>
        <w:t>gbdts</w:t>
      </w:r>
      <w:proofErr w:type="spellEnd"/>
      <w:r w:rsidRPr="00E85D21">
        <w:rPr>
          <w:w w:val="110"/>
          <w:sz w:val="20"/>
        </w:rPr>
        <w:t xml:space="preserve"> on tabular data.</w:t>
      </w:r>
      <w:r w:rsidRPr="00E85D21">
        <w:rPr>
          <w:spacing w:val="40"/>
          <w:w w:val="110"/>
          <w:sz w:val="20"/>
        </w:rPr>
        <w:t xml:space="preserve"> </w:t>
      </w:r>
      <w:proofErr w:type="spellStart"/>
      <w:r w:rsidRPr="00E85D21">
        <w:rPr>
          <w:i/>
          <w:w w:val="110"/>
          <w:sz w:val="20"/>
        </w:rPr>
        <w:t>arXiv</w:t>
      </w:r>
      <w:proofErr w:type="spellEnd"/>
      <w:r w:rsidRPr="00E85D21">
        <w:rPr>
          <w:i/>
          <w:w w:val="110"/>
          <w:sz w:val="20"/>
        </w:rPr>
        <w:t xml:space="preserve"> preprint arXiv:2301.02819</w:t>
      </w:r>
      <w:r w:rsidRPr="00E85D21">
        <w:rPr>
          <w:w w:val="110"/>
          <w:sz w:val="20"/>
        </w:rPr>
        <w:t>, 2023.</w:t>
      </w:r>
    </w:p>
    <w:p w14:paraId="57FE57E2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6" w:line="242" w:lineRule="exact"/>
        <w:ind w:right="48"/>
        <w:jc w:val="both"/>
        <w:rPr>
          <w:spacing w:val="-2"/>
          <w:w w:val="105"/>
          <w:sz w:val="20"/>
        </w:rPr>
      </w:pPr>
      <w:r w:rsidRPr="00E85D21">
        <w:rPr>
          <w:w w:val="105"/>
          <w:sz w:val="20"/>
        </w:rPr>
        <w:t>James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Fiedler.</w:t>
      </w:r>
      <w:r w:rsidRPr="00E85D21">
        <w:rPr>
          <w:spacing w:val="71"/>
          <w:w w:val="105"/>
          <w:sz w:val="20"/>
        </w:rPr>
        <w:t xml:space="preserve"> </w:t>
      </w:r>
      <w:r w:rsidRPr="00E85D21">
        <w:rPr>
          <w:w w:val="105"/>
          <w:sz w:val="20"/>
        </w:rPr>
        <w:t>Simple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modifications</w:t>
      </w:r>
      <w:r w:rsidRPr="00E85D21">
        <w:rPr>
          <w:spacing w:val="30"/>
          <w:w w:val="105"/>
          <w:sz w:val="20"/>
        </w:rPr>
        <w:t xml:space="preserve"> </w:t>
      </w:r>
      <w:r w:rsidRPr="00E85D21">
        <w:rPr>
          <w:w w:val="105"/>
          <w:sz w:val="20"/>
        </w:rPr>
        <w:t>to</w:t>
      </w:r>
      <w:r w:rsidRPr="00E85D21">
        <w:rPr>
          <w:spacing w:val="28"/>
          <w:w w:val="105"/>
          <w:sz w:val="20"/>
        </w:rPr>
        <w:t xml:space="preserve"> </w:t>
      </w:r>
      <w:r w:rsidRPr="00E85D21">
        <w:rPr>
          <w:w w:val="105"/>
          <w:sz w:val="20"/>
        </w:rPr>
        <w:t>improve</w:t>
      </w:r>
      <w:r w:rsidRPr="00E85D21">
        <w:rPr>
          <w:spacing w:val="30"/>
          <w:w w:val="105"/>
          <w:sz w:val="20"/>
        </w:rPr>
        <w:t xml:space="preserve"> </w:t>
      </w:r>
      <w:r w:rsidRPr="00E85D21">
        <w:rPr>
          <w:w w:val="105"/>
          <w:sz w:val="20"/>
        </w:rPr>
        <w:t>tabular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neural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spacing w:val="-2"/>
          <w:w w:val="105"/>
          <w:sz w:val="20"/>
        </w:rPr>
        <w:t>networks.</w:t>
      </w:r>
      <w:r w:rsidRPr="00E85D21">
        <w:rPr>
          <w:sz w:val="20"/>
        </w:rPr>
        <w:t xml:space="preserve"> </w:t>
      </w:r>
      <w:proofErr w:type="spellStart"/>
      <w:r w:rsidRPr="00E85D21">
        <w:rPr>
          <w:i/>
          <w:w w:val="105"/>
          <w:sz w:val="20"/>
        </w:rPr>
        <w:t>arXiv</w:t>
      </w:r>
      <w:proofErr w:type="spellEnd"/>
      <w:r w:rsidRPr="00E85D21">
        <w:rPr>
          <w:i/>
          <w:spacing w:val="47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preprint</w:t>
      </w:r>
      <w:r w:rsidRPr="00E85D21">
        <w:rPr>
          <w:i/>
          <w:spacing w:val="48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arXiv:2108.03214</w:t>
      </w:r>
      <w:r w:rsidRPr="00E85D21">
        <w:rPr>
          <w:w w:val="105"/>
          <w:sz w:val="20"/>
        </w:rPr>
        <w:t>,</w:t>
      </w:r>
      <w:r w:rsidRPr="00E85D21">
        <w:rPr>
          <w:spacing w:val="43"/>
          <w:w w:val="105"/>
          <w:sz w:val="20"/>
        </w:rPr>
        <w:t xml:space="preserve"> </w:t>
      </w:r>
      <w:r w:rsidRPr="00E85D21">
        <w:rPr>
          <w:spacing w:val="-2"/>
          <w:w w:val="105"/>
          <w:sz w:val="20"/>
        </w:rPr>
        <w:t>2021</w:t>
      </w:r>
    </w:p>
    <w:p w14:paraId="537E691E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6" w:line="242" w:lineRule="exact"/>
        <w:ind w:right="48"/>
        <w:jc w:val="both"/>
        <w:rPr>
          <w:spacing w:val="-2"/>
          <w:w w:val="105"/>
          <w:sz w:val="20"/>
        </w:rPr>
      </w:pPr>
      <w:proofErr w:type="spellStart"/>
      <w:r w:rsidRPr="00E85D21">
        <w:rPr>
          <w:w w:val="105"/>
          <w:sz w:val="20"/>
        </w:rPr>
        <w:t>Yunhao</w:t>
      </w:r>
      <w:proofErr w:type="spellEnd"/>
      <w:r w:rsidRPr="00E85D21">
        <w:rPr>
          <w:w w:val="105"/>
          <w:sz w:val="20"/>
        </w:rPr>
        <w:t xml:space="preserve"> Zhang and </w:t>
      </w:r>
      <w:proofErr w:type="spellStart"/>
      <w:r w:rsidRPr="00E85D21">
        <w:rPr>
          <w:w w:val="105"/>
          <w:sz w:val="20"/>
        </w:rPr>
        <w:t>Junchi</w:t>
      </w:r>
      <w:proofErr w:type="spellEnd"/>
      <w:r w:rsidRPr="00E85D21">
        <w:rPr>
          <w:w w:val="105"/>
          <w:sz w:val="20"/>
        </w:rPr>
        <w:t xml:space="preserve"> Yan. </w:t>
      </w:r>
      <w:proofErr w:type="spellStart"/>
      <w:r w:rsidRPr="00E85D21">
        <w:rPr>
          <w:w w:val="105"/>
          <w:sz w:val="20"/>
        </w:rPr>
        <w:t>Crossformer</w:t>
      </w:r>
      <w:proofErr w:type="spellEnd"/>
      <w:r w:rsidRPr="00E85D21">
        <w:rPr>
          <w:w w:val="105"/>
          <w:sz w:val="20"/>
        </w:rPr>
        <w:t>: Transformer utilizing cross- dimension dependency for multivariate time series forecasting.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r w:rsidRPr="00E85D21">
        <w:rPr>
          <w:i/>
          <w:w w:val="105"/>
          <w:sz w:val="20"/>
        </w:rPr>
        <w:t>The eleventh international conference on learning representations</w:t>
      </w:r>
      <w:r w:rsidRPr="00E85D21">
        <w:rPr>
          <w:w w:val="105"/>
          <w:sz w:val="20"/>
        </w:rPr>
        <w:t>, 2023.</w:t>
      </w:r>
    </w:p>
    <w:p w14:paraId="339392F1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Yuxuan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Wang,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Haixu</w:t>
      </w:r>
      <w:proofErr w:type="spellEnd"/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Wu,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Jiaxiang</w:t>
      </w:r>
      <w:proofErr w:type="spellEnd"/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Dong,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Guo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Qin,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Haoran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Zhang,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Yong Liu, </w:t>
      </w:r>
      <w:proofErr w:type="spellStart"/>
      <w:r w:rsidRPr="00E85D21">
        <w:rPr>
          <w:w w:val="105"/>
          <w:sz w:val="20"/>
        </w:rPr>
        <w:t>Yunzhong</w:t>
      </w:r>
      <w:proofErr w:type="spellEnd"/>
      <w:r w:rsidRPr="00E85D21">
        <w:rPr>
          <w:w w:val="105"/>
          <w:sz w:val="20"/>
        </w:rPr>
        <w:t xml:space="preserve"> Qiu, </w:t>
      </w:r>
      <w:proofErr w:type="spellStart"/>
      <w:r w:rsidRPr="00E85D21">
        <w:rPr>
          <w:w w:val="105"/>
          <w:sz w:val="20"/>
        </w:rPr>
        <w:t>Jianmin</w:t>
      </w:r>
      <w:proofErr w:type="spellEnd"/>
      <w:r w:rsidRPr="00E85D21">
        <w:rPr>
          <w:w w:val="105"/>
          <w:sz w:val="20"/>
        </w:rPr>
        <w:t xml:space="preserve"> Wang, and </w:t>
      </w:r>
      <w:proofErr w:type="spellStart"/>
      <w:r w:rsidRPr="00E85D21">
        <w:rPr>
          <w:w w:val="105"/>
          <w:sz w:val="20"/>
        </w:rPr>
        <w:t>Mingsheng</w:t>
      </w:r>
      <w:proofErr w:type="spellEnd"/>
      <w:r w:rsidRPr="00E85D21">
        <w:rPr>
          <w:w w:val="105"/>
          <w:sz w:val="20"/>
        </w:rPr>
        <w:t xml:space="preserve"> Long.</w:t>
      </w:r>
      <w:r w:rsidRPr="00E85D21">
        <w:rPr>
          <w:spacing w:val="4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Timexer</w:t>
      </w:r>
      <w:proofErr w:type="spellEnd"/>
      <w:r w:rsidRPr="00E85D21">
        <w:rPr>
          <w:w w:val="105"/>
          <w:sz w:val="20"/>
        </w:rPr>
        <w:t>: Em- powering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transformers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for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time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series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forecasting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with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>exogenous</w:t>
      </w:r>
      <w:r w:rsidRPr="00E85D21">
        <w:rPr>
          <w:spacing w:val="-9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variables. </w:t>
      </w:r>
      <w:r w:rsidRPr="00E85D21">
        <w:rPr>
          <w:i/>
          <w:w w:val="105"/>
          <w:sz w:val="20"/>
        </w:rPr>
        <w:t>Advances in Neural Information Processing Systems</w:t>
      </w:r>
      <w:r w:rsidRPr="00E85D21">
        <w:rPr>
          <w:w w:val="105"/>
          <w:sz w:val="20"/>
        </w:rPr>
        <w:t>, 37:469–498, 2024.</w:t>
      </w:r>
    </w:p>
    <w:p w14:paraId="3F7908BC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Renata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CB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Madeo,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Clodoaldo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AM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Lima,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and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Sarajane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M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Peres.</w:t>
      </w:r>
      <w:r w:rsidRPr="00E85D21">
        <w:rPr>
          <w:spacing w:val="80"/>
          <w:w w:val="105"/>
          <w:sz w:val="20"/>
        </w:rPr>
        <w:t xml:space="preserve"> </w:t>
      </w:r>
      <w:proofErr w:type="spellStart"/>
      <w:r w:rsidRPr="00E85D21">
        <w:rPr>
          <w:w w:val="105"/>
          <w:sz w:val="20"/>
        </w:rPr>
        <w:t>Ges</w:t>
      </w:r>
      <w:proofErr w:type="spellEnd"/>
      <w:r w:rsidRPr="00E85D21">
        <w:rPr>
          <w:w w:val="105"/>
          <w:sz w:val="20"/>
        </w:rPr>
        <w:t xml:space="preserve">- </w:t>
      </w:r>
      <w:proofErr w:type="spellStart"/>
      <w:r w:rsidRPr="00E85D21">
        <w:rPr>
          <w:w w:val="105"/>
          <w:sz w:val="20"/>
        </w:rPr>
        <w:t>ture</w:t>
      </w:r>
      <w:proofErr w:type="spellEnd"/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unit</w:t>
      </w:r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segmentation</w:t>
      </w:r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using</w:t>
      </w:r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support</w:t>
      </w:r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vector</w:t>
      </w:r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machines:</w:t>
      </w:r>
      <w:r w:rsidRPr="00E85D21">
        <w:rPr>
          <w:spacing w:val="10"/>
          <w:w w:val="105"/>
          <w:sz w:val="20"/>
        </w:rPr>
        <w:t xml:space="preserve"> </w:t>
      </w:r>
      <w:r w:rsidRPr="00E85D21">
        <w:rPr>
          <w:w w:val="105"/>
          <w:sz w:val="20"/>
        </w:rPr>
        <w:t>segmenting</w:t>
      </w:r>
      <w:r w:rsidRPr="00E85D21">
        <w:rPr>
          <w:spacing w:val="-12"/>
          <w:w w:val="105"/>
          <w:sz w:val="20"/>
        </w:rPr>
        <w:t xml:space="preserve"> </w:t>
      </w:r>
      <w:r w:rsidRPr="00E85D21">
        <w:rPr>
          <w:w w:val="105"/>
          <w:sz w:val="20"/>
        </w:rPr>
        <w:t>gestures from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rest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w w:val="105"/>
          <w:sz w:val="20"/>
        </w:rPr>
        <w:t>positions.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In</w:t>
      </w:r>
      <w:r w:rsidRPr="00E85D21">
        <w:rPr>
          <w:spacing w:val="29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Proceedings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of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the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28th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Annual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ACM</w:t>
      </w:r>
      <w:r w:rsidRPr="00E85D21">
        <w:rPr>
          <w:i/>
          <w:spacing w:val="33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Symposium on Applied Computing</w:t>
      </w:r>
      <w:r w:rsidRPr="00E85D21">
        <w:rPr>
          <w:w w:val="105"/>
          <w:sz w:val="20"/>
        </w:rPr>
        <w:t>, pages 46–52, 2013.</w:t>
      </w:r>
    </w:p>
    <w:p w14:paraId="2150DE54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10"/>
          <w:sz w:val="20"/>
        </w:rPr>
        <w:t>Colleen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M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Kehoe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and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James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E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Pitkow. Surveying</w:t>
      </w:r>
      <w:r w:rsidRPr="00E85D21">
        <w:rPr>
          <w:spacing w:val="-4"/>
          <w:w w:val="110"/>
          <w:sz w:val="20"/>
        </w:rPr>
        <w:t xml:space="preserve"> </w:t>
      </w:r>
      <w:r w:rsidRPr="00E85D21">
        <w:rPr>
          <w:w w:val="110"/>
          <w:sz w:val="20"/>
        </w:rPr>
        <w:t>the</w:t>
      </w:r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territory: </w:t>
      </w:r>
      <w:proofErr w:type="spellStart"/>
      <w:r w:rsidRPr="00E85D21">
        <w:rPr>
          <w:w w:val="110"/>
          <w:sz w:val="20"/>
        </w:rPr>
        <w:t>Gvu’s</w:t>
      </w:r>
      <w:proofErr w:type="spellEnd"/>
      <w:r w:rsidRPr="00E85D21">
        <w:rPr>
          <w:spacing w:val="-3"/>
          <w:w w:val="110"/>
          <w:sz w:val="20"/>
        </w:rPr>
        <w:t xml:space="preserve"> </w:t>
      </w:r>
      <w:r w:rsidRPr="00E85D21">
        <w:rPr>
          <w:w w:val="110"/>
          <w:sz w:val="20"/>
        </w:rPr>
        <w:t>five www user surveys.</w:t>
      </w:r>
      <w:r w:rsidRPr="00E85D21">
        <w:rPr>
          <w:spacing w:val="25"/>
          <w:w w:val="110"/>
          <w:sz w:val="20"/>
        </w:rPr>
        <w:t xml:space="preserve"> </w:t>
      </w:r>
      <w:r w:rsidRPr="00E85D21">
        <w:rPr>
          <w:i/>
          <w:w w:val="110"/>
          <w:sz w:val="20"/>
        </w:rPr>
        <w:t>The World Wide Web Journal</w:t>
      </w:r>
      <w:r w:rsidRPr="00E85D21">
        <w:rPr>
          <w:w w:val="110"/>
          <w:sz w:val="20"/>
        </w:rPr>
        <w:t>, 1(3):77–84, 1996.</w:t>
      </w:r>
    </w:p>
    <w:p w14:paraId="366E01AD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Ron Kohavi et al.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Scaling up the accuracy of naive-bayes classifiers: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 decision-tree hybrid.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proofErr w:type="spellStart"/>
      <w:r w:rsidRPr="00E85D21">
        <w:rPr>
          <w:i/>
          <w:w w:val="105"/>
          <w:sz w:val="20"/>
        </w:rPr>
        <w:t>Kdd</w:t>
      </w:r>
      <w:proofErr w:type="spellEnd"/>
      <w:r w:rsidRPr="00E85D21">
        <w:rPr>
          <w:w w:val="105"/>
          <w:sz w:val="20"/>
        </w:rPr>
        <w:t>, volume 96, pages 202–207, 1996.</w:t>
      </w:r>
    </w:p>
    <w:p w14:paraId="3543166D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10"/>
          <w:sz w:val="20"/>
        </w:rPr>
        <w:t>R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Kelley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Pace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and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Ronald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Barry. Sparse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>spatial</w:t>
      </w:r>
      <w:r w:rsidRPr="00E85D21">
        <w:rPr>
          <w:spacing w:val="-8"/>
          <w:w w:val="110"/>
          <w:sz w:val="20"/>
        </w:rPr>
        <w:t xml:space="preserve"> </w:t>
      </w:r>
      <w:r w:rsidRPr="00E85D21">
        <w:rPr>
          <w:w w:val="110"/>
          <w:sz w:val="20"/>
        </w:rPr>
        <w:t xml:space="preserve">autoregressions. </w:t>
      </w:r>
      <w:r w:rsidRPr="00E85D21">
        <w:rPr>
          <w:i/>
          <w:w w:val="110"/>
          <w:sz w:val="20"/>
        </w:rPr>
        <w:t>Statistics &amp; Probability Letters</w:t>
      </w:r>
      <w:r w:rsidRPr="00E85D21">
        <w:rPr>
          <w:w w:val="110"/>
          <w:sz w:val="20"/>
        </w:rPr>
        <w:t>, 33(3):291–297, 1997.</w:t>
      </w:r>
    </w:p>
    <w:p w14:paraId="69C01F7F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Pierre Baldi, Peter Sadowski, and Daniel Whiteson.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Searching for exotic particles in high-energy physics with deep learning.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 xml:space="preserve">Nature </w:t>
      </w:r>
      <w:proofErr w:type="spellStart"/>
      <w:r w:rsidRPr="00E85D21">
        <w:rPr>
          <w:i/>
          <w:w w:val="105"/>
          <w:sz w:val="20"/>
        </w:rPr>
        <w:t>communica</w:t>
      </w:r>
      <w:proofErr w:type="spellEnd"/>
      <w:r w:rsidRPr="00E85D21">
        <w:rPr>
          <w:i/>
          <w:w w:val="105"/>
          <w:sz w:val="20"/>
        </w:rPr>
        <w:t xml:space="preserve">- </w:t>
      </w:r>
      <w:proofErr w:type="spellStart"/>
      <w:r w:rsidRPr="00E85D21">
        <w:rPr>
          <w:i/>
          <w:w w:val="105"/>
          <w:sz w:val="20"/>
        </w:rPr>
        <w:t>tions</w:t>
      </w:r>
      <w:proofErr w:type="spellEnd"/>
      <w:r w:rsidRPr="00E85D21">
        <w:rPr>
          <w:w w:val="105"/>
          <w:sz w:val="20"/>
        </w:rPr>
        <w:t>, 5(1):4308, 2014.</w:t>
      </w:r>
    </w:p>
    <w:p w14:paraId="0A854B6B" w14:textId="77777777" w:rsidR="001A76E0" w:rsidRPr="00E85D21" w:rsidRDefault="001A76E0" w:rsidP="0005149A">
      <w:pPr>
        <w:pStyle w:val="a5"/>
        <w:numPr>
          <w:ilvl w:val="0"/>
          <w:numId w:val="2"/>
        </w:numPr>
        <w:tabs>
          <w:tab w:val="left" w:pos="1384"/>
        </w:tabs>
        <w:spacing w:before="159" w:line="235" w:lineRule="auto"/>
        <w:ind w:right="48"/>
        <w:jc w:val="both"/>
        <w:rPr>
          <w:sz w:val="20"/>
        </w:rPr>
      </w:pPr>
      <w:r w:rsidRPr="00E85D21">
        <w:rPr>
          <w:w w:val="105"/>
          <w:sz w:val="20"/>
        </w:rPr>
        <w:t>Takuya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Akiba,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Shotaro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Sano,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Toshihiko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Yanase,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Takeru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>Ohta,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and Masanori Koyama. </w:t>
      </w:r>
      <w:proofErr w:type="spellStart"/>
      <w:r w:rsidRPr="00E85D21">
        <w:rPr>
          <w:w w:val="105"/>
          <w:sz w:val="20"/>
        </w:rPr>
        <w:t>Optuna</w:t>
      </w:r>
      <w:proofErr w:type="spellEnd"/>
      <w:r w:rsidRPr="00E85D21">
        <w:rPr>
          <w:w w:val="105"/>
          <w:sz w:val="20"/>
        </w:rPr>
        <w:t xml:space="preserve">: A next-generation hyperparameter </w:t>
      </w:r>
      <w:proofErr w:type="spellStart"/>
      <w:r w:rsidRPr="00E85D21">
        <w:rPr>
          <w:w w:val="105"/>
          <w:sz w:val="20"/>
        </w:rPr>
        <w:t>optimiza</w:t>
      </w:r>
      <w:proofErr w:type="spellEnd"/>
      <w:r w:rsidRPr="00E85D21">
        <w:rPr>
          <w:w w:val="105"/>
          <w:sz w:val="20"/>
        </w:rPr>
        <w:t xml:space="preserve">- </w:t>
      </w:r>
      <w:proofErr w:type="spellStart"/>
      <w:r w:rsidRPr="00E85D21">
        <w:rPr>
          <w:w w:val="105"/>
          <w:sz w:val="20"/>
        </w:rPr>
        <w:t>tion</w:t>
      </w:r>
      <w:proofErr w:type="spellEnd"/>
      <w:r w:rsidRPr="00E85D21">
        <w:rPr>
          <w:w w:val="105"/>
          <w:sz w:val="20"/>
        </w:rPr>
        <w:t xml:space="preserve"> framework.</w:t>
      </w:r>
      <w:r w:rsidRPr="00E85D21">
        <w:rPr>
          <w:spacing w:val="40"/>
          <w:w w:val="105"/>
          <w:sz w:val="20"/>
        </w:rPr>
        <w:t xml:space="preserve"> </w:t>
      </w:r>
      <w:r w:rsidRPr="00E85D21">
        <w:rPr>
          <w:w w:val="105"/>
          <w:sz w:val="20"/>
        </w:rPr>
        <w:t xml:space="preserve">In </w:t>
      </w:r>
      <w:r w:rsidRPr="00E85D21">
        <w:rPr>
          <w:i/>
          <w:w w:val="105"/>
          <w:sz w:val="20"/>
        </w:rPr>
        <w:t>Proceedings of the 25th ACM SIGKDD international conference</w:t>
      </w:r>
      <w:r w:rsidRPr="00E85D21">
        <w:rPr>
          <w:i/>
          <w:spacing w:val="-2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on</w:t>
      </w:r>
      <w:r w:rsidRPr="00E85D21">
        <w:rPr>
          <w:i/>
          <w:spacing w:val="-2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knowledge</w:t>
      </w:r>
      <w:r w:rsidRPr="00E85D21">
        <w:rPr>
          <w:i/>
          <w:spacing w:val="-2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discovery</w:t>
      </w:r>
      <w:r w:rsidRPr="00E85D21">
        <w:rPr>
          <w:i/>
          <w:spacing w:val="-1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&amp;</w:t>
      </w:r>
      <w:r w:rsidRPr="00E85D21">
        <w:rPr>
          <w:i/>
          <w:spacing w:val="-2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data</w:t>
      </w:r>
      <w:r w:rsidRPr="00E85D21">
        <w:rPr>
          <w:i/>
          <w:spacing w:val="-2"/>
          <w:w w:val="105"/>
          <w:sz w:val="20"/>
        </w:rPr>
        <w:t xml:space="preserve"> </w:t>
      </w:r>
      <w:r w:rsidRPr="00E85D21">
        <w:rPr>
          <w:i/>
          <w:w w:val="105"/>
          <w:sz w:val="20"/>
        </w:rPr>
        <w:t>mining</w:t>
      </w:r>
      <w:r w:rsidRPr="00E85D21">
        <w:rPr>
          <w:w w:val="105"/>
          <w:sz w:val="20"/>
        </w:rPr>
        <w:t>,</w:t>
      </w:r>
      <w:r w:rsidRPr="00E85D21">
        <w:rPr>
          <w:spacing w:val="-4"/>
          <w:w w:val="105"/>
          <w:sz w:val="20"/>
        </w:rPr>
        <w:t xml:space="preserve"> </w:t>
      </w:r>
      <w:r w:rsidRPr="00E85D21">
        <w:rPr>
          <w:w w:val="105"/>
          <w:sz w:val="20"/>
        </w:rPr>
        <w:t>pages</w:t>
      </w:r>
      <w:r w:rsidRPr="00E85D21">
        <w:rPr>
          <w:spacing w:val="-5"/>
          <w:w w:val="105"/>
          <w:sz w:val="20"/>
        </w:rPr>
        <w:t xml:space="preserve"> </w:t>
      </w:r>
      <w:r w:rsidRPr="00E85D21">
        <w:rPr>
          <w:w w:val="105"/>
          <w:sz w:val="20"/>
        </w:rPr>
        <w:t>2623–2631,</w:t>
      </w:r>
      <w:r w:rsidRPr="00E85D21">
        <w:rPr>
          <w:spacing w:val="-4"/>
          <w:w w:val="105"/>
          <w:sz w:val="20"/>
        </w:rPr>
        <w:t xml:space="preserve"> </w:t>
      </w:r>
      <w:r w:rsidRPr="00E85D21">
        <w:rPr>
          <w:w w:val="105"/>
          <w:sz w:val="20"/>
        </w:rPr>
        <w:t>2019.</w:t>
      </w:r>
    </w:p>
    <w:p w14:paraId="0F75C46C" w14:textId="36AAFA26" w:rsidR="001A76E0" w:rsidRPr="001A76E0" w:rsidRDefault="001A76E0" w:rsidP="0005149A">
      <w:pPr>
        <w:pStyle w:val="a5"/>
        <w:numPr>
          <w:ilvl w:val="0"/>
          <w:numId w:val="2"/>
        </w:numPr>
        <w:ind w:right="48"/>
        <w:jc w:val="both"/>
        <w:rPr>
          <w:sz w:val="24"/>
          <w:szCs w:val="24"/>
        </w:rPr>
      </w:pPr>
      <w:r w:rsidRPr="001A76E0">
        <w:rPr>
          <w:w w:val="110"/>
          <w:sz w:val="20"/>
        </w:rPr>
        <w:t>Frank</w:t>
      </w:r>
      <w:r w:rsidRPr="001A76E0">
        <w:rPr>
          <w:spacing w:val="-3"/>
          <w:w w:val="110"/>
          <w:sz w:val="20"/>
        </w:rPr>
        <w:t xml:space="preserve"> </w:t>
      </w:r>
      <w:r w:rsidRPr="001A76E0">
        <w:rPr>
          <w:w w:val="110"/>
          <w:sz w:val="20"/>
        </w:rPr>
        <w:t>Wilcoxon. Individual</w:t>
      </w:r>
      <w:r w:rsidRPr="001A76E0">
        <w:rPr>
          <w:spacing w:val="-3"/>
          <w:w w:val="110"/>
          <w:sz w:val="20"/>
        </w:rPr>
        <w:t xml:space="preserve"> </w:t>
      </w:r>
      <w:r w:rsidRPr="001A76E0">
        <w:rPr>
          <w:w w:val="110"/>
          <w:sz w:val="20"/>
        </w:rPr>
        <w:t>comparisons</w:t>
      </w:r>
      <w:r w:rsidRPr="001A76E0">
        <w:rPr>
          <w:spacing w:val="-3"/>
          <w:w w:val="110"/>
          <w:sz w:val="20"/>
        </w:rPr>
        <w:t xml:space="preserve"> </w:t>
      </w:r>
      <w:r w:rsidRPr="001A76E0">
        <w:rPr>
          <w:w w:val="110"/>
          <w:sz w:val="20"/>
        </w:rPr>
        <w:t>by</w:t>
      </w:r>
      <w:r w:rsidRPr="001A76E0">
        <w:rPr>
          <w:spacing w:val="-3"/>
          <w:w w:val="110"/>
          <w:sz w:val="20"/>
        </w:rPr>
        <w:t xml:space="preserve"> </w:t>
      </w:r>
      <w:r w:rsidRPr="001A76E0">
        <w:rPr>
          <w:w w:val="110"/>
          <w:sz w:val="20"/>
        </w:rPr>
        <w:t>ranking</w:t>
      </w:r>
      <w:r w:rsidRPr="001A76E0">
        <w:rPr>
          <w:spacing w:val="-3"/>
          <w:w w:val="110"/>
          <w:sz w:val="20"/>
        </w:rPr>
        <w:t xml:space="preserve"> </w:t>
      </w:r>
      <w:r w:rsidRPr="001A76E0">
        <w:rPr>
          <w:w w:val="110"/>
          <w:sz w:val="20"/>
        </w:rPr>
        <w:t xml:space="preserve">methods. </w:t>
      </w:r>
      <w:r w:rsidRPr="001A76E0">
        <w:rPr>
          <w:i/>
          <w:w w:val="110"/>
          <w:sz w:val="20"/>
        </w:rPr>
        <w:t>Biometrics bulletin</w:t>
      </w:r>
      <w:r w:rsidRPr="001A76E0">
        <w:rPr>
          <w:w w:val="110"/>
          <w:sz w:val="20"/>
        </w:rPr>
        <w:t>, 1(6):80–83, 194</w:t>
      </w:r>
    </w:p>
    <w:sectPr w:rsidR="001A76E0" w:rsidRPr="001A76E0" w:rsidSect="00EA60A5">
      <w:type w:val="continuous"/>
      <w:pgSz w:w="12240" w:h="15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AA062" w14:textId="77777777" w:rsidR="001239D6" w:rsidRDefault="001239D6" w:rsidP="00AE00C3">
      <w:r>
        <w:separator/>
      </w:r>
    </w:p>
  </w:endnote>
  <w:endnote w:type="continuationSeparator" w:id="0">
    <w:p w14:paraId="53364B06" w14:textId="77777777" w:rsidR="001239D6" w:rsidRDefault="001239D6" w:rsidP="00AE0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5CF73" w14:textId="77777777" w:rsidR="001239D6" w:rsidRDefault="001239D6" w:rsidP="00AE00C3">
      <w:r>
        <w:separator/>
      </w:r>
    </w:p>
  </w:footnote>
  <w:footnote w:type="continuationSeparator" w:id="0">
    <w:p w14:paraId="7CAA1E29" w14:textId="77777777" w:rsidR="001239D6" w:rsidRDefault="001239D6" w:rsidP="00AE00C3">
      <w:r>
        <w:continuationSeparator/>
      </w:r>
    </w:p>
  </w:footnote>
  <w:footnote w:id="1">
    <w:p w14:paraId="7ECB55BF" w14:textId="070084E8" w:rsidR="00AD719F" w:rsidRPr="00AD719F" w:rsidRDefault="00AD719F" w:rsidP="00AD719F">
      <w:pPr>
        <w:ind w:right="48"/>
        <w:jc w:val="both"/>
        <w:rPr>
          <w:sz w:val="20"/>
          <w:szCs w:val="20"/>
        </w:rPr>
      </w:pPr>
      <w:r w:rsidRPr="00AD719F">
        <w:rPr>
          <w:rStyle w:val="af3"/>
          <w:sz w:val="20"/>
          <w:szCs w:val="20"/>
        </w:rPr>
        <w:footnoteRef/>
      </w:r>
      <w:r w:rsidRPr="00AD719F">
        <w:rPr>
          <w:sz w:val="20"/>
          <w:szCs w:val="20"/>
        </w:rPr>
        <w:t xml:space="preserve"> Other experiments</w:t>
      </w:r>
      <w:r w:rsidR="00B802AE">
        <w:rPr>
          <w:sz w:val="20"/>
          <w:szCs w:val="20"/>
        </w:rPr>
        <w:t xml:space="preserve">, </w:t>
      </w:r>
      <w:r w:rsidRPr="00AD719F">
        <w:rPr>
          <w:sz w:val="20"/>
          <w:szCs w:val="20"/>
        </w:rPr>
        <w:t>like Ablation Analysis of Architectural Components, Analysis of Different Input Strategies, and Effectiveness of Adaptive Sparse Self-Attention</w:t>
      </w:r>
      <w:r w:rsidR="00B802AE">
        <w:rPr>
          <w:sz w:val="20"/>
          <w:szCs w:val="20"/>
        </w:rPr>
        <w:t xml:space="preserve">, </w:t>
      </w:r>
      <w:r w:rsidRPr="00AD719F">
        <w:rPr>
          <w:sz w:val="20"/>
          <w:szCs w:val="20"/>
        </w:rPr>
        <w:t xml:space="preserve">are not discussed here. More details are provided in </w:t>
      </w:r>
      <w:hyperlink r:id="rId1" w:history="1">
        <w:r w:rsidRPr="00AD719F">
          <w:rPr>
            <w:rStyle w:val="af"/>
            <w:sz w:val="20"/>
            <w:szCs w:val="20"/>
          </w:rPr>
          <w:t>https://arxiv.org/abs/2510.12659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85B23"/>
    <w:multiLevelType w:val="hybridMultilevel"/>
    <w:tmpl w:val="3B824B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235A6"/>
    <w:multiLevelType w:val="hybridMultilevel"/>
    <w:tmpl w:val="A798E4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BC6450"/>
    <w:multiLevelType w:val="hybridMultilevel"/>
    <w:tmpl w:val="BDE8F174"/>
    <w:lvl w:ilvl="0" w:tplc="ECCE3E2A">
      <w:start w:val="1"/>
      <w:numFmt w:val="decimal"/>
      <w:lvlText w:val="[%1]"/>
      <w:lvlJc w:val="left"/>
      <w:pPr>
        <w:ind w:left="480" w:hanging="4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F400651"/>
    <w:multiLevelType w:val="hybridMultilevel"/>
    <w:tmpl w:val="D730E7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24107580">
    <w:abstractNumId w:val="3"/>
  </w:num>
  <w:num w:numId="2" w16cid:durableId="1815754584">
    <w:abstractNumId w:val="2"/>
  </w:num>
  <w:num w:numId="3" w16cid:durableId="385683374">
    <w:abstractNumId w:val="1"/>
  </w:num>
  <w:num w:numId="4" w16cid:durableId="84216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5"/>
    <w:rsid w:val="000262F0"/>
    <w:rsid w:val="00036FEC"/>
    <w:rsid w:val="00046EAA"/>
    <w:rsid w:val="0005149A"/>
    <w:rsid w:val="000518AA"/>
    <w:rsid w:val="00072CDF"/>
    <w:rsid w:val="00080B02"/>
    <w:rsid w:val="001239D6"/>
    <w:rsid w:val="001255D6"/>
    <w:rsid w:val="001711ED"/>
    <w:rsid w:val="00184E54"/>
    <w:rsid w:val="001A76E0"/>
    <w:rsid w:val="0021635B"/>
    <w:rsid w:val="00224A16"/>
    <w:rsid w:val="0023348A"/>
    <w:rsid w:val="0024348B"/>
    <w:rsid w:val="0028132E"/>
    <w:rsid w:val="002825FF"/>
    <w:rsid w:val="002D51D4"/>
    <w:rsid w:val="00326A08"/>
    <w:rsid w:val="00332399"/>
    <w:rsid w:val="00332EE6"/>
    <w:rsid w:val="00382259"/>
    <w:rsid w:val="003B3485"/>
    <w:rsid w:val="003E1E74"/>
    <w:rsid w:val="004106A0"/>
    <w:rsid w:val="0045269E"/>
    <w:rsid w:val="00461BCA"/>
    <w:rsid w:val="004B2770"/>
    <w:rsid w:val="004D167D"/>
    <w:rsid w:val="004D34EC"/>
    <w:rsid w:val="00577569"/>
    <w:rsid w:val="00587FF2"/>
    <w:rsid w:val="00603989"/>
    <w:rsid w:val="00611A43"/>
    <w:rsid w:val="0065152F"/>
    <w:rsid w:val="0067223D"/>
    <w:rsid w:val="006B787C"/>
    <w:rsid w:val="006F199B"/>
    <w:rsid w:val="00700B4D"/>
    <w:rsid w:val="00706233"/>
    <w:rsid w:val="00726E94"/>
    <w:rsid w:val="007272BA"/>
    <w:rsid w:val="007A7887"/>
    <w:rsid w:val="007E7DC8"/>
    <w:rsid w:val="00856670"/>
    <w:rsid w:val="008C2A45"/>
    <w:rsid w:val="008C65EC"/>
    <w:rsid w:val="00912577"/>
    <w:rsid w:val="0091631B"/>
    <w:rsid w:val="00940C58"/>
    <w:rsid w:val="00962BE4"/>
    <w:rsid w:val="009C3BB6"/>
    <w:rsid w:val="009C3FA7"/>
    <w:rsid w:val="009D3F23"/>
    <w:rsid w:val="009E3EF4"/>
    <w:rsid w:val="00A17FE5"/>
    <w:rsid w:val="00A24A0E"/>
    <w:rsid w:val="00A2579C"/>
    <w:rsid w:val="00A715BC"/>
    <w:rsid w:val="00AD1B17"/>
    <w:rsid w:val="00AD719F"/>
    <w:rsid w:val="00AE00C3"/>
    <w:rsid w:val="00AF471D"/>
    <w:rsid w:val="00B10A28"/>
    <w:rsid w:val="00B52160"/>
    <w:rsid w:val="00B802AE"/>
    <w:rsid w:val="00B80FD0"/>
    <w:rsid w:val="00BB7E86"/>
    <w:rsid w:val="00BE6FC6"/>
    <w:rsid w:val="00C26C05"/>
    <w:rsid w:val="00C55B4A"/>
    <w:rsid w:val="00CC7C4F"/>
    <w:rsid w:val="00CE09CA"/>
    <w:rsid w:val="00D47888"/>
    <w:rsid w:val="00DD1BDA"/>
    <w:rsid w:val="00DD4CB5"/>
    <w:rsid w:val="00E30509"/>
    <w:rsid w:val="00E45955"/>
    <w:rsid w:val="00E52501"/>
    <w:rsid w:val="00E64640"/>
    <w:rsid w:val="00E912A4"/>
    <w:rsid w:val="00EA60A5"/>
    <w:rsid w:val="00EB4F6C"/>
    <w:rsid w:val="00F00CA9"/>
    <w:rsid w:val="00F12DB1"/>
    <w:rsid w:val="00F73C5D"/>
    <w:rsid w:val="00F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31E8B"/>
  <w15:docId w15:val="{39A3F32C-DC9D-4C14-8C49-F3A9B18E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1A76E0"/>
    <w:pPr>
      <w:ind w:left="1459" w:hanging="484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20"/>
      <w:ind w:right="334" w:firstLine="719"/>
    </w:pPr>
  </w:style>
  <w:style w:type="paragraph" w:styleId="a4">
    <w:name w:val="Title"/>
    <w:basedOn w:val="a"/>
    <w:uiPriority w:val="10"/>
    <w:qFormat/>
    <w:pPr>
      <w:spacing w:before="60" w:line="320" w:lineRule="exact"/>
      <w:ind w:right="317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E0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E00C3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E00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E00C3"/>
    <w:rPr>
      <w:rFonts w:ascii="Times New Roman" w:eastAsia="Times New Roman" w:hAnsi="Times New Roman" w:cs="Times New Roman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1A76E0"/>
    <w:rPr>
      <w:rFonts w:ascii="Calibri" w:eastAsia="Calibri" w:hAnsi="Calibri" w:cs="Calibri"/>
      <w:b/>
      <w:bCs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EA60A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A60A5"/>
    <w:rPr>
      <w:sz w:val="20"/>
      <w:szCs w:val="20"/>
    </w:rPr>
  </w:style>
  <w:style w:type="character" w:customStyle="1" w:styleId="ac">
    <w:name w:val="註解文字 字元"/>
    <w:basedOn w:val="a0"/>
    <w:link w:val="ab"/>
    <w:uiPriority w:val="99"/>
    <w:semiHidden/>
    <w:rsid w:val="00EA60A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A60A5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EA60A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">
    <w:name w:val="Hyperlink"/>
    <w:basedOn w:val="a0"/>
    <w:uiPriority w:val="99"/>
    <w:unhideWhenUsed/>
    <w:rsid w:val="00AD1B1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D1B17"/>
    <w:rPr>
      <w:color w:val="605E5C"/>
      <w:shd w:val="clear" w:color="auto" w:fill="E1DFDD"/>
    </w:rPr>
  </w:style>
  <w:style w:type="paragraph" w:styleId="af1">
    <w:name w:val="footnote text"/>
    <w:basedOn w:val="a"/>
    <w:link w:val="af2"/>
    <w:uiPriority w:val="99"/>
    <w:semiHidden/>
    <w:unhideWhenUsed/>
    <w:rsid w:val="00AD719F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AD719F"/>
    <w:rPr>
      <w:rFonts w:ascii="Times New Roman" w:eastAsia="Times New Roman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AD719F"/>
    <w:rPr>
      <w:vertAlign w:val="superscript"/>
    </w:rPr>
  </w:style>
  <w:style w:type="character" w:styleId="af4">
    <w:name w:val="FollowedHyperlink"/>
    <w:basedOn w:val="a0"/>
    <w:uiPriority w:val="99"/>
    <w:semiHidden/>
    <w:unhideWhenUsed/>
    <w:rsid w:val="00AD71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rxiv.org/abs/2510.12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0D2DA-CF6D-4ABB-9E4F-6C38D4898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2628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Studies of selection and demographic history on allele frequenc</vt:lpstr>
    </vt:vector>
  </TitlesOfParts>
  <Company>UVM</Company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Studies of selection and demographic history on allele frequenc</dc:title>
  <dc:creator>Richard Single</dc:creator>
  <cp:lastModifiedBy>志權 鄭</cp:lastModifiedBy>
  <cp:revision>3</cp:revision>
  <dcterms:created xsi:type="dcterms:W3CDTF">2025-11-20T05:36:00Z</dcterms:created>
  <dcterms:modified xsi:type="dcterms:W3CDTF">2025-11-20T05:36:00Z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2007-09-07T00:00:00Z</vt:filetime>
  </property>
  <property fmtid="{D5CDD505-2E9C-101B-9397-08002B2CF9AE}" pid="3" name="Creator">
    <vt:lpwstr>Acrobat PDFMaker 6.0 for Word</vt:lpwstr>
  </property>
  <property fmtid="{D5CDD505-2E9C-101B-9397-08002B2CF9AE}" pid="4" name="LastSaved">
    <vt:filetime>2025-10-13T00:00:00Z</vt:filetime>
  </property>
  <property fmtid="{D5CDD505-2E9C-101B-9397-08002B2CF9AE}" pid="5" name="Producer">
    <vt:lpwstr>Acrobat Distiller 6.0.1 (Windows)</vt:lpwstr>
  </property>
  <property fmtid="{D5CDD505-2E9C-101B-9397-08002B2CF9AE}" pid="6" name="SourceModified">
    <vt:lpwstr>D:20070907164647</vt:lpwstr>
  </property>
</Properties>
</file>