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TEST STRATEGY PLAN</w:t>
      </w:r>
    </w:p>
    <w:p>
      <w:pPr>
        <w:jc w:val="center"/>
      </w:pPr>
      <w:r>
        <w:rPr>
          <w:b/>
          <w:sz w:val="24"/>
        </w:rPr>
        <w:t>SauceDemo E-Commerce Demo Application</w:t>
      </w:r>
    </w:p>
    <w:p>
      <w:pPr>
        <w:spacing w:before="160" w:after="80"/>
      </w:pPr>
      <w:r>
        <w:rPr>
          <w:b/>
          <w:sz w:val="26"/>
        </w:rPr>
        <w:t>1. Document Information</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pPr>
              <w:spacing w:after="0"/>
            </w:pPr>
            <w:r/>
            <w:r>
              <w:rPr>
                <w:rFonts w:ascii="Arial" w:hAnsi="Arial"/>
                <w:b/>
                <w:sz w:val="18"/>
              </w:rPr>
              <w:t>Field</w:t>
            </w:r>
          </w:p>
        </w:tc>
        <w:tc>
          <w:tcPr>
            <w:tcW w:type="dxa" w:w="7056"/>
            <w:vAlign w:val="center"/>
            <w:shd w:fill="D9EAF7"/>
          </w:tcPr>
          <w:p>
            <w:pPr>
              <w:spacing w:after="0"/>
            </w:pPr>
            <w:r/>
            <w:r>
              <w:rPr>
                <w:rFonts w:ascii="Arial" w:hAnsi="Arial"/>
                <w:b/>
                <w:sz w:val="18"/>
              </w:rPr>
              <w:t>Details</w:t>
            </w:r>
          </w:p>
        </w:tc>
      </w:tr>
      <w:tr>
        <w:tc>
          <w:tcPr>
            <w:tcW w:type="dxa" w:w="2880"/>
            <w:vAlign w:val="center"/>
          </w:tcPr>
          <w:p>
            <w:pPr>
              <w:spacing w:after="0"/>
            </w:pPr>
            <w:r/>
            <w:r>
              <w:rPr>
                <w:rFonts w:ascii="Arial" w:hAnsi="Arial"/>
                <w:b w:val="0"/>
                <w:sz w:val="18"/>
              </w:rPr>
              <w:t>Project</w:t>
            </w:r>
          </w:p>
        </w:tc>
        <w:tc>
          <w:tcPr>
            <w:tcW w:type="dxa" w:w="7056"/>
            <w:vAlign w:val="center"/>
          </w:tcPr>
          <w:p>
            <w:pPr>
              <w:spacing w:after="0"/>
            </w:pPr>
            <w:r/>
            <w:r>
              <w:rPr>
                <w:rFonts w:ascii="Arial" w:hAnsi="Arial"/>
                <w:b w:val="0"/>
                <w:sz w:val="18"/>
              </w:rPr>
              <w:t>SauceDemo E-Commerce Demo Application</w:t>
            </w:r>
          </w:p>
        </w:tc>
      </w:tr>
      <w:tr>
        <w:tc>
          <w:tcPr>
            <w:tcW w:type="dxa" w:w="2880"/>
            <w:vAlign w:val="center"/>
          </w:tcPr>
          <w:p>
            <w:pPr>
              <w:spacing w:after="0"/>
            </w:pPr>
            <w:r/>
            <w:r>
              <w:rPr>
                <w:rFonts w:ascii="Arial" w:hAnsi="Arial"/>
                <w:b w:val="0"/>
                <w:sz w:val="18"/>
              </w:rPr>
              <w:t>Application</w:t>
            </w:r>
          </w:p>
        </w:tc>
        <w:tc>
          <w:tcPr>
            <w:tcW w:type="dxa" w:w="7056"/>
            <w:vAlign w:val="center"/>
          </w:tcPr>
          <w:p>
            <w:pPr>
              <w:spacing w:after="0"/>
            </w:pPr>
            <w:r/>
            <w:r>
              <w:rPr>
                <w:rFonts w:ascii="Arial" w:hAnsi="Arial"/>
                <w:b w:val="0"/>
                <w:sz w:val="18"/>
              </w:rPr>
              <w:t>SauceDemo Online Shopping Website</w:t>
            </w:r>
          </w:p>
        </w:tc>
      </w:tr>
      <w:tr>
        <w:tc>
          <w:tcPr>
            <w:tcW w:type="dxa" w:w="2880"/>
            <w:vAlign w:val="center"/>
          </w:tcPr>
          <w:p>
            <w:pPr>
              <w:spacing w:after="0"/>
            </w:pPr>
            <w:r/>
            <w:r>
              <w:rPr>
                <w:rFonts w:ascii="Arial" w:hAnsi="Arial"/>
                <w:b w:val="0"/>
                <w:sz w:val="18"/>
              </w:rPr>
              <w:t>Document</w:t>
            </w:r>
          </w:p>
        </w:tc>
        <w:tc>
          <w:tcPr>
            <w:tcW w:type="dxa" w:w="7056"/>
            <w:vAlign w:val="center"/>
          </w:tcPr>
          <w:p>
            <w:pPr>
              <w:spacing w:after="0"/>
            </w:pPr>
            <w:r/>
            <w:r>
              <w:rPr>
                <w:rFonts w:ascii="Arial" w:hAnsi="Arial"/>
                <w:b w:val="0"/>
                <w:sz w:val="18"/>
              </w:rPr>
              <w:t>Test Strategy Plan</w:t>
            </w:r>
          </w:p>
        </w:tc>
      </w:tr>
      <w:tr>
        <w:tc>
          <w:tcPr>
            <w:tcW w:type="dxa" w:w="2880"/>
            <w:vAlign w:val="center"/>
          </w:tcPr>
          <w:p>
            <w:pPr>
              <w:spacing w:after="0"/>
            </w:pPr>
            <w:r/>
            <w:r>
              <w:rPr>
                <w:rFonts w:ascii="Arial" w:hAnsi="Arial"/>
                <w:b w:val="0"/>
                <w:sz w:val="18"/>
              </w:rPr>
              <w:t>Document ID</w:t>
            </w:r>
          </w:p>
        </w:tc>
        <w:tc>
          <w:tcPr>
            <w:tcW w:type="dxa" w:w="7056"/>
            <w:vAlign w:val="center"/>
          </w:tcPr>
          <w:p>
            <w:pPr>
              <w:spacing w:after="0"/>
            </w:pPr>
            <w:r/>
            <w:r>
              <w:rPr>
                <w:rFonts w:ascii="Arial" w:hAnsi="Arial"/>
                <w:b w:val="0"/>
                <w:sz w:val="18"/>
              </w:rPr>
              <w:t>TS-SD-001</w:t>
            </w:r>
          </w:p>
        </w:tc>
      </w:tr>
      <w:tr>
        <w:tc>
          <w:tcPr>
            <w:tcW w:type="dxa" w:w="2880"/>
            <w:vAlign w:val="center"/>
          </w:tcPr>
          <w:p>
            <w:pPr>
              <w:spacing w:after="0"/>
            </w:pPr>
            <w:r/>
            <w:r>
              <w:rPr>
                <w:rFonts w:ascii="Arial" w:hAnsi="Arial"/>
                <w:b w:val="0"/>
                <w:sz w:val="18"/>
              </w:rPr>
              <w:t>Version</w:t>
            </w:r>
          </w:p>
        </w:tc>
        <w:tc>
          <w:tcPr>
            <w:tcW w:type="dxa" w:w="7056"/>
            <w:vAlign w:val="center"/>
          </w:tcPr>
          <w:p>
            <w:pPr>
              <w:spacing w:after="0"/>
            </w:pPr>
            <w:r/>
            <w:r>
              <w:rPr>
                <w:rFonts w:ascii="Arial" w:hAnsi="Arial"/>
                <w:b w:val="0"/>
                <w:sz w:val="18"/>
              </w:rPr>
              <w:t>1.0</w:t>
            </w:r>
          </w:p>
        </w:tc>
      </w:tr>
      <w:tr>
        <w:tc>
          <w:tcPr>
            <w:tcW w:type="dxa" w:w="2880"/>
            <w:vAlign w:val="center"/>
          </w:tcPr>
          <w:p>
            <w:pPr>
              <w:spacing w:after="0"/>
            </w:pPr>
            <w:r/>
            <w:r>
              <w:rPr>
                <w:rFonts w:ascii="Arial" w:hAnsi="Arial"/>
                <w:b w:val="0"/>
                <w:sz w:val="18"/>
              </w:rPr>
              <w:t>Test Environment</w:t>
            </w:r>
          </w:p>
        </w:tc>
        <w:tc>
          <w:tcPr>
            <w:tcW w:type="dxa" w:w="7056"/>
            <w:vAlign w:val="center"/>
          </w:tcPr>
          <w:p>
            <w:pPr>
              <w:spacing w:after="0"/>
            </w:pPr>
            <w:r/>
            <w:r>
              <w:rPr>
                <w:rFonts w:ascii="Arial" w:hAnsi="Arial"/>
                <w:b w:val="0"/>
                <w:sz w:val="18"/>
              </w:rPr>
              <w:t>QA</w:t>
            </w:r>
          </w:p>
        </w:tc>
      </w:tr>
      <w:tr>
        <w:tc>
          <w:tcPr>
            <w:tcW w:type="dxa" w:w="2880"/>
            <w:vAlign w:val="center"/>
          </w:tcPr>
          <w:p>
            <w:pPr>
              <w:spacing w:after="0"/>
            </w:pPr>
            <w:r/>
            <w:r>
              <w:rPr>
                <w:rFonts w:ascii="Arial" w:hAnsi="Arial"/>
                <w:b w:val="0"/>
                <w:sz w:val="18"/>
              </w:rPr>
              <w:t>Testing Approach</w:t>
            </w:r>
          </w:p>
        </w:tc>
        <w:tc>
          <w:tcPr>
            <w:tcW w:type="dxa" w:w="7056"/>
            <w:vAlign w:val="center"/>
          </w:tcPr>
          <w:p>
            <w:pPr>
              <w:spacing w:after="0"/>
            </w:pPr>
            <w:r/>
            <w:r>
              <w:rPr>
                <w:rFonts w:ascii="Arial" w:hAnsi="Arial"/>
                <w:b w:val="0"/>
                <w:sz w:val="18"/>
              </w:rPr>
              <w:t>Manual + Automation</w:t>
            </w:r>
          </w:p>
        </w:tc>
      </w:tr>
      <w:tr>
        <w:tc>
          <w:tcPr>
            <w:tcW w:type="dxa" w:w="2880"/>
            <w:vAlign w:val="center"/>
          </w:tcPr>
          <w:p>
            <w:pPr>
              <w:spacing w:after="0"/>
            </w:pPr>
            <w:r/>
            <w:r>
              <w:rPr>
                <w:rFonts w:ascii="Arial" w:hAnsi="Arial"/>
                <w:b w:val="0"/>
                <w:sz w:val="18"/>
              </w:rPr>
              <w:t>Prepared By</w:t>
            </w:r>
          </w:p>
        </w:tc>
        <w:tc>
          <w:tcPr>
            <w:tcW w:type="dxa" w:w="7056"/>
            <w:vAlign w:val="center"/>
          </w:tcPr>
          <w:p>
            <w:pPr>
              <w:spacing w:after="0"/>
            </w:pPr>
            <w:r/>
            <w:r>
              <w:rPr>
                <w:rFonts w:ascii="Arial" w:hAnsi="Arial"/>
                <w:b w:val="0"/>
                <w:sz w:val="18"/>
              </w:rPr>
              <w:t>QA Team</w:t>
            </w:r>
          </w:p>
        </w:tc>
      </w:tr>
      <w:tr>
        <w:tc>
          <w:tcPr>
            <w:tcW w:type="dxa" w:w="2880"/>
            <w:vAlign w:val="center"/>
          </w:tcPr>
          <w:p>
            <w:pPr>
              <w:spacing w:after="0"/>
            </w:pPr>
            <w:r/>
            <w:r>
              <w:rPr>
                <w:rFonts w:ascii="Arial" w:hAnsi="Arial"/>
                <w:b w:val="0"/>
                <w:sz w:val="18"/>
              </w:rPr>
              <w:t>Date</w:t>
            </w:r>
          </w:p>
        </w:tc>
        <w:tc>
          <w:tcPr>
            <w:tcW w:type="dxa" w:w="7056"/>
            <w:vAlign w:val="center"/>
          </w:tcPr>
          <w:p>
            <w:pPr>
              <w:spacing w:after="0"/>
            </w:pPr>
            <w:r/>
            <w:r>
              <w:rPr>
                <w:rFonts w:ascii="Arial" w:hAnsi="Arial"/>
                <w:b w:val="0"/>
                <w:sz w:val="18"/>
              </w:rPr>
              <w:t>02-Sep-2026</w:t>
            </w:r>
          </w:p>
        </w:tc>
      </w:tr>
    </w:tbl>
    <w:p>
      <w:pPr>
        <w:spacing w:after="20"/>
      </w:pPr>
    </w:p>
    <w:p>
      <w:pPr>
        <w:spacing w:before="160" w:after="80"/>
      </w:pPr>
      <w:r>
        <w:rPr>
          <w:b/>
          <w:sz w:val="26"/>
        </w:rPr>
        <w:t>2. Test Objectives</w:t>
      </w:r>
    </w:p>
    <w:p>
      <w:pPr/>
      <w:r>
        <w:t>Validate core SauceDemo shopping workflows including login, product browsing, product details, cart management, checkout, and order completion.</w:t>
      </w:r>
    </w:p>
    <w:p>
      <w:pPr/>
      <w:r>
        <w:t>Verify that the application behaves according to defined requirements and expected user journeys.</w:t>
      </w:r>
    </w:p>
    <w:p>
      <w:pPr/>
      <w:r>
        <w:t>Identify functional, UI, performance, validation, and checkout defects before release.</w:t>
      </w:r>
    </w:p>
    <w:p>
      <w:pPr/>
      <w:r>
        <w:t>Ensure fixes do not introduce regressions into previously working functionality.</w:t>
      </w:r>
    </w:p>
    <w:p>
      <w:pPr/>
      <w:r>
        <w:t>Validate behavior for the different SauceDemo test users, including standard_user, problem_user, performance_glitch_user, error_user, and visual_user.</w:t>
      </w:r>
    </w:p>
    <w:p>
      <w:pPr/>
      <w:r>
        <w:t>Provide objective test evidence and quality metrics to support release decisions.</w:t>
      </w:r>
    </w:p>
    <w:p>
      <w:pPr>
        <w:spacing w:before="160" w:after="80"/>
      </w:pPr>
      <w:r>
        <w:rPr>
          <w:b/>
          <w:sz w:val="26"/>
        </w:rPr>
        <w:t>3. Overall Testing Approach</w:t>
      </w:r>
    </w:p>
    <w:p>
      <w:r>
        <w:t>Testing will follow a risk-based, requirements-driven approach across the application lifecycle:</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D9EAF7"/>
          </w:tcPr>
          <w:p>
            <w:pPr>
              <w:spacing w:after="0"/>
            </w:pPr>
            <w:r/>
            <w:r>
              <w:rPr>
                <w:rFonts w:ascii="Arial" w:hAnsi="Arial"/>
                <w:b/>
                <w:sz w:val="18"/>
              </w:rPr>
              <w:t>Phase</w:t>
            </w:r>
          </w:p>
        </w:tc>
        <w:tc>
          <w:tcPr>
            <w:tcW w:type="dxa" w:w="7632"/>
            <w:vAlign w:val="center"/>
            <w:shd w:fill="D9EAF7"/>
          </w:tcPr>
          <w:p>
            <w:pPr>
              <w:spacing w:after="0"/>
            </w:pPr>
            <w:r/>
            <w:r>
              <w:rPr>
                <w:rFonts w:ascii="Arial" w:hAnsi="Arial"/>
                <w:b/>
                <w:sz w:val="18"/>
              </w:rPr>
              <w:t>Approach</w:t>
            </w:r>
          </w:p>
        </w:tc>
      </w:tr>
      <w:tr>
        <w:tc>
          <w:tcPr>
            <w:tcW w:type="dxa" w:w="2304"/>
            <w:vAlign w:val="center"/>
          </w:tcPr>
          <w:p>
            <w:pPr>
              <w:spacing w:after="0"/>
            </w:pPr>
            <w:r/>
            <w:r>
              <w:rPr>
                <w:rFonts w:ascii="Arial" w:hAnsi="Arial"/>
                <w:b w:val="0"/>
                <w:sz w:val="18"/>
              </w:rPr>
              <w:t>Requirement Analysis</w:t>
            </w:r>
          </w:p>
        </w:tc>
        <w:tc>
          <w:tcPr>
            <w:tcW w:type="dxa" w:w="7632"/>
            <w:vAlign w:val="center"/>
          </w:tcPr>
          <w:p>
            <w:pPr>
              <w:spacing w:after="0"/>
            </w:pPr>
            <w:r/>
            <w:r>
              <w:rPr>
                <w:rFonts w:ascii="Arial" w:hAnsi="Arial"/>
                <w:b w:val="0"/>
                <w:sz w:val="18"/>
              </w:rPr>
              <w:t>Review user stories, acceptance criteria, and expected SauceDemo workflows; identify ambiguities and testability gaps.</w:t>
            </w:r>
          </w:p>
        </w:tc>
      </w:tr>
      <w:tr>
        <w:tc>
          <w:tcPr>
            <w:tcW w:type="dxa" w:w="2304"/>
            <w:vAlign w:val="center"/>
          </w:tcPr>
          <w:p>
            <w:pPr>
              <w:spacing w:after="0"/>
            </w:pPr>
            <w:r/>
            <w:r>
              <w:rPr>
                <w:rFonts w:ascii="Arial" w:hAnsi="Arial"/>
                <w:b w:val="0"/>
                <w:sz w:val="18"/>
              </w:rPr>
              <w:t>Test Design</w:t>
            </w:r>
          </w:p>
        </w:tc>
        <w:tc>
          <w:tcPr>
            <w:tcW w:type="dxa" w:w="7632"/>
            <w:vAlign w:val="center"/>
          </w:tcPr>
          <w:p>
            <w:pPr>
              <w:spacing w:after="0"/>
            </w:pPr>
            <w:r/>
            <w:r>
              <w:rPr>
                <w:rFonts w:ascii="Arial" w:hAnsi="Arial"/>
                <w:b w:val="0"/>
                <w:sz w:val="18"/>
              </w:rPr>
              <w:t>Create positive, negative, boundary, validation, UI, and end-to-end test cases and maintain requirement traceability.</w:t>
            </w:r>
          </w:p>
        </w:tc>
      </w:tr>
      <w:tr>
        <w:tc>
          <w:tcPr>
            <w:tcW w:type="dxa" w:w="2304"/>
            <w:vAlign w:val="center"/>
          </w:tcPr>
          <w:p>
            <w:pPr>
              <w:spacing w:after="0"/>
            </w:pPr>
            <w:r/>
            <w:r>
              <w:rPr>
                <w:rFonts w:ascii="Arial" w:hAnsi="Arial"/>
                <w:b w:val="0"/>
                <w:sz w:val="18"/>
              </w:rPr>
              <w:t>Smoke Testing</w:t>
            </w:r>
          </w:p>
        </w:tc>
        <w:tc>
          <w:tcPr>
            <w:tcW w:type="dxa" w:w="7632"/>
            <w:vAlign w:val="center"/>
          </w:tcPr>
          <w:p>
            <w:pPr>
              <w:spacing w:after="0"/>
            </w:pPr>
            <w:r/>
            <w:r>
              <w:rPr>
                <w:rFonts w:ascii="Arial" w:hAnsi="Arial"/>
                <w:b w:val="0"/>
                <w:sz w:val="18"/>
              </w:rPr>
              <w:t>Confirm that the QA build is stable enough for detailed testing, including login and basic navigation.</w:t>
            </w:r>
          </w:p>
        </w:tc>
      </w:tr>
      <w:tr>
        <w:tc>
          <w:tcPr>
            <w:tcW w:type="dxa" w:w="2304"/>
            <w:vAlign w:val="center"/>
          </w:tcPr>
          <w:p>
            <w:pPr>
              <w:spacing w:after="0"/>
            </w:pPr>
            <w:r/>
            <w:r>
              <w:rPr>
                <w:rFonts w:ascii="Arial" w:hAnsi="Arial"/>
                <w:b w:val="0"/>
                <w:sz w:val="18"/>
              </w:rPr>
              <w:t>Functional Testing</w:t>
            </w:r>
          </w:p>
        </w:tc>
        <w:tc>
          <w:tcPr>
            <w:tcW w:type="dxa" w:w="7632"/>
            <w:vAlign w:val="center"/>
          </w:tcPr>
          <w:p>
            <w:pPr>
              <w:spacing w:after="0"/>
            </w:pPr>
            <w:r/>
            <w:r>
              <w:rPr>
                <w:rFonts w:ascii="Arial" w:hAnsi="Arial"/>
                <w:b w:val="0"/>
                <w:sz w:val="18"/>
              </w:rPr>
              <w:t>Validate product browsing, sorting, cart actions, checkout fields, and order placement.</w:t>
            </w:r>
          </w:p>
        </w:tc>
      </w:tr>
      <w:tr>
        <w:tc>
          <w:tcPr>
            <w:tcW w:type="dxa" w:w="2304"/>
            <w:vAlign w:val="center"/>
          </w:tcPr>
          <w:p>
            <w:pPr>
              <w:spacing w:after="0"/>
            </w:pPr>
            <w:r/>
            <w:r>
              <w:rPr>
                <w:rFonts w:ascii="Arial" w:hAnsi="Arial"/>
                <w:b w:val="0"/>
                <w:sz w:val="18"/>
              </w:rPr>
              <w:t>Defect Management</w:t>
            </w:r>
          </w:p>
        </w:tc>
        <w:tc>
          <w:tcPr>
            <w:tcW w:type="dxa" w:w="7632"/>
            <w:vAlign w:val="center"/>
          </w:tcPr>
          <w:p>
            <w:pPr>
              <w:spacing w:after="0"/>
            </w:pPr>
            <w:r/>
            <w:r>
              <w:rPr>
                <w:rFonts w:ascii="Arial" w:hAnsi="Arial"/>
                <w:b w:val="0"/>
                <w:sz w:val="18"/>
              </w:rPr>
              <w:t>Log defects with reproducible evidence, severity, priority, environment, and expected/actual results.</w:t>
            </w:r>
          </w:p>
        </w:tc>
      </w:tr>
      <w:tr>
        <w:tc>
          <w:tcPr>
            <w:tcW w:type="dxa" w:w="2304"/>
            <w:vAlign w:val="center"/>
          </w:tcPr>
          <w:p>
            <w:pPr>
              <w:spacing w:after="0"/>
            </w:pPr>
            <w:r/>
            <w:r>
              <w:rPr>
                <w:rFonts w:ascii="Arial" w:hAnsi="Arial"/>
                <w:b w:val="0"/>
                <w:sz w:val="18"/>
              </w:rPr>
              <w:t>Retesting</w:t>
            </w:r>
          </w:p>
        </w:tc>
        <w:tc>
          <w:tcPr>
            <w:tcW w:type="dxa" w:w="7632"/>
            <w:vAlign w:val="center"/>
          </w:tcPr>
          <w:p>
            <w:pPr>
              <w:spacing w:after="0"/>
            </w:pPr>
            <w:r/>
            <w:r>
              <w:rPr>
                <w:rFonts w:ascii="Arial" w:hAnsi="Arial"/>
                <w:b w:val="0"/>
                <w:sz w:val="18"/>
              </w:rPr>
              <w:t>Verify that corrected defects behave as expected.</w:t>
            </w:r>
          </w:p>
        </w:tc>
      </w:tr>
      <w:tr>
        <w:tc>
          <w:tcPr>
            <w:tcW w:type="dxa" w:w="2304"/>
            <w:vAlign w:val="center"/>
          </w:tcPr>
          <w:p>
            <w:pPr>
              <w:spacing w:after="0"/>
            </w:pPr>
            <w:r/>
            <w:r>
              <w:rPr>
                <w:rFonts w:ascii="Arial" w:hAnsi="Arial"/>
                <w:b w:val="0"/>
                <w:sz w:val="18"/>
              </w:rPr>
              <w:t>Regression Testing</w:t>
            </w:r>
          </w:p>
        </w:tc>
        <w:tc>
          <w:tcPr>
            <w:tcW w:type="dxa" w:w="7632"/>
            <w:vAlign w:val="center"/>
          </w:tcPr>
          <w:p>
            <w:pPr>
              <w:spacing w:after="0"/>
            </w:pPr>
            <w:r/>
            <w:r>
              <w:rPr>
                <w:rFonts w:ascii="Arial" w:hAnsi="Arial"/>
                <w:b w:val="0"/>
                <w:sz w:val="18"/>
              </w:rPr>
              <w:t>Re-execute impacted and critical workflows after fixes or application changes.</w:t>
            </w:r>
          </w:p>
        </w:tc>
      </w:tr>
      <w:tr>
        <w:tc>
          <w:tcPr>
            <w:tcW w:type="dxa" w:w="2304"/>
            <w:vAlign w:val="center"/>
          </w:tcPr>
          <w:p>
            <w:pPr>
              <w:spacing w:after="0"/>
            </w:pPr>
            <w:r/>
            <w:r>
              <w:rPr>
                <w:rFonts w:ascii="Arial" w:hAnsi="Arial"/>
                <w:b w:val="0"/>
                <w:sz w:val="18"/>
              </w:rPr>
              <w:t>Test Closure</w:t>
            </w:r>
          </w:p>
        </w:tc>
        <w:tc>
          <w:tcPr>
            <w:tcW w:type="dxa" w:w="7632"/>
            <w:vAlign w:val="center"/>
          </w:tcPr>
          <w:p>
            <w:pPr>
              <w:spacing w:after="0"/>
            </w:pPr>
            <w:r/>
            <w:r>
              <w:rPr>
                <w:rFonts w:ascii="Arial" w:hAnsi="Arial"/>
                <w:b w:val="0"/>
                <w:sz w:val="18"/>
              </w:rPr>
              <w:t>Evaluate exit criteria, summarize results, document residual risks, and provide a release recommendation.</w:t>
            </w:r>
          </w:p>
        </w:tc>
      </w:tr>
    </w:tbl>
    <w:p>
      <w:pPr>
        <w:spacing w:after="20"/>
      </w:pPr>
    </w:p>
    <w:p>
      <w:pPr>
        <w:spacing w:before="160" w:after="80"/>
      </w:pPr>
      <w:r>
        <w:rPr>
          <w:b/>
          <w:sz w:val="26"/>
        </w:rPr>
        <w:t>4. Testing Types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D9EAF7"/>
          </w:tcPr>
          <w:p>
            <w:pPr>
              <w:spacing w:after="0"/>
            </w:pPr>
            <w:r/>
            <w:r>
              <w:rPr>
                <w:rFonts w:ascii="Arial" w:hAnsi="Arial"/>
                <w:b/>
                <w:sz w:val="18"/>
              </w:rPr>
              <w:t>Testing Type</w:t>
            </w:r>
          </w:p>
        </w:tc>
        <w:tc>
          <w:tcPr>
            <w:tcW w:type="dxa" w:w="7488"/>
            <w:vAlign w:val="center"/>
            <w:shd w:fill="D9EAF7"/>
          </w:tcPr>
          <w:p>
            <w:pPr>
              <w:spacing w:after="0"/>
            </w:pPr>
            <w:r/>
            <w:r>
              <w:rPr>
                <w:rFonts w:ascii="Arial" w:hAnsi="Arial"/>
                <w:b/>
                <w:sz w:val="18"/>
              </w:rPr>
              <w:t>SauceDemo Scope</w:t>
            </w:r>
          </w:p>
        </w:tc>
      </w:tr>
      <w:tr>
        <w:tc>
          <w:tcPr>
            <w:tcW w:type="dxa" w:w="2448"/>
            <w:vAlign w:val="center"/>
          </w:tcPr>
          <w:p>
            <w:pPr>
              <w:spacing w:after="0"/>
            </w:pPr>
            <w:r/>
            <w:r>
              <w:rPr>
                <w:rFonts w:ascii="Arial" w:hAnsi="Arial"/>
                <w:b w:val="0"/>
                <w:sz w:val="18"/>
              </w:rPr>
              <w:t>Functional Testing</w:t>
            </w:r>
          </w:p>
        </w:tc>
        <w:tc>
          <w:tcPr>
            <w:tcW w:type="dxa" w:w="7488"/>
            <w:vAlign w:val="center"/>
          </w:tcPr>
          <w:p>
            <w:pPr>
              <w:spacing w:after="0"/>
            </w:pPr>
            <w:r/>
            <w:r>
              <w:rPr>
                <w:rFonts w:ascii="Arial" w:hAnsi="Arial"/>
                <w:b w:val="0"/>
                <w:sz w:val="18"/>
              </w:rPr>
              <w:t>Login, product selection, product details, sorting, cart, quantity, remove, checkout, and order placement.</w:t>
            </w:r>
          </w:p>
        </w:tc>
      </w:tr>
      <w:tr>
        <w:tc>
          <w:tcPr>
            <w:tcW w:type="dxa" w:w="2448"/>
            <w:vAlign w:val="center"/>
          </w:tcPr>
          <w:p>
            <w:pPr>
              <w:spacing w:after="0"/>
            </w:pPr>
            <w:r/>
            <w:r>
              <w:rPr>
                <w:rFonts w:ascii="Arial" w:hAnsi="Arial"/>
                <w:b w:val="0"/>
                <w:sz w:val="18"/>
              </w:rPr>
              <w:t>Smoke Testing</w:t>
            </w:r>
          </w:p>
        </w:tc>
        <w:tc>
          <w:tcPr>
            <w:tcW w:type="dxa" w:w="7488"/>
            <w:vAlign w:val="center"/>
          </w:tcPr>
          <w:p>
            <w:pPr>
              <w:spacing w:after="0"/>
            </w:pPr>
            <w:r/>
            <w:r>
              <w:rPr>
                <w:rFonts w:ascii="Arial" w:hAnsi="Arial"/>
                <w:b w:val="0"/>
                <w:sz w:val="18"/>
              </w:rPr>
              <w:t>Application availability, login, Products page, cart access, and basic navigation.</w:t>
            </w:r>
          </w:p>
        </w:tc>
      </w:tr>
      <w:tr>
        <w:tc>
          <w:tcPr>
            <w:tcW w:type="dxa" w:w="2448"/>
            <w:vAlign w:val="center"/>
          </w:tcPr>
          <w:p>
            <w:pPr>
              <w:spacing w:after="0"/>
            </w:pPr>
            <w:r/>
            <w:r>
              <w:rPr>
                <w:rFonts w:ascii="Arial" w:hAnsi="Arial"/>
                <w:b w:val="0"/>
                <w:sz w:val="18"/>
              </w:rPr>
              <w:t>Sanity Testing</w:t>
            </w:r>
          </w:p>
        </w:tc>
        <w:tc>
          <w:tcPr>
            <w:tcW w:type="dxa" w:w="7488"/>
            <w:vAlign w:val="center"/>
          </w:tcPr>
          <w:p>
            <w:pPr>
              <w:spacing w:after="0"/>
            </w:pPr>
            <w:r/>
            <w:r>
              <w:rPr>
                <w:rFonts w:ascii="Arial" w:hAnsi="Arial"/>
                <w:b w:val="0"/>
                <w:sz w:val="18"/>
              </w:rPr>
              <w:t>Focused validation of specific fixes such as cart, checkout, sorting, and order submission.</w:t>
            </w:r>
          </w:p>
        </w:tc>
      </w:tr>
      <w:tr>
        <w:tc>
          <w:tcPr>
            <w:tcW w:type="dxa" w:w="2448"/>
            <w:vAlign w:val="center"/>
          </w:tcPr>
          <w:p>
            <w:pPr>
              <w:spacing w:after="0"/>
            </w:pPr>
            <w:r/>
            <w:r>
              <w:rPr>
                <w:rFonts w:ascii="Arial" w:hAnsi="Arial"/>
                <w:b w:val="0"/>
                <w:sz w:val="18"/>
              </w:rPr>
              <w:t>Regression Testing</w:t>
            </w:r>
          </w:p>
        </w:tc>
        <w:tc>
          <w:tcPr>
            <w:tcW w:type="dxa" w:w="7488"/>
            <w:vAlign w:val="center"/>
          </w:tcPr>
          <w:p>
            <w:pPr>
              <w:spacing w:after="0"/>
            </w:pPr>
            <w:r/>
            <w:r>
              <w:rPr>
                <w:rFonts w:ascii="Arial" w:hAnsi="Arial"/>
                <w:b w:val="0"/>
                <w:sz w:val="18"/>
              </w:rPr>
              <w:t>Revalidate critical shopping workflows after fixes or changes.</w:t>
            </w:r>
          </w:p>
        </w:tc>
      </w:tr>
      <w:tr>
        <w:tc>
          <w:tcPr>
            <w:tcW w:type="dxa" w:w="2448"/>
            <w:vAlign w:val="center"/>
          </w:tcPr>
          <w:p>
            <w:pPr>
              <w:spacing w:after="0"/>
            </w:pPr>
            <w:r/>
            <w:r>
              <w:rPr>
                <w:rFonts w:ascii="Arial" w:hAnsi="Arial"/>
                <w:b w:val="0"/>
                <w:sz w:val="18"/>
              </w:rPr>
              <w:t>UI / Visual Testing</w:t>
            </w:r>
          </w:p>
        </w:tc>
        <w:tc>
          <w:tcPr>
            <w:tcW w:type="dxa" w:w="7488"/>
            <w:vAlign w:val="center"/>
          </w:tcPr>
          <w:p>
            <w:pPr>
              <w:spacing w:after="0"/>
            </w:pPr>
            <w:r/>
            <w:r>
              <w:rPr>
                <w:rFonts w:ascii="Arial" w:hAnsi="Arial"/>
                <w:b w:val="0"/>
                <w:sz w:val="18"/>
              </w:rPr>
              <w:t>Product images, prices, product names, button placement, cart indicator, and page layout.</w:t>
            </w:r>
          </w:p>
        </w:tc>
      </w:tr>
      <w:tr>
        <w:tc>
          <w:tcPr>
            <w:tcW w:type="dxa" w:w="2448"/>
            <w:vAlign w:val="center"/>
          </w:tcPr>
          <w:p>
            <w:pPr>
              <w:spacing w:after="0"/>
            </w:pPr>
            <w:r/>
            <w:r>
              <w:rPr>
                <w:rFonts w:ascii="Arial" w:hAnsi="Arial"/>
                <w:b w:val="0"/>
                <w:sz w:val="18"/>
              </w:rPr>
              <w:t>Usability / UX Testing</w:t>
            </w:r>
          </w:p>
        </w:tc>
        <w:tc>
          <w:tcPr>
            <w:tcW w:type="dxa" w:w="7488"/>
            <w:vAlign w:val="center"/>
          </w:tcPr>
          <w:p>
            <w:pPr>
              <w:spacing w:after="0"/>
            </w:pPr>
            <w:r/>
            <w:r>
              <w:rPr>
                <w:rFonts w:ascii="Arial" w:hAnsi="Arial"/>
                <w:b w:val="0"/>
                <w:sz w:val="18"/>
              </w:rPr>
              <w:t>Navigation clarity, input usability, checkout flow, and consistency of user interactions.</w:t>
            </w:r>
          </w:p>
        </w:tc>
      </w:tr>
      <w:tr>
        <w:tc>
          <w:tcPr>
            <w:tcW w:type="dxa" w:w="2448"/>
            <w:vAlign w:val="center"/>
          </w:tcPr>
          <w:p>
            <w:pPr>
              <w:spacing w:after="0"/>
            </w:pPr>
            <w:r/>
            <w:r>
              <w:rPr>
                <w:rFonts w:ascii="Arial" w:hAnsi="Arial"/>
                <w:b w:val="0"/>
                <w:sz w:val="18"/>
              </w:rPr>
              <w:t>Performance Testing</w:t>
            </w:r>
          </w:p>
        </w:tc>
        <w:tc>
          <w:tcPr>
            <w:tcW w:type="dxa" w:w="7488"/>
            <w:vAlign w:val="center"/>
          </w:tcPr>
          <w:p>
            <w:pPr>
              <w:spacing w:after="0"/>
            </w:pPr>
            <w:r/>
            <w:r>
              <w:rPr>
                <w:rFonts w:ascii="Arial" w:hAnsi="Arial"/>
                <w:b w:val="0"/>
                <w:sz w:val="18"/>
              </w:rPr>
              <w:t>Page-load behavior and navigation response, especially for performance_glitch_user.</w:t>
            </w:r>
          </w:p>
        </w:tc>
      </w:tr>
      <w:tr>
        <w:tc>
          <w:tcPr>
            <w:tcW w:type="dxa" w:w="2448"/>
            <w:vAlign w:val="center"/>
          </w:tcPr>
          <w:p>
            <w:pPr>
              <w:spacing w:after="0"/>
            </w:pPr>
            <w:r/>
            <w:r>
              <w:rPr>
                <w:rFonts w:ascii="Arial" w:hAnsi="Arial"/>
                <w:b w:val="0"/>
                <w:sz w:val="18"/>
              </w:rPr>
              <w:t>Compatibility Testing</w:t>
            </w:r>
          </w:p>
        </w:tc>
        <w:tc>
          <w:tcPr>
            <w:tcW w:type="dxa" w:w="7488"/>
            <w:vAlign w:val="center"/>
          </w:tcPr>
          <w:p>
            <w:pPr>
              <w:spacing w:after="0"/>
            </w:pPr>
            <w:r/>
            <w:r>
              <w:rPr>
                <w:rFonts w:ascii="Arial" w:hAnsi="Arial"/>
                <w:b w:val="0"/>
                <w:sz w:val="18"/>
              </w:rPr>
              <w:t>Supported browser behavior and common desktop/mobile viewport configurations.</w:t>
            </w:r>
          </w:p>
        </w:tc>
      </w:tr>
      <w:tr>
        <w:tc>
          <w:tcPr>
            <w:tcW w:type="dxa" w:w="2448"/>
            <w:vAlign w:val="center"/>
          </w:tcPr>
          <w:p>
            <w:pPr>
              <w:spacing w:after="0"/>
            </w:pPr>
            <w:r/>
            <w:r>
              <w:rPr>
                <w:rFonts w:ascii="Arial" w:hAnsi="Arial"/>
                <w:b w:val="0"/>
                <w:sz w:val="18"/>
              </w:rPr>
              <w:t>Security Testing</w:t>
            </w:r>
          </w:p>
        </w:tc>
        <w:tc>
          <w:tcPr>
            <w:tcW w:type="dxa" w:w="7488"/>
            <w:vAlign w:val="center"/>
          </w:tcPr>
          <w:p>
            <w:pPr>
              <w:spacing w:after="0"/>
            </w:pPr>
            <w:r/>
            <w:r>
              <w:rPr>
                <w:rFonts w:ascii="Arial" w:hAnsi="Arial"/>
                <w:b w:val="0"/>
                <w:sz w:val="18"/>
              </w:rPr>
              <w:t>Authentication, session behavior, input validation, authorization boundaries, and exposure of sensitive information.</w:t>
            </w:r>
          </w:p>
        </w:tc>
      </w:tr>
      <w:tr>
        <w:tc>
          <w:tcPr>
            <w:tcW w:type="dxa" w:w="2448"/>
            <w:vAlign w:val="center"/>
          </w:tcPr>
          <w:p>
            <w:pPr>
              <w:spacing w:after="0"/>
            </w:pPr>
            <w:r/>
            <w:r>
              <w:rPr>
                <w:rFonts w:ascii="Arial" w:hAnsi="Arial"/>
                <w:b w:val="0"/>
                <w:sz w:val="18"/>
              </w:rPr>
              <w:t>API / Integration Testing</w:t>
            </w:r>
          </w:p>
        </w:tc>
        <w:tc>
          <w:tcPr>
            <w:tcW w:type="dxa" w:w="7488"/>
            <w:vAlign w:val="center"/>
          </w:tcPr>
          <w:p>
            <w:pPr>
              <w:spacing w:after="0"/>
            </w:pPr>
            <w:r/>
            <w:r>
              <w:rPr>
                <w:rFonts w:ascii="Arial" w:hAnsi="Arial"/>
                <w:b w:val="0"/>
                <w:sz w:val="18"/>
              </w:rPr>
              <w:t>Where applicable, validate product, cart, checkout, and order-related service interactions.</w:t>
            </w:r>
          </w:p>
        </w:tc>
      </w:tr>
      <w:tr>
        <w:tc>
          <w:tcPr>
            <w:tcW w:type="dxa" w:w="2448"/>
            <w:vAlign w:val="center"/>
          </w:tcPr>
          <w:p>
            <w:pPr>
              <w:spacing w:after="0"/>
            </w:pPr>
            <w:r/>
            <w:r>
              <w:rPr>
                <w:rFonts w:ascii="Arial" w:hAnsi="Arial"/>
                <w:b w:val="0"/>
                <w:sz w:val="18"/>
              </w:rPr>
              <w:t>Negative Testing</w:t>
            </w:r>
          </w:p>
        </w:tc>
        <w:tc>
          <w:tcPr>
            <w:tcW w:type="dxa" w:w="7488"/>
            <w:vAlign w:val="center"/>
          </w:tcPr>
          <w:p>
            <w:pPr>
              <w:spacing w:after="0"/>
            </w:pPr>
            <w:r/>
            <w:r>
              <w:rPr>
                <w:rFonts w:ascii="Arial" w:hAnsi="Arial"/>
                <w:b w:val="0"/>
                <w:sz w:val="18"/>
              </w:rPr>
              <w:t>Invalid login data, missing checkout information, invalid inputs, and failed user actions.</w:t>
            </w:r>
          </w:p>
        </w:tc>
      </w:tr>
      <w:tr>
        <w:tc>
          <w:tcPr>
            <w:tcW w:type="dxa" w:w="2448"/>
            <w:vAlign w:val="center"/>
          </w:tcPr>
          <w:p>
            <w:pPr>
              <w:spacing w:after="0"/>
            </w:pPr>
            <w:r/>
            <w:r>
              <w:rPr>
                <w:rFonts w:ascii="Arial" w:hAnsi="Arial"/>
                <w:b w:val="0"/>
                <w:sz w:val="18"/>
              </w:rPr>
              <w:t>Boundary Testing</w:t>
            </w:r>
          </w:p>
        </w:tc>
        <w:tc>
          <w:tcPr>
            <w:tcW w:type="dxa" w:w="7488"/>
            <w:vAlign w:val="center"/>
          </w:tcPr>
          <w:p>
            <w:pPr>
              <w:spacing w:after="0"/>
            </w:pPr>
            <w:r/>
            <w:r>
              <w:rPr>
                <w:rFonts w:ascii="Arial" w:hAnsi="Arial"/>
                <w:b w:val="0"/>
                <w:sz w:val="18"/>
              </w:rPr>
              <w:t>Input length, required fields, quantity limits, and other applicable validation boundaries.</w:t>
            </w:r>
          </w:p>
        </w:tc>
      </w:tr>
      <w:tr>
        <w:tc>
          <w:tcPr>
            <w:tcW w:type="dxa" w:w="2448"/>
            <w:vAlign w:val="center"/>
          </w:tcPr>
          <w:p>
            <w:pPr>
              <w:spacing w:after="0"/>
            </w:pPr>
            <w:r/>
            <w:r>
              <w:rPr>
                <w:rFonts w:ascii="Arial" w:hAnsi="Arial"/>
                <w:b w:val="0"/>
                <w:sz w:val="18"/>
              </w:rPr>
              <w:t>End-to-End Testing</w:t>
            </w:r>
          </w:p>
        </w:tc>
        <w:tc>
          <w:tcPr>
            <w:tcW w:type="dxa" w:w="7488"/>
            <w:vAlign w:val="center"/>
          </w:tcPr>
          <w:p>
            <w:pPr>
              <w:spacing w:after="0"/>
            </w:pPr>
            <w:r/>
            <w:r>
              <w:rPr>
                <w:rFonts w:ascii="Arial" w:hAnsi="Arial"/>
                <w:b w:val="0"/>
                <w:sz w:val="18"/>
              </w:rPr>
              <w:t>Complete journey from login through product selection, cart, checkout, and order completion.</w:t>
            </w:r>
          </w:p>
        </w:tc>
      </w:tr>
    </w:tbl>
    <w:p>
      <w:pPr>
        <w:spacing w:after="20"/>
      </w:pPr>
    </w:p>
    <w:p>
      <w:pPr>
        <w:spacing w:before="160" w:after="80"/>
      </w:pPr>
      <w:r>
        <w:rPr>
          <w:b/>
          <w:sz w:val="26"/>
        </w:rPr>
        <w:t>5. Tools &amp; Testing Environment</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pPr>
              <w:spacing w:after="0"/>
            </w:pPr>
            <w:r/>
            <w:r>
              <w:rPr>
                <w:rFonts w:ascii="Arial" w:hAnsi="Arial"/>
                <w:b/>
                <w:sz w:val="18"/>
              </w:rPr>
              <w:t>Area</w:t>
            </w:r>
          </w:p>
        </w:tc>
        <w:tc>
          <w:tcPr>
            <w:tcW w:type="dxa" w:w="7056"/>
            <w:vAlign w:val="center"/>
            <w:shd w:fill="D9EAF7"/>
          </w:tcPr>
          <w:p>
            <w:pPr>
              <w:spacing w:after="0"/>
            </w:pPr>
            <w:r/>
            <w:r>
              <w:rPr>
                <w:rFonts w:ascii="Arial" w:hAnsi="Arial"/>
                <w:b/>
                <w:sz w:val="18"/>
              </w:rPr>
              <w:t>Tool / Configuration</w:t>
            </w:r>
          </w:p>
        </w:tc>
      </w:tr>
      <w:tr>
        <w:tc>
          <w:tcPr>
            <w:tcW w:type="dxa" w:w="2880"/>
            <w:vAlign w:val="center"/>
          </w:tcPr>
          <w:p>
            <w:pPr>
              <w:spacing w:after="0"/>
            </w:pPr>
            <w:r/>
            <w:r>
              <w:rPr>
                <w:rFonts w:ascii="Arial" w:hAnsi="Arial"/>
                <w:b w:val="0"/>
                <w:sz w:val="18"/>
              </w:rPr>
              <w:t>Application Under Test</w:t>
            </w:r>
          </w:p>
        </w:tc>
        <w:tc>
          <w:tcPr>
            <w:tcW w:type="dxa" w:w="7056"/>
            <w:vAlign w:val="center"/>
          </w:tcPr>
          <w:p>
            <w:pPr>
              <w:spacing w:after="0"/>
            </w:pPr>
            <w:r/>
            <w:r>
              <w:rPr>
                <w:rFonts w:ascii="Arial" w:hAnsi="Arial"/>
                <w:b w:val="0"/>
                <w:sz w:val="18"/>
              </w:rPr>
              <w:t>SauceDemo demo e-commerce website</w:t>
            </w:r>
          </w:p>
        </w:tc>
      </w:tr>
      <w:tr>
        <w:tc>
          <w:tcPr>
            <w:tcW w:type="dxa" w:w="2880"/>
            <w:vAlign w:val="center"/>
          </w:tcPr>
          <w:p>
            <w:pPr>
              <w:spacing w:after="0"/>
            </w:pPr>
            <w:r/>
            <w:r>
              <w:rPr>
                <w:rFonts w:ascii="Arial" w:hAnsi="Arial"/>
                <w:b w:val="0"/>
                <w:sz w:val="18"/>
              </w:rPr>
              <w:t>Manual Testing</w:t>
            </w:r>
          </w:p>
        </w:tc>
        <w:tc>
          <w:tcPr>
            <w:tcW w:type="dxa" w:w="7056"/>
            <w:vAlign w:val="center"/>
          </w:tcPr>
          <w:p>
            <w:pPr>
              <w:spacing w:after="0"/>
            </w:pPr>
            <w:r/>
            <w:r>
              <w:rPr>
                <w:rFonts w:ascii="Arial" w:hAnsi="Arial"/>
                <w:b w:val="0"/>
                <w:sz w:val="18"/>
              </w:rPr>
              <w:t>Web browser</w:t>
            </w:r>
          </w:p>
        </w:tc>
      </w:tr>
      <w:tr>
        <w:tc>
          <w:tcPr>
            <w:tcW w:type="dxa" w:w="2880"/>
            <w:vAlign w:val="center"/>
          </w:tcPr>
          <w:p>
            <w:pPr>
              <w:spacing w:after="0"/>
            </w:pPr>
            <w:r/>
            <w:r>
              <w:rPr>
                <w:rFonts w:ascii="Arial" w:hAnsi="Arial"/>
                <w:b w:val="0"/>
                <w:sz w:val="18"/>
              </w:rPr>
              <w:t>Browsers</w:t>
            </w:r>
          </w:p>
        </w:tc>
        <w:tc>
          <w:tcPr>
            <w:tcW w:type="dxa" w:w="7056"/>
            <w:vAlign w:val="center"/>
          </w:tcPr>
          <w:p>
            <w:pPr>
              <w:spacing w:after="0"/>
            </w:pPr>
            <w:r/>
            <w:r>
              <w:rPr>
                <w:rFonts w:ascii="Arial" w:hAnsi="Arial"/>
                <w:b w:val="0"/>
                <w:sz w:val="18"/>
              </w:rPr>
              <w:t>Chrome, Edge, Firefox as supported</w:t>
            </w:r>
          </w:p>
        </w:tc>
      </w:tr>
      <w:tr>
        <w:tc>
          <w:tcPr>
            <w:tcW w:type="dxa" w:w="2880"/>
            <w:vAlign w:val="center"/>
          </w:tcPr>
          <w:p>
            <w:pPr>
              <w:spacing w:after="0"/>
            </w:pPr>
            <w:r/>
            <w:r>
              <w:rPr>
                <w:rFonts w:ascii="Arial" w:hAnsi="Arial"/>
                <w:b w:val="0"/>
                <w:sz w:val="18"/>
              </w:rPr>
              <w:t>Automation</w:t>
            </w:r>
          </w:p>
        </w:tc>
        <w:tc>
          <w:tcPr>
            <w:tcW w:type="dxa" w:w="7056"/>
            <w:vAlign w:val="center"/>
          </w:tcPr>
          <w:p>
            <w:pPr>
              <w:spacing w:after="0"/>
            </w:pPr>
            <w:r/>
            <w:r>
              <w:rPr>
                <w:rFonts w:ascii="Arial" w:hAnsi="Arial"/>
                <w:b w:val="0"/>
                <w:sz w:val="18"/>
              </w:rPr>
              <w:t>Selenium / Playwright</w:t>
            </w:r>
          </w:p>
        </w:tc>
      </w:tr>
      <w:tr>
        <w:tc>
          <w:tcPr>
            <w:tcW w:type="dxa" w:w="2880"/>
            <w:vAlign w:val="center"/>
          </w:tcPr>
          <w:p>
            <w:pPr>
              <w:spacing w:after="0"/>
            </w:pPr>
            <w:r/>
            <w:r>
              <w:rPr>
                <w:rFonts w:ascii="Arial" w:hAnsi="Arial"/>
                <w:b w:val="0"/>
                <w:sz w:val="18"/>
              </w:rPr>
              <w:t>API Testing</w:t>
            </w:r>
          </w:p>
        </w:tc>
        <w:tc>
          <w:tcPr>
            <w:tcW w:type="dxa" w:w="7056"/>
            <w:vAlign w:val="center"/>
          </w:tcPr>
          <w:p>
            <w:pPr>
              <w:spacing w:after="0"/>
            </w:pPr>
            <w:r/>
            <w:r>
              <w:rPr>
                <w:rFonts w:ascii="Arial" w:hAnsi="Arial"/>
                <w:b w:val="0"/>
                <w:sz w:val="18"/>
              </w:rPr>
              <w:t>Postman, where API access is applicable</w:t>
            </w:r>
          </w:p>
        </w:tc>
      </w:tr>
      <w:tr>
        <w:tc>
          <w:tcPr>
            <w:tcW w:type="dxa" w:w="2880"/>
            <w:vAlign w:val="center"/>
          </w:tcPr>
          <w:p>
            <w:pPr>
              <w:spacing w:after="0"/>
            </w:pPr>
            <w:r/>
            <w:r>
              <w:rPr>
                <w:rFonts w:ascii="Arial" w:hAnsi="Arial"/>
                <w:b w:val="0"/>
                <w:sz w:val="18"/>
              </w:rPr>
              <w:t>Performance Testing</w:t>
            </w:r>
          </w:p>
        </w:tc>
        <w:tc>
          <w:tcPr>
            <w:tcW w:type="dxa" w:w="7056"/>
            <w:vAlign w:val="center"/>
          </w:tcPr>
          <w:p>
            <w:pPr>
              <w:spacing w:after="0"/>
            </w:pPr>
            <w:r/>
            <w:r>
              <w:rPr>
                <w:rFonts w:ascii="Arial" w:hAnsi="Arial"/>
                <w:b w:val="0"/>
                <w:sz w:val="18"/>
              </w:rPr>
              <w:t>JMeter or equivalent performance tool</w:t>
            </w:r>
          </w:p>
        </w:tc>
      </w:tr>
      <w:tr>
        <w:tc>
          <w:tcPr>
            <w:tcW w:type="dxa" w:w="2880"/>
            <w:vAlign w:val="center"/>
          </w:tcPr>
          <w:p>
            <w:pPr>
              <w:spacing w:after="0"/>
            </w:pPr>
            <w:r/>
            <w:r>
              <w:rPr>
                <w:rFonts w:ascii="Arial" w:hAnsi="Arial"/>
                <w:b w:val="0"/>
                <w:sz w:val="18"/>
              </w:rPr>
              <w:t>Defect Tracking</w:t>
            </w:r>
          </w:p>
        </w:tc>
        <w:tc>
          <w:tcPr>
            <w:tcW w:type="dxa" w:w="7056"/>
            <w:vAlign w:val="center"/>
          </w:tcPr>
          <w:p>
            <w:pPr>
              <w:spacing w:after="0"/>
            </w:pPr>
            <w:r/>
            <w:r>
              <w:rPr>
                <w:rFonts w:ascii="Arial" w:hAnsi="Arial"/>
                <w:b w:val="0"/>
                <w:sz w:val="18"/>
              </w:rPr>
              <w:t>Jira / defect tracking system</w:t>
            </w:r>
          </w:p>
        </w:tc>
      </w:tr>
      <w:tr>
        <w:tc>
          <w:tcPr>
            <w:tcW w:type="dxa" w:w="2880"/>
            <w:vAlign w:val="center"/>
          </w:tcPr>
          <w:p>
            <w:pPr>
              <w:spacing w:after="0"/>
            </w:pPr>
            <w:r/>
            <w:r>
              <w:rPr>
                <w:rFonts w:ascii="Arial" w:hAnsi="Arial"/>
                <w:b w:val="0"/>
                <w:sz w:val="18"/>
              </w:rPr>
              <w:t>Test Management</w:t>
            </w:r>
          </w:p>
        </w:tc>
        <w:tc>
          <w:tcPr>
            <w:tcW w:type="dxa" w:w="7056"/>
            <w:vAlign w:val="center"/>
          </w:tcPr>
          <w:p>
            <w:pPr>
              <w:spacing w:after="0"/>
            </w:pPr>
            <w:r/>
            <w:r>
              <w:rPr>
                <w:rFonts w:ascii="Arial" w:hAnsi="Arial"/>
                <w:b w:val="0"/>
                <w:sz w:val="18"/>
              </w:rPr>
              <w:t>Excel / test management tool</w:t>
            </w:r>
          </w:p>
        </w:tc>
      </w:tr>
      <w:tr>
        <w:tc>
          <w:tcPr>
            <w:tcW w:type="dxa" w:w="2880"/>
            <w:vAlign w:val="center"/>
          </w:tcPr>
          <w:p>
            <w:pPr>
              <w:spacing w:after="0"/>
            </w:pPr>
            <w:r/>
            <w:r>
              <w:rPr>
                <w:rFonts w:ascii="Arial" w:hAnsi="Arial"/>
                <w:b w:val="0"/>
                <w:sz w:val="18"/>
              </w:rPr>
              <w:t>Traceability</w:t>
            </w:r>
          </w:p>
        </w:tc>
        <w:tc>
          <w:tcPr>
            <w:tcW w:type="dxa" w:w="7056"/>
            <w:vAlign w:val="center"/>
          </w:tcPr>
          <w:p>
            <w:pPr>
              <w:spacing w:after="0"/>
            </w:pPr>
            <w:r/>
            <w:r>
              <w:rPr>
                <w:rFonts w:ascii="Arial" w:hAnsi="Arial"/>
                <w:b w:val="0"/>
                <w:sz w:val="18"/>
              </w:rPr>
              <w:t>Excel RTM</w:t>
            </w:r>
          </w:p>
        </w:tc>
      </w:tr>
      <w:tr>
        <w:tc>
          <w:tcPr>
            <w:tcW w:type="dxa" w:w="2880"/>
            <w:vAlign w:val="center"/>
          </w:tcPr>
          <w:p>
            <w:pPr>
              <w:spacing w:after="0"/>
            </w:pPr>
            <w:r/>
            <w:r>
              <w:rPr>
                <w:rFonts w:ascii="Arial" w:hAnsi="Arial"/>
                <w:b w:val="0"/>
                <w:sz w:val="18"/>
              </w:rPr>
              <w:t>Version Control</w:t>
            </w:r>
          </w:p>
        </w:tc>
        <w:tc>
          <w:tcPr>
            <w:tcW w:type="dxa" w:w="7056"/>
            <w:vAlign w:val="center"/>
          </w:tcPr>
          <w:p>
            <w:pPr>
              <w:spacing w:after="0"/>
            </w:pPr>
            <w:r/>
            <w:r>
              <w:rPr>
                <w:rFonts w:ascii="Arial" w:hAnsi="Arial"/>
                <w:b w:val="0"/>
                <w:sz w:val="18"/>
              </w:rPr>
              <w:t>Git / GitHub</w:t>
            </w:r>
          </w:p>
        </w:tc>
      </w:tr>
      <w:tr>
        <w:tc>
          <w:tcPr>
            <w:tcW w:type="dxa" w:w="2880"/>
            <w:vAlign w:val="center"/>
          </w:tcPr>
          <w:p>
            <w:pPr>
              <w:spacing w:after="0"/>
            </w:pPr>
            <w:r/>
            <w:r>
              <w:rPr>
                <w:rFonts w:ascii="Arial" w:hAnsi="Arial"/>
                <w:b w:val="0"/>
                <w:sz w:val="18"/>
              </w:rPr>
              <w:t>CI/CD</w:t>
            </w:r>
          </w:p>
        </w:tc>
        <w:tc>
          <w:tcPr>
            <w:tcW w:type="dxa" w:w="7056"/>
            <w:vAlign w:val="center"/>
          </w:tcPr>
          <w:p>
            <w:pPr>
              <w:spacing w:after="0"/>
            </w:pPr>
            <w:r/>
            <w:r>
              <w:rPr>
                <w:rFonts w:ascii="Arial" w:hAnsi="Arial"/>
                <w:b w:val="0"/>
                <w:sz w:val="18"/>
              </w:rPr>
              <w:t>Jenkins / GitHub Actions where automation is integrated</w:t>
            </w:r>
          </w:p>
        </w:tc>
      </w:tr>
      <w:tr>
        <w:tc>
          <w:tcPr>
            <w:tcW w:type="dxa" w:w="2880"/>
            <w:vAlign w:val="center"/>
          </w:tcPr>
          <w:p>
            <w:pPr>
              <w:spacing w:after="0"/>
            </w:pPr>
            <w:r/>
            <w:r>
              <w:rPr>
                <w:rFonts w:ascii="Arial" w:hAnsi="Arial"/>
                <w:b w:val="0"/>
                <w:sz w:val="18"/>
              </w:rPr>
              <w:t>Environment</w:t>
            </w:r>
          </w:p>
        </w:tc>
        <w:tc>
          <w:tcPr>
            <w:tcW w:type="dxa" w:w="7056"/>
            <w:vAlign w:val="center"/>
          </w:tcPr>
          <w:p>
            <w:pPr>
              <w:spacing w:after="0"/>
            </w:pPr>
            <w:r/>
            <w:r>
              <w:rPr>
                <w:rFonts w:ascii="Arial" w:hAnsi="Arial"/>
                <w:b w:val="0"/>
                <w:sz w:val="18"/>
              </w:rPr>
              <w:t>QA environment with stable application build, test accounts, and required services</w:t>
            </w:r>
          </w:p>
        </w:tc>
      </w:tr>
    </w:tbl>
    <w:p>
      <w:pPr>
        <w:spacing w:after="20"/>
      </w:pPr>
    </w:p>
    <w:p>
      <w:pPr>
        <w:spacing w:before="160" w:after="80"/>
      </w:pPr>
      <w:r>
        <w:rPr>
          <w:b/>
          <w:sz w:val="26"/>
        </w:rPr>
        <w:t>6. Roles &amp; Responsibilities</w:t>
      </w:r>
    </w:p>
    <w:tbl>
      <w:tblPr>
        <w:tblStyle w:val="TableGrid"/>
        <w:tblW w:type="auto" w:w="0"/>
        <w:jc w:val="center"/>
        <w:tblLook w:firstColumn="1" w:firstRow="1" w:lastColumn="0" w:lastRow="0" w:noHBand="0" w:noVBand="1" w:val="04A0"/>
      </w:tblPr>
      <w:tblGrid>
        <w:gridCol w:w="5112"/>
        <w:gridCol w:w="5112"/>
      </w:tblGrid>
      <w:tr>
        <w:tc>
          <w:tcPr>
            <w:tcW w:type="dxa" w:w="3024"/>
            <w:vAlign w:val="center"/>
            <w:shd w:fill="D9EAF7"/>
          </w:tcPr>
          <w:p>
            <w:pPr>
              <w:spacing w:after="0"/>
            </w:pPr>
            <w:r/>
            <w:r>
              <w:rPr>
                <w:rFonts w:ascii="Arial" w:hAnsi="Arial"/>
                <w:b/>
                <w:sz w:val="18"/>
              </w:rPr>
              <w:t>Role</w:t>
            </w:r>
          </w:p>
        </w:tc>
        <w:tc>
          <w:tcPr>
            <w:tcW w:type="dxa" w:w="6912"/>
            <w:vAlign w:val="center"/>
            <w:shd w:fill="D9EAF7"/>
          </w:tcPr>
          <w:p>
            <w:pPr>
              <w:spacing w:after="0"/>
            </w:pPr>
            <w:r/>
            <w:r>
              <w:rPr>
                <w:rFonts w:ascii="Arial" w:hAnsi="Arial"/>
                <w:b/>
                <w:sz w:val="18"/>
              </w:rPr>
              <w:t>Responsibility / Ownership</w:t>
            </w:r>
          </w:p>
        </w:tc>
      </w:tr>
      <w:tr>
        <w:tc>
          <w:tcPr>
            <w:tcW w:type="dxa" w:w="3024"/>
            <w:vAlign w:val="center"/>
          </w:tcPr>
          <w:p>
            <w:pPr>
              <w:spacing w:after="0"/>
            </w:pPr>
            <w:r/>
            <w:r>
              <w:rPr>
                <w:rFonts w:ascii="Arial" w:hAnsi="Arial"/>
                <w:b w:val="0"/>
                <w:sz w:val="18"/>
              </w:rPr>
              <w:t>QA Lead</w:t>
            </w:r>
          </w:p>
        </w:tc>
        <w:tc>
          <w:tcPr>
            <w:tcW w:type="dxa" w:w="6912"/>
            <w:vAlign w:val="center"/>
          </w:tcPr>
          <w:p>
            <w:pPr>
              <w:spacing w:after="0"/>
            </w:pPr>
            <w:r/>
            <w:r>
              <w:rPr>
                <w:rFonts w:ascii="Arial" w:hAnsi="Arial"/>
                <w:b w:val="0"/>
                <w:sz w:val="18"/>
              </w:rPr>
              <w:t>Own test strategy, scope, risks, quality metrics, coordination, and release recommendation.</w:t>
            </w:r>
          </w:p>
        </w:tc>
      </w:tr>
      <w:tr>
        <w:tc>
          <w:tcPr>
            <w:tcW w:type="dxa" w:w="3024"/>
            <w:vAlign w:val="center"/>
          </w:tcPr>
          <w:p>
            <w:pPr>
              <w:spacing w:after="0"/>
            </w:pPr>
            <w:r/>
            <w:r>
              <w:rPr>
                <w:rFonts w:ascii="Arial" w:hAnsi="Arial"/>
                <w:b w:val="0"/>
                <w:sz w:val="18"/>
              </w:rPr>
              <w:t>QA Engineer</w:t>
            </w:r>
          </w:p>
        </w:tc>
        <w:tc>
          <w:tcPr>
            <w:tcW w:type="dxa" w:w="6912"/>
            <w:vAlign w:val="center"/>
          </w:tcPr>
          <w:p>
            <w:pPr>
              <w:spacing w:after="0"/>
            </w:pPr>
            <w:r/>
            <w:r>
              <w:rPr>
                <w:rFonts w:ascii="Arial" w:hAnsi="Arial"/>
                <w:b w:val="0"/>
                <w:sz w:val="18"/>
              </w:rPr>
              <w:t>Design and execute test cases, report defects, perform retesting and regression testing.</w:t>
            </w:r>
          </w:p>
        </w:tc>
      </w:tr>
      <w:tr>
        <w:tc>
          <w:tcPr>
            <w:tcW w:type="dxa" w:w="3024"/>
            <w:vAlign w:val="center"/>
          </w:tcPr>
          <w:p>
            <w:pPr>
              <w:spacing w:after="0"/>
            </w:pPr>
            <w:r/>
            <w:r>
              <w:rPr>
                <w:rFonts w:ascii="Arial" w:hAnsi="Arial"/>
                <w:b w:val="0"/>
                <w:sz w:val="18"/>
              </w:rPr>
              <w:t>Automation QA Engineer</w:t>
            </w:r>
          </w:p>
        </w:tc>
        <w:tc>
          <w:tcPr>
            <w:tcW w:type="dxa" w:w="6912"/>
            <w:vAlign w:val="center"/>
          </w:tcPr>
          <w:p>
            <w:pPr>
              <w:spacing w:after="0"/>
            </w:pPr>
            <w:r/>
            <w:r>
              <w:rPr>
                <w:rFonts w:ascii="Arial" w:hAnsi="Arial"/>
                <w:b w:val="0"/>
                <w:sz w:val="18"/>
              </w:rPr>
              <w:t>Develop and maintain automated regression tests and investigate automation failures.</w:t>
            </w:r>
          </w:p>
        </w:tc>
      </w:tr>
      <w:tr>
        <w:tc>
          <w:tcPr>
            <w:tcW w:type="dxa" w:w="3024"/>
            <w:vAlign w:val="center"/>
          </w:tcPr>
          <w:p>
            <w:pPr>
              <w:spacing w:after="0"/>
            </w:pPr>
            <w:r/>
            <w:r>
              <w:rPr>
                <w:rFonts w:ascii="Arial" w:hAnsi="Arial"/>
                <w:b w:val="0"/>
                <w:sz w:val="18"/>
              </w:rPr>
              <w:t>Developer</w:t>
            </w:r>
          </w:p>
        </w:tc>
        <w:tc>
          <w:tcPr>
            <w:tcW w:type="dxa" w:w="6912"/>
            <w:vAlign w:val="center"/>
          </w:tcPr>
          <w:p>
            <w:pPr>
              <w:spacing w:after="0"/>
            </w:pPr>
            <w:r/>
            <w:r>
              <w:rPr>
                <w:rFonts w:ascii="Arial" w:hAnsi="Arial"/>
                <w:b w:val="0"/>
                <w:sz w:val="18"/>
              </w:rPr>
              <w:t>Perform unit testing, investigate application defects, implement fixes, and support root-cause analysis.</w:t>
            </w:r>
          </w:p>
        </w:tc>
      </w:tr>
      <w:tr>
        <w:tc>
          <w:tcPr>
            <w:tcW w:type="dxa" w:w="3024"/>
            <w:vAlign w:val="center"/>
          </w:tcPr>
          <w:p>
            <w:pPr>
              <w:spacing w:after="0"/>
            </w:pPr>
            <w:r/>
            <w:r>
              <w:rPr>
                <w:rFonts w:ascii="Arial" w:hAnsi="Arial"/>
                <w:b w:val="0"/>
                <w:sz w:val="18"/>
              </w:rPr>
              <w:t>Business Analyst / Product Owner</w:t>
            </w:r>
          </w:p>
        </w:tc>
        <w:tc>
          <w:tcPr>
            <w:tcW w:type="dxa" w:w="6912"/>
            <w:vAlign w:val="center"/>
          </w:tcPr>
          <w:p>
            <w:pPr>
              <w:spacing w:after="0"/>
            </w:pPr>
            <w:r/>
            <w:r>
              <w:rPr>
                <w:rFonts w:ascii="Arial" w:hAnsi="Arial"/>
                <w:b w:val="0"/>
                <w:sz w:val="18"/>
              </w:rPr>
              <w:t>Clarify requirements, acceptance criteria, business expectations, and priority.</w:t>
            </w:r>
          </w:p>
        </w:tc>
      </w:tr>
      <w:tr>
        <w:tc>
          <w:tcPr>
            <w:tcW w:type="dxa" w:w="3024"/>
            <w:vAlign w:val="center"/>
          </w:tcPr>
          <w:p>
            <w:pPr>
              <w:spacing w:after="0"/>
            </w:pPr>
            <w:r/>
            <w:r>
              <w:rPr>
                <w:rFonts w:ascii="Arial" w:hAnsi="Arial"/>
                <w:b w:val="0"/>
                <w:sz w:val="18"/>
              </w:rPr>
              <w:t>Project Manager</w:t>
            </w:r>
          </w:p>
        </w:tc>
        <w:tc>
          <w:tcPr>
            <w:tcW w:type="dxa" w:w="6912"/>
            <w:vAlign w:val="center"/>
          </w:tcPr>
          <w:p>
            <w:pPr>
              <w:spacing w:after="0"/>
            </w:pPr>
            <w:r/>
            <w:r>
              <w:rPr>
                <w:rFonts w:ascii="Arial" w:hAnsi="Arial"/>
                <w:b w:val="0"/>
                <w:sz w:val="18"/>
              </w:rPr>
              <w:t>Manage schedule, resources, dependencies, communication, and escalation.</w:t>
            </w:r>
          </w:p>
        </w:tc>
      </w:tr>
      <w:tr>
        <w:tc>
          <w:tcPr>
            <w:tcW w:type="dxa" w:w="3024"/>
            <w:vAlign w:val="center"/>
          </w:tcPr>
          <w:p>
            <w:pPr>
              <w:spacing w:after="0"/>
            </w:pPr>
            <w:r/>
            <w:r>
              <w:rPr>
                <w:rFonts w:ascii="Arial" w:hAnsi="Arial"/>
                <w:b w:val="0"/>
                <w:sz w:val="18"/>
              </w:rPr>
              <w:t>DevOps / Infrastructure</w:t>
            </w:r>
          </w:p>
        </w:tc>
        <w:tc>
          <w:tcPr>
            <w:tcW w:type="dxa" w:w="6912"/>
            <w:vAlign w:val="center"/>
          </w:tcPr>
          <w:p>
            <w:pPr>
              <w:spacing w:after="0"/>
            </w:pPr>
            <w:r/>
            <w:r>
              <w:rPr>
                <w:rFonts w:ascii="Arial" w:hAnsi="Arial"/>
                <w:b w:val="0"/>
                <w:sz w:val="18"/>
              </w:rPr>
              <w:t>Maintain QA environment, deployments, CI/CD, and environment availability.</w:t>
            </w:r>
          </w:p>
        </w:tc>
      </w:tr>
    </w:tbl>
    <w:p>
      <w:pPr>
        <w:spacing w:after="20"/>
      </w:pPr>
    </w:p>
    <w:p>
      <w:r>
        <w:t>Resource allocation means assigning people, tools, environments, and time to the activities they own. For this project, QA owns functional quality validation, developers own defect resolution, automation QA owns automation reliability, and DevOps owns environment stability.</w:t>
      </w:r>
    </w:p>
    <w:p>
      <w:pPr>
        <w:spacing w:before="160" w:after="80"/>
      </w:pPr>
      <w:r>
        <w:rPr>
          <w:b/>
          <w:sz w:val="26"/>
        </w:rPr>
        <w:t>7. Risk Management</w:t>
      </w:r>
    </w:p>
    <w:tbl>
      <w:tblPr>
        <w:tblStyle w:val="TableGrid"/>
        <w:tblW w:type="auto" w:w="0"/>
        <w:jc w:val="center"/>
        <w:tblLook w:firstColumn="1" w:firstRow="1" w:lastColumn="0" w:lastRow="0" w:noHBand="0" w:noVBand="1" w:val="04A0"/>
      </w:tblPr>
      <w:tblGrid>
        <w:gridCol w:w="3408"/>
        <w:gridCol w:w="3408"/>
        <w:gridCol w:w="3408"/>
      </w:tblGrid>
      <w:tr>
        <w:tc>
          <w:tcPr>
            <w:tcW w:type="dxa" w:w="3024"/>
            <w:vAlign w:val="center"/>
            <w:shd w:fill="D9EAF7"/>
          </w:tcPr>
          <w:p>
            <w:pPr>
              <w:spacing w:after="0"/>
            </w:pPr>
            <w:r/>
            <w:r>
              <w:rPr>
                <w:rFonts w:ascii="Arial" w:hAnsi="Arial"/>
                <w:b/>
                <w:sz w:val="18"/>
              </w:rPr>
              <w:t>Risk</w:t>
            </w:r>
          </w:p>
        </w:tc>
        <w:tc>
          <w:tcPr>
            <w:tcW w:type="dxa" w:w="1728"/>
            <w:vAlign w:val="center"/>
            <w:shd w:fill="D9EAF7"/>
          </w:tcPr>
          <w:p>
            <w:pPr>
              <w:spacing w:after="0"/>
            </w:pPr>
            <w:r/>
            <w:r>
              <w:rPr>
                <w:rFonts w:ascii="Arial" w:hAnsi="Arial"/>
                <w:b/>
                <w:sz w:val="18"/>
              </w:rPr>
              <w:t>Impact</w:t>
            </w:r>
          </w:p>
        </w:tc>
        <w:tc>
          <w:tcPr>
            <w:tcW w:type="dxa" w:w="5184"/>
            <w:vAlign w:val="center"/>
            <w:shd w:fill="D9EAF7"/>
          </w:tcPr>
          <w:p>
            <w:pPr>
              <w:spacing w:after="0"/>
            </w:pPr>
            <w:r/>
            <w:r>
              <w:rPr>
                <w:rFonts w:ascii="Arial" w:hAnsi="Arial"/>
                <w:b/>
                <w:sz w:val="18"/>
              </w:rPr>
              <w:t>Mitigation / Contingency</w:t>
            </w:r>
          </w:p>
        </w:tc>
      </w:tr>
      <w:tr>
        <w:tc>
          <w:tcPr>
            <w:tcW w:type="dxa" w:w="3024"/>
            <w:vAlign w:val="center"/>
          </w:tcPr>
          <w:p>
            <w:pPr>
              <w:spacing w:after="0"/>
            </w:pPr>
            <w:r/>
            <w:r>
              <w:rPr>
                <w:rFonts w:ascii="Arial" w:hAnsi="Arial"/>
                <w:b w:val="0"/>
                <w:sz w:val="18"/>
              </w:rPr>
              <w:t>Incorrect product data, images, prices, or descriptions</w:t>
            </w:r>
          </w:p>
        </w:tc>
        <w:tc>
          <w:tcPr>
            <w:tcW w:type="dxa" w:w="1728"/>
            <w:vAlign w:val="center"/>
          </w:tcPr>
          <w:p>
            <w:pPr>
              <w:spacing w:after="0"/>
            </w:pPr>
            <w:r/>
            <w:r>
              <w:rPr>
                <w:rFonts w:ascii="Arial" w:hAnsi="Arial"/>
                <w:b w:val="0"/>
                <w:sz w:val="18"/>
              </w:rPr>
              <w:t>High</w:t>
            </w:r>
          </w:p>
        </w:tc>
        <w:tc>
          <w:tcPr>
            <w:tcW w:type="dxa" w:w="5184"/>
            <w:vAlign w:val="center"/>
          </w:tcPr>
          <w:p>
            <w:pPr>
              <w:spacing w:after="0"/>
            </w:pPr>
            <w:r/>
            <w:r>
              <w:rPr>
                <w:rFonts w:ascii="Arial" w:hAnsi="Arial"/>
                <w:b w:val="0"/>
                <w:sz w:val="18"/>
              </w:rPr>
              <w:t>Validate product content and mappings; capture evidence and verify against expected data.</w:t>
            </w:r>
          </w:p>
        </w:tc>
      </w:tr>
      <w:tr>
        <w:tc>
          <w:tcPr>
            <w:tcW w:type="dxa" w:w="3024"/>
            <w:vAlign w:val="center"/>
          </w:tcPr>
          <w:p>
            <w:pPr>
              <w:spacing w:after="0"/>
            </w:pPr>
            <w:r/>
            <w:r>
              <w:rPr>
                <w:rFonts w:ascii="Arial" w:hAnsi="Arial"/>
                <w:b w:val="0"/>
                <w:sz w:val="18"/>
              </w:rPr>
              <w:t>Cart quantity or removal failure</w:t>
            </w:r>
          </w:p>
        </w:tc>
        <w:tc>
          <w:tcPr>
            <w:tcW w:type="dxa" w:w="1728"/>
            <w:vAlign w:val="center"/>
          </w:tcPr>
          <w:p>
            <w:pPr>
              <w:spacing w:after="0"/>
            </w:pPr>
            <w:r/>
            <w:r>
              <w:rPr>
                <w:rFonts w:ascii="Arial" w:hAnsi="Arial"/>
                <w:b w:val="0"/>
                <w:sz w:val="18"/>
              </w:rPr>
              <w:t>High</w:t>
            </w:r>
          </w:p>
        </w:tc>
        <w:tc>
          <w:tcPr>
            <w:tcW w:type="dxa" w:w="5184"/>
            <w:vAlign w:val="center"/>
          </w:tcPr>
          <w:p>
            <w:pPr>
              <w:spacing w:after="0"/>
            </w:pPr>
            <w:r/>
            <w:r>
              <w:rPr>
                <w:rFonts w:ascii="Arial" w:hAnsi="Arial"/>
                <w:b w:val="0"/>
                <w:sz w:val="18"/>
              </w:rPr>
              <w:t>Prioritize cart regression and perform retesting after fixes.</w:t>
            </w:r>
          </w:p>
        </w:tc>
      </w:tr>
      <w:tr>
        <w:tc>
          <w:tcPr>
            <w:tcW w:type="dxa" w:w="3024"/>
            <w:vAlign w:val="center"/>
          </w:tcPr>
          <w:p>
            <w:pPr>
              <w:spacing w:after="0"/>
            </w:pPr>
            <w:r/>
            <w:r>
              <w:rPr>
                <w:rFonts w:ascii="Arial" w:hAnsi="Arial"/>
                <w:b w:val="0"/>
                <w:sz w:val="18"/>
              </w:rPr>
              <w:t>Checkout validation failure</w:t>
            </w:r>
          </w:p>
        </w:tc>
        <w:tc>
          <w:tcPr>
            <w:tcW w:type="dxa" w:w="1728"/>
            <w:vAlign w:val="center"/>
          </w:tcPr>
          <w:p>
            <w:pPr>
              <w:spacing w:after="0"/>
            </w:pPr>
            <w:r/>
            <w:r>
              <w:rPr>
                <w:rFonts w:ascii="Arial" w:hAnsi="Arial"/>
                <w:b w:val="0"/>
                <w:sz w:val="18"/>
              </w:rPr>
              <w:t>High</w:t>
            </w:r>
          </w:p>
        </w:tc>
        <w:tc>
          <w:tcPr>
            <w:tcW w:type="dxa" w:w="5184"/>
            <w:vAlign w:val="center"/>
          </w:tcPr>
          <w:p>
            <w:pPr>
              <w:spacing w:after="0"/>
            </w:pPr>
            <w:r/>
            <w:r>
              <w:rPr>
                <w:rFonts w:ascii="Arial" w:hAnsi="Arial"/>
                <w:b w:val="0"/>
                <w:sz w:val="18"/>
              </w:rPr>
              <w:t>Test required fields, invalid inputs, and order submission conditions.</w:t>
            </w:r>
          </w:p>
        </w:tc>
      </w:tr>
      <w:tr>
        <w:tc>
          <w:tcPr>
            <w:tcW w:type="dxa" w:w="3024"/>
            <w:vAlign w:val="center"/>
          </w:tcPr>
          <w:p>
            <w:pPr>
              <w:spacing w:after="0"/>
            </w:pPr>
            <w:r/>
            <w:r>
              <w:rPr>
                <w:rFonts w:ascii="Arial" w:hAnsi="Arial"/>
                <w:b w:val="0"/>
                <w:sz w:val="18"/>
              </w:rPr>
              <w:t>Order submission failure</w:t>
            </w:r>
          </w:p>
        </w:tc>
        <w:tc>
          <w:tcPr>
            <w:tcW w:type="dxa" w:w="1728"/>
            <w:vAlign w:val="center"/>
          </w:tcPr>
          <w:p>
            <w:pPr>
              <w:spacing w:after="0"/>
            </w:pPr>
            <w:r/>
            <w:r>
              <w:rPr>
                <w:rFonts w:ascii="Arial" w:hAnsi="Arial"/>
                <w:b w:val="0"/>
                <w:sz w:val="18"/>
              </w:rPr>
              <w:t>Critical/High</w:t>
            </w:r>
          </w:p>
        </w:tc>
        <w:tc>
          <w:tcPr>
            <w:tcW w:type="dxa" w:w="5184"/>
            <w:vAlign w:val="center"/>
          </w:tcPr>
          <w:p>
            <w:pPr>
              <w:spacing w:after="0"/>
            </w:pPr>
            <w:r/>
            <w:r>
              <w:rPr>
                <w:rFonts w:ascii="Arial" w:hAnsi="Arial"/>
                <w:b w:val="0"/>
                <w:sz w:val="18"/>
              </w:rPr>
              <w:t>Prioritize end-to-end checkout testing and block release if critical business flow remains broken.</w:t>
            </w:r>
          </w:p>
        </w:tc>
      </w:tr>
      <w:tr>
        <w:tc>
          <w:tcPr>
            <w:tcW w:type="dxa" w:w="3024"/>
            <w:vAlign w:val="center"/>
          </w:tcPr>
          <w:p>
            <w:pPr>
              <w:spacing w:after="0"/>
            </w:pPr>
            <w:r/>
            <w:r>
              <w:rPr>
                <w:rFonts w:ascii="Arial" w:hAnsi="Arial"/>
                <w:b w:val="0"/>
                <w:sz w:val="18"/>
              </w:rPr>
              <w:t>Slow page loading / navigation</w:t>
            </w:r>
          </w:p>
        </w:tc>
        <w:tc>
          <w:tcPr>
            <w:tcW w:type="dxa" w:w="1728"/>
            <w:vAlign w:val="center"/>
          </w:tcPr>
          <w:p>
            <w:pPr>
              <w:spacing w:after="0"/>
            </w:pPr>
            <w:r/>
            <w:r>
              <w:rPr>
                <w:rFonts w:ascii="Arial" w:hAnsi="Arial"/>
                <w:b w:val="0"/>
                <w:sz w:val="18"/>
              </w:rPr>
              <w:t>High</w:t>
            </w:r>
          </w:p>
        </w:tc>
        <w:tc>
          <w:tcPr>
            <w:tcW w:type="dxa" w:w="5184"/>
            <w:vAlign w:val="center"/>
          </w:tcPr>
          <w:p>
            <w:pPr>
              <w:spacing w:after="0"/>
            </w:pPr>
            <w:r/>
            <w:r>
              <w:rPr>
                <w:rFonts w:ascii="Arial" w:hAnsi="Arial"/>
                <w:b w:val="0"/>
                <w:sz w:val="18"/>
              </w:rPr>
              <w:t>Capture performance timings and investigate application or infrastructure bottlenecks.</w:t>
            </w:r>
          </w:p>
        </w:tc>
      </w:tr>
      <w:tr>
        <w:tc>
          <w:tcPr>
            <w:tcW w:type="dxa" w:w="3024"/>
            <w:vAlign w:val="center"/>
          </w:tcPr>
          <w:p>
            <w:pPr>
              <w:spacing w:after="0"/>
            </w:pPr>
            <w:r/>
            <w:r>
              <w:rPr>
                <w:rFonts w:ascii="Arial" w:hAnsi="Arial"/>
                <w:b w:val="0"/>
                <w:sz w:val="18"/>
              </w:rPr>
              <w:t>UI layout defects</w:t>
            </w:r>
          </w:p>
        </w:tc>
        <w:tc>
          <w:tcPr>
            <w:tcW w:type="dxa" w:w="1728"/>
            <w:vAlign w:val="center"/>
          </w:tcPr>
          <w:p>
            <w:pPr>
              <w:spacing w:after="0"/>
            </w:pPr>
            <w:r/>
            <w:r>
              <w:rPr>
                <w:rFonts w:ascii="Arial" w:hAnsi="Arial"/>
                <w:b w:val="0"/>
                <w:sz w:val="18"/>
              </w:rPr>
              <w:t>Medium</w:t>
            </w:r>
          </w:p>
        </w:tc>
        <w:tc>
          <w:tcPr>
            <w:tcW w:type="dxa" w:w="5184"/>
            <w:vAlign w:val="center"/>
          </w:tcPr>
          <w:p>
            <w:pPr>
              <w:spacing w:after="0"/>
            </w:pPr>
            <w:r/>
            <w:r>
              <w:rPr>
                <w:rFonts w:ascii="Arial" w:hAnsi="Arial"/>
                <w:b w:val="0"/>
                <w:sz w:val="18"/>
              </w:rPr>
              <w:t>Perform visual checks across supported browsers and viewport sizes.</w:t>
            </w:r>
          </w:p>
        </w:tc>
      </w:tr>
      <w:tr>
        <w:tc>
          <w:tcPr>
            <w:tcW w:type="dxa" w:w="3024"/>
            <w:vAlign w:val="center"/>
          </w:tcPr>
          <w:p>
            <w:pPr>
              <w:spacing w:after="0"/>
            </w:pPr>
            <w:r/>
            <w:r>
              <w:rPr>
                <w:rFonts w:ascii="Arial" w:hAnsi="Arial"/>
                <w:b w:val="0"/>
                <w:sz w:val="18"/>
              </w:rPr>
              <w:t>Automation locator failure</w:t>
            </w:r>
          </w:p>
        </w:tc>
        <w:tc>
          <w:tcPr>
            <w:tcW w:type="dxa" w:w="1728"/>
            <w:vAlign w:val="center"/>
          </w:tcPr>
          <w:p>
            <w:pPr>
              <w:spacing w:after="0"/>
            </w:pPr>
            <w:r/>
            <w:r>
              <w:rPr>
                <w:rFonts w:ascii="Arial" w:hAnsi="Arial"/>
                <w:b w:val="0"/>
                <w:sz w:val="18"/>
              </w:rPr>
              <w:t>Low/Medium</w:t>
            </w:r>
          </w:p>
        </w:tc>
        <w:tc>
          <w:tcPr>
            <w:tcW w:type="dxa" w:w="5184"/>
            <w:vAlign w:val="center"/>
          </w:tcPr>
          <w:p>
            <w:pPr>
              <w:spacing w:after="0"/>
            </w:pPr>
            <w:r/>
            <w:r>
              <w:rPr>
                <w:rFonts w:ascii="Arial" w:hAnsi="Arial"/>
                <w:b w:val="0"/>
                <w:sz w:val="18"/>
              </w:rPr>
              <w:t>Separate automation defects from application defects and maintain stable locators.</w:t>
            </w:r>
          </w:p>
        </w:tc>
      </w:tr>
      <w:tr>
        <w:tc>
          <w:tcPr>
            <w:tcW w:type="dxa" w:w="3024"/>
            <w:vAlign w:val="center"/>
          </w:tcPr>
          <w:p>
            <w:pPr>
              <w:spacing w:after="0"/>
            </w:pPr>
            <w:r/>
            <w:r>
              <w:rPr>
                <w:rFonts w:ascii="Arial" w:hAnsi="Arial"/>
                <w:b w:val="0"/>
                <w:sz w:val="18"/>
              </w:rPr>
              <w:t>Unstable QA environment</w:t>
            </w:r>
          </w:p>
        </w:tc>
        <w:tc>
          <w:tcPr>
            <w:tcW w:type="dxa" w:w="1728"/>
            <w:vAlign w:val="center"/>
          </w:tcPr>
          <w:p>
            <w:pPr>
              <w:spacing w:after="0"/>
            </w:pPr>
            <w:r/>
            <w:r>
              <w:rPr>
                <w:rFonts w:ascii="Arial" w:hAnsi="Arial"/>
                <w:b w:val="0"/>
                <w:sz w:val="18"/>
              </w:rPr>
              <w:t>High</w:t>
            </w:r>
          </w:p>
        </w:tc>
        <w:tc>
          <w:tcPr>
            <w:tcW w:type="dxa" w:w="5184"/>
            <w:vAlign w:val="center"/>
          </w:tcPr>
          <w:p>
            <w:pPr>
              <w:spacing w:after="0"/>
            </w:pPr>
            <w:r/>
            <w:r>
              <w:rPr>
                <w:rFonts w:ascii="Arial" w:hAnsi="Arial"/>
                <w:b w:val="0"/>
                <w:sz w:val="18"/>
              </w:rPr>
              <w:t>Perform environment health checks and coordinate with DevOps.</w:t>
            </w:r>
          </w:p>
        </w:tc>
      </w:tr>
      <w:tr>
        <w:tc>
          <w:tcPr>
            <w:tcW w:type="dxa" w:w="3024"/>
            <w:vAlign w:val="center"/>
          </w:tcPr>
          <w:p>
            <w:pPr>
              <w:spacing w:after="0"/>
            </w:pPr>
            <w:r/>
            <w:r>
              <w:rPr>
                <w:rFonts w:ascii="Arial" w:hAnsi="Arial"/>
                <w:b w:val="0"/>
                <w:sz w:val="18"/>
              </w:rPr>
              <w:t>Insufficient test data</w:t>
            </w:r>
          </w:p>
        </w:tc>
        <w:tc>
          <w:tcPr>
            <w:tcW w:type="dxa" w:w="1728"/>
            <w:vAlign w:val="center"/>
          </w:tcPr>
          <w:p>
            <w:pPr>
              <w:spacing w:after="0"/>
            </w:pPr>
            <w:r/>
            <w:r>
              <w:rPr>
                <w:rFonts w:ascii="Arial" w:hAnsi="Arial"/>
                <w:b w:val="0"/>
                <w:sz w:val="18"/>
              </w:rPr>
              <w:t>Medium</w:t>
            </w:r>
          </w:p>
        </w:tc>
        <w:tc>
          <w:tcPr>
            <w:tcW w:type="dxa" w:w="5184"/>
            <w:vAlign w:val="center"/>
          </w:tcPr>
          <w:p>
            <w:pPr>
              <w:spacing w:after="0"/>
            </w:pPr>
            <w:r/>
            <w:r>
              <w:rPr>
                <w:rFonts w:ascii="Arial" w:hAnsi="Arial"/>
                <w:b w:val="0"/>
                <w:sz w:val="18"/>
              </w:rPr>
              <w:t>Prepare valid, invalid, boundary, and user-specific test data before execution.</w:t>
            </w:r>
          </w:p>
        </w:tc>
      </w:tr>
      <w:tr>
        <w:tc>
          <w:tcPr>
            <w:tcW w:type="dxa" w:w="3024"/>
            <w:vAlign w:val="center"/>
          </w:tcPr>
          <w:p>
            <w:pPr>
              <w:spacing w:after="0"/>
            </w:pPr>
            <w:r/>
            <w:r>
              <w:rPr>
                <w:rFonts w:ascii="Arial" w:hAnsi="Arial"/>
                <w:b w:val="0"/>
                <w:sz w:val="18"/>
              </w:rPr>
              <w:t>Requirement ambiguity</w:t>
            </w:r>
          </w:p>
        </w:tc>
        <w:tc>
          <w:tcPr>
            <w:tcW w:type="dxa" w:w="1728"/>
            <w:vAlign w:val="center"/>
          </w:tcPr>
          <w:p>
            <w:pPr>
              <w:spacing w:after="0"/>
            </w:pPr>
            <w:r/>
            <w:r>
              <w:rPr>
                <w:rFonts w:ascii="Arial" w:hAnsi="Arial"/>
                <w:b w:val="0"/>
                <w:sz w:val="18"/>
              </w:rPr>
              <w:t>High</w:t>
            </w:r>
          </w:p>
        </w:tc>
        <w:tc>
          <w:tcPr>
            <w:tcW w:type="dxa" w:w="5184"/>
            <w:vAlign w:val="center"/>
          </w:tcPr>
          <w:p>
            <w:pPr>
              <w:spacing w:after="0"/>
            </w:pPr>
            <w:r/>
            <w:r>
              <w:rPr>
                <w:rFonts w:ascii="Arial" w:hAnsi="Arial"/>
                <w:b w:val="0"/>
                <w:sz w:val="18"/>
              </w:rPr>
              <w:t>Resolve acceptance criteria and expected behavior before finalizing test cases.</w:t>
            </w:r>
          </w:p>
        </w:tc>
      </w:tr>
    </w:tbl>
    <w:p>
      <w:pPr>
        <w:spacing w:after="20"/>
      </w:pPr>
    </w:p>
    <w:p>
      <w:pPr>
        <w:spacing w:before="160" w:after="80"/>
      </w:pPr>
      <w:r>
        <w:rPr>
          <w:b/>
          <w:sz w:val="26"/>
        </w:rPr>
        <w:t>8. Entry Criteria</w:t>
      </w:r>
    </w:p>
    <w:p>
      <w:r>
        <w:t>• Requirements, user stories, and acceptance criteria are available and sufficiently stable.</w:t>
      </w:r>
    </w:p>
    <w:p>
      <w:r>
        <w:t>• Test cases and required test data are prepared and reviewed.</w:t>
      </w:r>
    </w:p>
    <w:p>
      <w:r>
        <w:t>• QA environment is available and accessible.</w:t>
      </w:r>
    </w:p>
    <w:p>
      <w:r>
        <w:t>• Required SauceDemo test users and credentials are available.</w:t>
      </w:r>
    </w:p>
    <w:p>
      <w:r>
        <w:t>• Application build is deployed successfully.</w:t>
      </w:r>
    </w:p>
    <w:p>
      <w:r>
        <w:t>• Smoke testing confirms that the build is testable.</w:t>
      </w:r>
    </w:p>
    <w:p>
      <w:r>
        <w:t>• Required browsers and testing tools are available.</w:t>
      </w:r>
    </w:p>
    <w:p>
      <w:pPr>
        <w:spacing w:before="160" w:after="80"/>
      </w:pPr>
      <w:r>
        <w:rPr>
          <w:b/>
          <w:sz w:val="26"/>
        </w:rPr>
        <w:t>9. Exit Criteria</w:t>
      </w:r>
    </w:p>
    <w:p>
      <w:r>
        <w:t>• Planned and critical test cases have been executed or formally deferred.</w:t>
      </w:r>
    </w:p>
    <w:p>
      <w:r>
        <w:t>• No unresolved Critical defects remain.</w:t>
      </w:r>
    </w:p>
    <w:p>
      <w:r>
        <w:t>• High-severity defects are resolved or formally accepted by authorized stakeholders.</w:t>
      </w:r>
    </w:p>
    <w:p>
      <w:r>
        <w:t>• Critical end-to-end workflows have passed regression testing.</w:t>
      </w:r>
    </w:p>
    <w:p>
      <w:r>
        <w:t>• Known risks and open defects are documented.</w:t>
      </w:r>
    </w:p>
    <w:p>
      <w:r>
        <w:t>• Required retesting has been completed.</w:t>
      </w:r>
    </w:p>
    <w:p>
      <w:r>
        <w:t>• Test execution metrics and defect trends have been reviewed.</w:t>
      </w:r>
    </w:p>
    <w:p>
      <w:r>
        <w:t>• Test Execution Report and Test Summary Report are completed.</w:t>
      </w:r>
    </w:p>
    <w:p>
      <w:r>
        <w:t>• QA provides a documented release recommendation.</w:t>
      </w:r>
    </w:p>
    <w:p>
      <w:pPr>
        <w:spacing w:before="160" w:after="80"/>
      </w:pPr>
      <w:r>
        <w:rPr>
          <w:b/>
          <w:sz w:val="26"/>
        </w:rPr>
        <w:t>10. Quality Metrics &amp; Reporting</w:t>
      </w:r>
    </w:p>
    <w:tbl>
      <w:tblPr>
        <w:tblStyle w:val="TableGrid"/>
        <w:tblW w:type="auto" w:w="0"/>
        <w:jc w:val="center"/>
        <w:tblLook w:firstColumn="1" w:firstRow="1" w:lastColumn="0" w:lastRow="0" w:noHBand="0" w:noVBand="1" w:val="04A0"/>
      </w:tblPr>
      <w:tblGrid>
        <w:gridCol w:w="5112"/>
        <w:gridCol w:w="5112"/>
      </w:tblGrid>
      <w:tr>
        <w:tc>
          <w:tcPr>
            <w:tcW w:type="dxa" w:w="3312"/>
            <w:vAlign w:val="center"/>
            <w:shd w:fill="D9EAF7"/>
          </w:tcPr>
          <w:p>
            <w:pPr>
              <w:spacing w:after="0"/>
            </w:pPr>
            <w:r/>
            <w:r>
              <w:rPr>
                <w:rFonts w:ascii="Arial" w:hAnsi="Arial"/>
                <w:b/>
                <w:sz w:val="18"/>
              </w:rPr>
              <w:t>Metric</w:t>
            </w:r>
          </w:p>
        </w:tc>
        <w:tc>
          <w:tcPr>
            <w:tcW w:type="dxa" w:w="6624"/>
            <w:vAlign w:val="center"/>
            <w:shd w:fill="D9EAF7"/>
          </w:tcPr>
          <w:p>
            <w:pPr>
              <w:spacing w:after="0"/>
            </w:pPr>
            <w:r/>
            <w:r>
              <w:rPr>
                <w:rFonts w:ascii="Arial" w:hAnsi="Arial"/>
                <w:b/>
                <w:sz w:val="18"/>
              </w:rPr>
              <w:t>Purpose</w:t>
            </w:r>
          </w:p>
        </w:tc>
      </w:tr>
      <w:tr>
        <w:tc>
          <w:tcPr>
            <w:tcW w:type="dxa" w:w="3312"/>
            <w:vAlign w:val="center"/>
          </w:tcPr>
          <w:p>
            <w:pPr>
              <w:spacing w:after="0"/>
            </w:pPr>
            <w:r/>
            <w:r>
              <w:rPr>
                <w:rFonts w:ascii="Arial" w:hAnsi="Arial"/>
                <w:b w:val="0"/>
                <w:sz w:val="18"/>
              </w:rPr>
              <w:t>Test Case Execution %</w:t>
            </w:r>
          </w:p>
        </w:tc>
        <w:tc>
          <w:tcPr>
            <w:tcW w:type="dxa" w:w="6624"/>
            <w:vAlign w:val="center"/>
          </w:tcPr>
          <w:p>
            <w:pPr>
              <w:spacing w:after="0"/>
            </w:pPr>
            <w:r/>
            <w:r>
              <w:rPr>
                <w:rFonts w:ascii="Arial" w:hAnsi="Arial"/>
                <w:b w:val="0"/>
                <w:sz w:val="18"/>
              </w:rPr>
              <w:t>Measures progress against the planned test scope.</w:t>
            </w:r>
          </w:p>
        </w:tc>
      </w:tr>
      <w:tr>
        <w:tc>
          <w:tcPr>
            <w:tcW w:type="dxa" w:w="3312"/>
            <w:vAlign w:val="center"/>
          </w:tcPr>
          <w:p>
            <w:pPr>
              <w:spacing w:after="0"/>
            </w:pPr>
            <w:r/>
            <w:r>
              <w:rPr>
                <w:rFonts w:ascii="Arial" w:hAnsi="Arial"/>
                <w:b w:val="0"/>
                <w:sz w:val="18"/>
              </w:rPr>
              <w:t>Pass %</w:t>
            </w:r>
          </w:p>
        </w:tc>
        <w:tc>
          <w:tcPr>
            <w:tcW w:type="dxa" w:w="6624"/>
            <w:vAlign w:val="center"/>
          </w:tcPr>
          <w:p>
            <w:pPr>
              <w:spacing w:after="0"/>
            </w:pPr>
            <w:r/>
            <w:r>
              <w:rPr>
                <w:rFonts w:ascii="Arial" w:hAnsi="Arial"/>
                <w:b w:val="0"/>
                <w:sz w:val="18"/>
              </w:rPr>
              <w:t>Measures successful execution of planned tests.</w:t>
            </w:r>
          </w:p>
        </w:tc>
      </w:tr>
      <w:tr>
        <w:tc>
          <w:tcPr>
            <w:tcW w:type="dxa" w:w="3312"/>
            <w:vAlign w:val="center"/>
          </w:tcPr>
          <w:p>
            <w:pPr>
              <w:spacing w:after="0"/>
            </w:pPr>
            <w:r/>
            <w:r>
              <w:rPr>
                <w:rFonts w:ascii="Arial" w:hAnsi="Arial"/>
                <w:b w:val="0"/>
                <w:sz w:val="18"/>
              </w:rPr>
              <w:t>Fail %</w:t>
            </w:r>
          </w:p>
        </w:tc>
        <w:tc>
          <w:tcPr>
            <w:tcW w:type="dxa" w:w="6624"/>
            <w:vAlign w:val="center"/>
          </w:tcPr>
          <w:p>
            <w:pPr>
              <w:spacing w:after="0"/>
            </w:pPr>
            <w:r/>
            <w:r>
              <w:rPr>
                <w:rFonts w:ascii="Arial" w:hAnsi="Arial"/>
                <w:b w:val="0"/>
                <w:sz w:val="18"/>
              </w:rPr>
              <w:t>Highlights unstable or defective functionality.</w:t>
            </w:r>
          </w:p>
        </w:tc>
      </w:tr>
      <w:tr>
        <w:tc>
          <w:tcPr>
            <w:tcW w:type="dxa" w:w="3312"/>
            <w:vAlign w:val="center"/>
          </w:tcPr>
          <w:p>
            <w:pPr>
              <w:spacing w:after="0"/>
            </w:pPr>
            <w:r/>
            <w:r>
              <w:rPr>
                <w:rFonts w:ascii="Arial" w:hAnsi="Arial"/>
                <w:b w:val="0"/>
                <w:sz w:val="18"/>
              </w:rPr>
              <w:t>Blocked %</w:t>
            </w:r>
          </w:p>
        </w:tc>
        <w:tc>
          <w:tcPr>
            <w:tcW w:type="dxa" w:w="6624"/>
            <w:vAlign w:val="center"/>
          </w:tcPr>
          <w:p>
            <w:pPr>
              <w:spacing w:after="0"/>
            </w:pPr>
            <w:r/>
            <w:r>
              <w:rPr>
                <w:rFonts w:ascii="Arial" w:hAnsi="Arial"/>
                <w:b w:val="0"/>
                <w:sz w:val="18"/>
              </w:rPr>
              <w:t>Identifies environment, dependency, or access issues.</w:t>
            </w:r>
          </w:p>
        </w:tc>
      </w:tr>
      <w:tr>
        <w:tc>
          <w:tcPr>
            <w:tcW w:type="dxa" w:w="3312"/>
            <w:vAlign w:val="center"/>
          </w:tcPr>
          <w:p>
            <w:pPr>
              <w:spacing w:after="0"/>
            </w:pPr>
            <w:r/>
            <w:r>
              <w:rPr>
                <w:rFonts w:ascii="Arial" w:hAnsi="Arial"/>
                <w:b w:val="0"/>
                <w:sz w:val="18"/>
              </w:rPr>
              <w:t>Defect Count</w:t>
            </w:r>
          </w:p>
        </w:tc>
        <w:tc>
          <w:tcPr>
            <w:tcW w:type="dxa" w:w="6624"/>
            <w:vAlign w:val="center"/>
          </w:tcPr>
          <w:p>
            <w:pPr>
              <w:spacing w:after="0"/>
            </w:pPr>
            <w:r/>
            <w:r>
              <w:rPr>
                <w:rFonts w:ascii="Arial" w:hAnsi="Arial"/>
                <w:b w:val="0"/>
                <w:sz w:val="18"/>
              </w:rPr>
              <w:t>Tracks identified application and non-application defects.</w:t>
            </w:r>
          </w:p>
        </w:tc>
      </w:tr>
      <w:tr>
        <w:tc>
          <w:tcPr>
            <w:tcW w:type="dxa" w:w="3312"/>
            <w:vAlign w:val="center"/>
          </w:tcPr>
          <w:p>
            <w:pPr>
              <w:spacing w:after="0"/>
            </w:pPr>
            <w:r/>
            <w:r>
              <w:rPr>
                <w:rFonts w:ascii="Arial" w:hAnsi="Arial"/>
                <w:b w:val="0"/>
                <w:sz w:val="18"/>
              </w:rPr>
              <w:t>Severity Distribution</w:t>
            </w:r>
          </w:p>
        </w:tc>
        <w:tc>
          <w:tcPr>
            <w:tcW w:type="dxa" w:w="6624"/>
            <w:vAlign w:val="center"/>
          </w:tcPr>
          <w:p>
            <w:pPr>
              <w:spacing w:after="0"/>
            </w:pPr>
            <w:r/>
            <w:r>
              <w:rPr>
                <w:rFonts w:ascii="Arial" w:hAnsi="Arial"/>
                <w:b w:val="0"/>
                <w:sz w:val="18"/>
              </w:rPr>
              <w:t>Shows the business/technical impact of open defects.</w:t>
            </w:r>
          </w:p>
        </w:tc>
      </w:tr>
      <w:tr>
        <w:tc>
          <w:tcPr>
            <w:tcW w:type="dxa" w:w="3312"/>
            <w:vAlign w:val="center"/>
          </w:tcPr>
          <w:p>
            <w:pPr>
              <w:spacing w:after="0"/>
            </w:pPr>
            <w:r/>
            <w:r>
              <w:rPr>
                <w:rFonts w:ascii="Arial" w:hAnsi="Arial"/>
                <w:b w:val="0"/>
                <w:sz w:val="18"/>
              </w:rPr>
              <w:t>Requirement Coverage</w:t>
            </w:r>
          </w:p>
        </w:tc>
        <w:tc>
          <w:tcPr>
            <w:tcW w:type="dxa" w:w="6624"/>
            <w:vAlign w:val="center"/>
          </w:tcPr>
          <w:p>
            <w:pPr>
              <w:spacing w:after="0"/>
            </w:pPr>
            <w:r/>
            <w:r>
              <w:rPr>
                <w:rFonts w:ascii="Arial" w:hAnsi="Arial"/>
                <w:b w:val="0"/>
                <w:sz w:val="18"/>
              </w:rPr>
              <w:t>Confirms that requirements are adequately tested.</w:t>
            </w:r>
          </w:p>
        </w:tc>
      </w:tr>
      <w:tr>
        <w:tc>
          <w:tcPr>
            <w:tcW w:type="dxa" w:w="3312"/>
            <w:vAlign w:val="center"/>
          </w:tcPr>
          <w:p>
            <w:pPr>
              <w:spacing w:after="0"/>
            </w:pPr>
            <w:r/>
            <w:r>
              <w:rPr>
                <w:rFonts w:ascii="Arial" w:hAnsi="Arial"/>
                <w:b w:val="0"/>
                <w:sz w:val="18"/>
              </w:rPr>
              <w:t>Regression Pass Rate</w:t>
            </w:r>
          </w:p>
        </w:tc>
        <w:tc>
          <w:tcPr>
            <w:tcW w:type="dxa" w:w="6624"/>
            <w:vAlign w:val="center"/>
          </w:tcPr>
          <w:p>
            <w:pPr>
              <w:spacing w:after="0"/>
            </w:pPr>
            <w:r/>
            <w:r>
              <w:rPr>
                <w:rFonts w:ascii="Arial" w:hAnsi="Arial"/>
                <w:b w:val="0"/>
                <w:sz w:val="18"/>
              </w:rPr>
              <w:t>Measures application stability after changes.</w:t>
            </w:r>
          </w:p>
        </w:tc>
      </w:tr>
      <w:tr>
        <w:tc>
          <w:tcPr>
            <w:tcW w:type="dxa" w:w="3312"/>
            <w:vAlign w:val="center"/>
          </w:tcPr>
          <w:p>
            <w:pPr>
              <w:spacing w:after="0"/>
            </w:pPr>
            <w:r/>
            <w:r>
              <w:rPr>
                <w:rFonts w:ascii="Arial" w:hAnsi="Arial"/>
                <w:b w:val="0"/>
                <w:sz w:val="18"/>
              </w:rPr>
              <w:t>Automation Pass Rate</w:t>
            </w:r>
          </w:p>
        </w:tc>
        <w:tc>
          <w:tcPr>
            <w:tcW w:type="dxa" w:w="6624"/>
            <w:vAlign w:val="center"/>
          </w:tcPr>
          <w:p>
            <w:pPr>
              <w:spacing w:after="0"/>
            </w:pPr>
            <w:r/>
            <w:r>
              <w:rPr>
                <w:rFonts w:ascii="Arial" w:hAnsi="Arial"/>
                <w:b w:val="0"/>
                <w:sz w:val="18"/>
              </w:rPr>
              <w:t>Measures reliability of automated tests.</w:t>
            </w:r>
          </w:p>
        </w:tc>
      </w:tr>
      <w:tr>
        <w:tc>
          <w:tcPr>
            <w:tcW w:type="dxa" w:w="3312"/>
            <w:vAlign w:val="center"/>
          </w:tcPr>
          <w:p>
            <w:pPr>
              <w:spacing w:after="0"/>
            </w:pPr>
            <w:r/>
            <w:r>
              <w:rPr>
                <w:rFonts w:ascii="Arial" w:hAnsi="Arial"/>
                <w:b w:val="0"/>
                <w:sz w:val="18"/>
              </w:rPr>
              <w:t>Defect Reopen Rate</w:t>
            </w:r>
          </w:p>
        </w:tc>
        <w:tc>
          <w:tcPr>
            <w:tcW w:type="dxa" w:w="6624"/>
            <w:vAlign w:val="center"/>
          </w:tcPr>
          <w:p>
            <w:pPr>
              <w:spacing w:after="0"/>
            </w:pPr>
            <w:r/>
            <w:r>
              <w:rPr>
                <w:rFonts w:ascii="Arial" w:hAnsi="Arial"/>
                <w:b w:val="0"/>
                <w:sz w:val="18"/>
              </w:rPr>
              <w:t>Measures effectiveness of fixes.</w:t>
            </w:r>
          </w:p>
        </w:tc>
      </w:tr>
    </w:tbl>
    <w:p>
      <w:pPr>
        <w:spacing w:after="20"/>
      </w:pPr>
    </w:p>
    <w:p>
      <w:r>
        <w:t>QA reporting should include execution progress, defect status, blockers, requirement coverage, regression status, risks, and the current release recommendation.</w:t>
      </w:r>
    </w:p>
    <w:p>
      <w:pPr>
        <w:spacing w:before="160" w:after="80"/>
      </w:pPr>
      <w:r>
        <w:rPr>
          <w:b/>
          <w:sz w:val="26"/>
        </w:rPr>
        <w:t>11. Defect Management Strategy</w:t>
      </w:r>
    </w:p>
    <w:p>
      <w:r>
        <w:t>Each SauceDemo defect should be recorded with sufficient information for reproduction and triage, including Bug ID, username/test data where relevant, title, module, description, steps to reproduce, expected result, actual result, severity, priority, environment, evidence, status, and resolution.</w:t>
      </w:r>
    </w:p>
    <w:p>
      <w:r>
        <w:t>Root-cause analysis should distinguish Application Defect, Automation Defect, Test Data Issue, Environment/Infrastructure Issue, Network/API Issue, Configuration Issue, Requirement/Test Case Issue, and Unknown/Insufficient Evidence. A classification should not be assumed without adequate evidence.</w:t>
      </w:r>
    </w:p>
    <w:p>
      <w:pPr>
        <w:spacing w:before="160" w:after="80"/>
      </w:pPr>
      <w:r>
        <w:rPr>
          <w:b/>
          <w:sz w:val="26"/>
        </w:rPr>
        <w:t>12. Test Deliverables</w:t>
      </w:r>
    </w:p>
    <w:p>
      <w:r>
        <w:t>• Test Strategy Plan</w:t>
      </w:r>
    </w:p>
    <w:p>
      <w:r>
        <w:t>• User Stories and Acceptance Criteria</w:t>
      </w:r>
    </w:p>
    <w:p>
      <w:r>
        <w:t>• Test Scenarios and Test Cases</w:t>
      </w:r>
    </w:p>
    <w:p>
      <w:r>
        <w:t>• Test Data</w:t>
      </w:r>
    </w:p>
    <w:p>
      <w:r>
        <w:t>• Requirement Traceability Matrix (RTM)</w:t>
      </w:r>
    </w:p>
    <w:p>
      <w:r>
        <w:t>• Defect / Bug Report</w:t>
      </w:r>
    </w:p>
    <w:p>
      <w:r>
        <w:t>• Bug Analysis Report</w:t>
      </w:r>
    </w:p>
    <w:p>
      <w:r>
        <w:t>• Test Execution Report</w:t>
      </w:r>
    </w:p>
    <w:p>
      <w:r>
        <w:t>• Test Summary Report</w:t>
      </w:r>
    </w:p>
    <w:p>
      <w:r>
        <w:t>• Release Recommendation</w:t>
      </w:r>
    </w:p>
    <w:p>
      <w:pPr>
        <w:spacing w:before="160" w:after="80"/>
      </w:pPr>
      <w:r>
        <w:rPr>
          <w:b/>
          <w:sz w:val="26"/>
        </w:rPr>
        <w:t>13. SauceDemo-Specific Test Focus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pPr>
              <w:spacing w:after="0"/>
            </w:pPr>
            <w:r/>
            <w:r>
              <w:rPr>
                <w:rFonts w:ascii="Arial" w:hAnsi="Arial"/>
                <w:b/>
                <w:sz w:val="18"/>
              </w:rPr>
              <w:t>Area</w:t>
            </w:r>
          </w:p>
        </w:tc>
        <w:tc>
          <w:tcPr>
            <w:tcW w:type="dxa" w:w="7056"/>
            <w:vAlign w:val="center"/>
            <w:shd w:fill="D9EAF7"/>
          </w:tcPr>
          <w:p>
            <w:pPr>
              <w:spacing w:after="0"/>
            </w:pPr>
            <w:r/>
            <w:r>
              <w:rPr>
                <w:rFonts w:ascii="Arial" w:hAnsi="Arial"/>
                <w:b/>
                <w:sz w:val="18"/>
              </w:rPr>
              <w:t>Priority Focus</w:t>
            </w:r>
          </w:p>
        </w:tc>
      </w:tr>
      <w:tr>
        <w:tc>
          <w:tcPr>
            <w:tcW w:type="dxa" w:w="2880"/>
            <w:vAlign w:val="center"/>
          </w:tcPr>
          <w:p>
            <w:pPr>
              <w:spacing w:after="0"/>
            </w:pPr>
            <w:r/>
            <w:r>
              <w:rPr>
                <w:rFonts w:ascii="Arial" w:hAnsi="Arial"/>
                <w:b w:val="0"/>
                <w:sz w:val="18"/>
              </w:rPr>
              <w:t>Authentication</w:t>
            </w:r>
          </w:p>
        </w:tc>
        <w:tc>
          <w:tcPr>
            <w:tcW w:type="dxa" w:w="7056"/>
            <w:vAlign w:val="center"/>
          </w:tcPr>
          <w:p>
            <w:pPr>
              <w:spacing w:after="0"/>
            </w:pPr>
            <w:r/>
            <w:r>
              <w:rPr>
                <w:rFonts w:ascii="Arial" w:hAnsi="Arial"/>
                <w:b w:val="0"/>
                <w:sz w:val="18"/>
              </w:rPr>
              <w:t>Valid login, invalid login, empty credentials, and error handling.</w:t>
            </w:r>
          </w:p>
        </w:tc>
      </w:tr>
      <w:tr>
        <w:tc>
          <w:tcPr>
            <w:tcW w:type="dxa" w:w="2880"/>
            <w:vAlign w:val="center"/>
          </w:tcPr>
          <w:p>
            <w:pPr>
              <w:spacing w:after="0"/>
            </w:pPr>
            <w:r/>
            <w:r>
              <w:rPr>
                <w:rFonts w:ascii="Arial" w:hAnsi="Arial"/>
                <w:b w:val="0"/>
                <w:sz w:val="18"/>
              </w:rPr>
              <w:t>Products</w:t>
            </w:r>
          </w:p>
        </w:tc>
        <w:tc>
          <w:tcPr>
            <w:tcW w:type="dxa" w:w="7056"/>
            <w:vAlign w:val="center"/>
          </w:tcPr>
          <w:p>
            <w:pPr>
              <w:spacing w:after="0"/>
            </w:pPr>
            <w:r/>
            <w:r>
              <w:rPr>
                <w:rFonts w:ascii="Arial" w:hAnsi="Arial"/>
                <w:b w:val="0"/>
                <w:sz w:val="18"/>
              </w:rPr>
              <w:t>Names, prices, images, descriptions, sorting, and product navigation.</w:t>
            </w:r>
          </w:p>
        </w:tc>
      </w:tr>
      <w:tr>
        <w:tc>
          <w:tcPr>
            <w:tcW w:type="dxa" w:w="2880"/>
            <w:vAlign w:val="center"/>
          </w:tcPr>
          <w:p>
            <w:pPr>
              <w:spacing w:after="0"/>
            </w:pPr>
            <w:r/>
            <w:r>
              <w:rPr>
                <w:rFonts w:ascii="Arial" w:hAnsi="Arial"/>
                <w:b w:val="0"/>
                <w:sz w:val="18"/>
              </w:rPr>
              <w:t>Cart</w:t>
            </w:r>
          </w:p>
        </w:tc>
        <w:tc>
          <w:tcPr>
            <w:tcW w:type="dxa" w:w="7056"/>
            <w:vAlign w:val="center"/>
          </w:tcPr>
          <w:p>
            <w:pPr>
              <w:spacing w:after="0"/>
            </w:pPr>
            <w:r/>
            <w:r>
              <w:rPr>
                <w:rFonts w:ascii="Arial" w:hAnsi="Arial"/>
                <w:b w:val="0"/>
                <w:sz w:val="18"/>
              </w:rPr>
              <w:t>Add, remove, quantity update, cart count, and cart state consistency.</w:t>
            </w:r>
          </w:p>
        </w:tc>
      </w:tr>
      <w:tr>
        <w:tc>
          <w:tcPr>
            <w:tcW w:type="dxa" w:w="2880"/>
            <w:vAlign w:val="center"/>
          </w:tcPr>
          <w:p>
            <w:pPr>
              <w:spacing w:after="0"/>
            </w:pPr>
            <w:r/>
            <w:r>
              <w:rPr>
                <w:rFonts w:ascii="Arial" w:hAnsi="Arial"/>
                <w:b w:val="0"/>
                <w:sz w:val="18"/>
              </w:rPr>
              <w:t>Checkout</w:t>
            </w:r>
          </w:p>
        </w:tc>
        <w:tc>
          <w:tcPr>
            <w:tcW w:type="dxa" w:w="7056"/>
            <w:vAlign w:val="center"/>
          </w:tcPr>
          <w:p>
            <w:pPr>
              <w:spacing w:after="0"/>
            </w:pPr>
            <w:r/>
            <w:r>
              <w:rPr>
                <w:rFonts w:ascii="Arial" w:hAnsi="Arial"/>
                <w:b w:val="0"/>
                <w:sz w:val="18"/>
              </w:rPr>
              <w:t>Required fields, last-name validation, navigation, and data entry.</w:t>
            </w:r>
          </w:p>
        </w:tc>
      </w:tr>
      <w:tr>
        <w:tc>
          <w:tcPr>
            <w:tcW w:type="dxa" w:w="2880"/>
            <w:vAlign w:val="center"/>
          </w:tcPr>
          <w:p>
            <w:pPr>
              <w:spacing w:after="0"/>
            </w:pPr>
            <w:r/>
            <w:r>
              <w:rPr>
                <w:rFonts w:ascii="Arial" w:hAnsi="Arial"/>
                <w:b w:val="0"/>
                <w:sz w:val="18"/>
              </w:rPr>
              <w:t>Order Placement</w:t>
            </w:r>
          </w:p>
        </w:tc>
        <w:tc>
          <w:tcPr>
            <w:tcW w:type="dxa" w:w="7056"/>
            <w:vAlign w:val="center"/>
          </w:tcPr>
          <w:p>
            <w:pPr>
              <w:spacing w:after="0"/>
            </w:pPr>
            <w:r/>
            <w:r>
              <w:rPr>
                <w:rFonts w:ascii="Arial" w:hAnsi="Arial"/>
                <w:b w:val="0"/>
                <w:sz w:val="18"/>
              </w:rPr>
              <w:t>Place Order / Finish behavior, validation, and successful completion.</w:t>
            </w:r>
          </w:p>
        </w:tc>
      </w:tr>
      <w:tr>
        <w:tc>
          <w:tcPr>
            <w:tcW w:type="dxa" w:w="2880"/>
            <w:vAlign w:val="center"/>
          </w:tcPr>
          <w:p>
            <w:pPr>
              <w:spacing w:after="0"/>
            </w:pPr>
            <w:r/>
            <w:r>
              <w:rPr>
                <w:rFonts w:ascii="Arial" w:hAnsi="Arial"/>
                <w:b w:val="0"/>
                <w:sz w:val="18"/>
              </w:rPr>
              <w:t>Performance</w:t>
            </w:r>
          </w:p>
        </w:tc>
        <w:tc>
          <w:tcPr>
            <w:tcW w:type="dxa" w:w="7056"/>
            <w:vAlign w:val="center"/>
          </w:tcPr>
          <w:p>
            <w:pPr>
              <w:spacing w:after="0"/>
            </w:pPr>
            <w:r/>
            <w:r>
              <w:rPr>
                <w:rFonts w:ascii="Arial" w:hAnsi="Arial"/>
                <w:b w:val="0"/>
                <w:sz w:val="18"/>
              </w:rPr>
              <w:t>Page loading and navigation delays associated with performance_glitch_user.</w:t>
            </w:r>
          </w:p>
        </w:tc>
      </w:tr>
      <w:tr>
        <w:tc>
          <w:tcPr>
            <w:tcW w:type="dxa" w:w="2880"/>
            <w:vAlign w:val="center"/>
          </w:tcPr>
          <w:p>
            <w:pPr>
              <w:spacing w:after="0"/>
            </w:pPr>
            <w:r/>
            <w:r>
              <w:rPr>
                <w:rFonts w:ascii="Arial" w:hAnsi="Arial"/>
                <w:b w:val="0"/>
                <w:sz w:val="18"/>
              </w:rPr>
              <w:t>Visual Quality</w:t>
            </w:r>
          </w:p>
        </w:tc>
        <w:tc>
          <w:tcPr>
            <w:tcW w:type="dxa" w:w="7056"/>
            <w:vAlign w:val="center"/>
          </w:tcPr>
          <w:p>
            <w:pPr>
              <w:spacing w:after="0"/>
            </w:pPr>
            <w:r/>
            <w:r>
              <w:rPr>
                <w:rFonts w:ascii="Arial" w:hAnsi="Arial"/>
                <w:b w:val="0"/>
                <w:sz w:val="18"/>
              </w:rPr>
              <w:t>Product images, prices, button positioning, cart indicator, and layout consistency.</w:t>
            </w:r>
          </w:p>
        </w:tc>
      </w:tr>
    </w:tbl>
    <w:p>
      <w:pPr>
        <w:spacing w:after="20"/>
      </w:pPr>
    </w:p>
    <w:p>
      <w:pPr>
        <w:spacing w:before="160" w:after="80"/>
      </w:pPr>
      <w:r>
        <w:rPr>
          <w:b/>
          <w:sz w:val="26"/>
        </w:rPr>
        <w:t>14. Overall Quality Goal</w:t>
      </w:r>
    </w:p>
    <w:p>
      <w:r>
        <w:t>The strategy aims to provide reliable evidence that the SauceDemo application supports its critical e-commerce workflows, that identified defects are appropriately classified and managed, and that residual risk is understood before release.</w:t>
      </w:r>
    </w:p>
    <w:p>
      <w:r>
        <w:t>Release decisions should be based on requirement coverage, test results, defect severity, business impact, and residual risk—not solely on the percentage of tests passed.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