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E5E" w:rsidRDefault="00290E5E">
      <w:r>
        <w:t>This part of the takes the user input and stores it into variables. i.e. each box in the user interface represents these variables:</w:t>
      </w:r>
    </w:p>
    <w:p w:rsidR="00290E5E" w:rsidRDefault="00290E5E">
      <w:r>
        <w:rPr>
          <w:noProof/>
        </w:rPr>
        <w:drawing>
          <wp:inline distT="0" distB="0" distL="0" distR="0" wp14:anchorId="5F13D6C2" wp14:editId="287990C3">
            <wp:extent cx="4762500" cy="1772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783" cy="17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5E" w:rsidRDefault="00290E5E">
      <w:r>
        <w:t>Next we build this table from the user input:</w:t>
      </w:r>
      <w:r>
        <w:br/>
      </w:r>
      <w:r>
        <w:rPr>
          <w:noProof/>
        </w:rPr>
        <w:drawing>
          <wp:inline distT="0" distB="0" distL="0" distR="0" wp14:anchorId="03EE45D1" wp14:editId="7AEBF576">
            <wp:extent cx="3238500" cy="11710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3029" cy="11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5E" w:rsidRDefault="00290E5E">
      <w:r>
        <w:t>Which is pointed by the following code. This just creates a table internally for our ease of writing the code and doing the maths:</w:t>
      </w:r>
    </w:p>
    <w:p w:rsidR="00290E5E" w:rsidRDefault="00290E5E">
      <w:r>
        <w:rPr>
          <w:noProof/>
        </w:rPr>
        <w:drawing>
          <wp:inline distT="0" distB="0" distL="0" distR="0" wp14:anchorId="6611749C" wp14:editId="6C68604D">
            <wp:extent cx="4210050" cy="304545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68" cy="304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22" w:rsidRDefault="00DF7F22"/>
    <w:p w:rsidR="00290E5E" w:rsidRDefault="000D6FD8">
      <w:r>
        <w:t>Next we create this table internally:</w:t>
      </w:r>
    </w:p>
    <w:p w:rsidR="000D6FD8" w:rsidRDefault="000D6FD8">
      <w:r>
        <w:rPr>
          <w:noProof/>
        </w:rPr>
        <w:lastRenderedPageBreak/>
        <w:drawing>
          <wp:inline distT="0" distB="0" distL="0" distR="0" wp14:anchorId="468F3842" wp14:editId="3E2ADA62">
            <wp:extent cx="3390900" cy="1246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D8" w:rsidRDefault="000D6FD8">
      <w:r>
        <w:t>The corresponding code for this table is:</w:t>
      </w:r>
    </w:p>
    <w:p w:rsidR="000D6FD8" w:rsidRDefault="000D6FD8">
      <w:r>
        <w:rPr>
          <w:noProof/>
        </w:rPr>
        <w:drawing>
          <wp:inline distT="0" distB="0" distL="0" distR="0" wp14:anchorId="6E34994D" wp14:editId="591A5EFE">
            <wp:extent cx="5648325" cy="180251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109" cy="180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D8" w:rsidRDefault="002560FB">
      <w:r>
        <w:t>Next I used the excel sheet (the dummy sheet to test the initial code)</w:t>
      </w:r>
      <w:r w:rsidR="005A0338">
        <w:t>. The client can bring his data and upload it in the application and get values. The Excel sheet need not be same throughout. A client can bring his data as well. This is something I discovered while trying to make the app flexible.</w:t>
      </w:r>
    </w:p>
    <w:p w:rsidR="005A0338" w:rsidRDefault="005A0338">
      <w:r>
        <w:rPr>
          <w:noProof/>
        </w:rPr>
        <w:drawing>
          <wp:inline distT="0" distB="0" distL="0" distR="0" wp14:anchorId="234299BA" wp14:editId="00951DC2">
            <wp:extent cx="3558540" cy="23012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38" w:rsidRDefault="005A0338"/>
    <w:p w:rsidR="005A0338" w:rsidRDefault="005A0338"/>
    <w:p w:rsidR="005A0338" w:rsidRDefault="005A0338"/>
    <w:p w:rsidR="0066551A" w:rsidRDefault="0066551A"/>
    <w:p w:rsidR="005A0338" w:rsidRDefault="005A0338">
      <w:bookmarkStart w:id="0" w:name="_GoBack"/>
      <w:bookmarkEnd w:id="0"/>
      <w:r>
        <w:lastRenderedPageBreak/>
        <w:t>Corresponding code to be used internally by system (That print line at the end was just to see if this code is working, we don’t need to print anyways):</w:t>
      </w:r>
    </w:p>
    <w:p w:rsidR="005A0338" w:rsidRDefault="005A0338">
      <w:r>
        <w:rPr>
          <w:noProof/>
        </w:rPr>
        <w:drawing>
          <wp:inline distT="0" distB="0" distL="0" distR="0" wp14:anchorId="4CB86E77" wp14:editId="5A72A4C5">
            <wp:extent cx="5448300" cy="3931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BC"/>
    <w:rsid w:val="000D6FD8"/>
    <w:rsid w:val="00165BA0"/>
    <w:rsid w:val="002560FB"/>
    <w:rsid w:val="00290E5E"/>
    <w:rsid w:val="003F4A1F"/>
    <w:rsid w:val="004C6FBC"/>
    <w:rsid w:val="005A0338"/>
    <w:rsid w:val="0066551A"/>
    <w:rsid w:val="00766BA9"/>
    <w:rsid w:val="00A66593"/>
    <w:rsid w:val="00D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E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E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2024-01-14T22:23:00Z</dcterms:created>
  <dcterms:modified xsi:type="dcterms:W3CDTF">2024-01-14T22:40:00Z</dcterms:modified>
</cp:coreProperties>
</file>