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D0" w:rsidRPr="00B35D5A" w:rsidRDefault="00170645" w:rsidP="000117D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645">
        <w:rPr>
          <w:rFonts w:ascii="Times New Roman" w:hAnsi="Times New Roman" w:cs="Times New Roman"/>
          <w:b/>
          <w:sz w:val="24"/>
          <w:szCs w:val="24"/>
        </w:rPr>
        <w:t xml:space="preserve">Тема: 12  </w:t>
      </w:r>
      <w:r w:rsidR="000117D0" w:rsidRPr="00B35D5A">
        <w:rPr>
          <w:rFonts w:ascii="Times New Roman" w:hAnsi="Times New Roman" w:cs="Times New Roman"/>
          <w:b/>
          <w:sz w:val="24"/>
          <w:szCs w:val="24"/>
        </w:rPr>
        <w:t>Расчет сумм  амортизации (износа) и ведение аналитического учёта по отдельным объектам ОС на счетах.</w:t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170645">
        <w:rPr>
          <w:rFonts w:ascii="Times New Roman" w:hAnsi="Times New Roman" w:cs="Times New Roman"/>
          <w:sz w:val="24"/>
          <w:szCs w:val="24"/>
        </w:rPr>
        <w:t>Методы расчет сумм  амортизации (износа.</w:t>
      </w:r>
      <w:proofErr w:type="gramEnd"/>
      <w:r w:rsidRPr="00170645">
        <w:rPr>
          <w:rFonts w:ascii="Times New Roman" w:hAnsi="Times New Roman" w:cs="Times New Roman"/>
          <w:sz w:val="24"/>
          <w:szCs w:val="24"/>
        </w:rPr>
        <w:t xml:space="preserve">  Аналитический учёт по отдельным объектам на счетах.   Вид номенклатуры, в соответствии с которым будут   </w:t>
      </w:r>
      <w:r w:rsidRPr="00170645">
        <w:rPr>
          <w:rFonts w:ascii="Times New Roman" w:hAnsi="Times New Roman" w:cs="Times New Roman"/>
          <w:sz w:val="24"/>
          <w:szCs w:val="24"/>
        </w:rPr>
        <w:tab/>
        <w:t>устанавливаться счета списания сумм себестоимости и отнесения сумм доходов при реализации актива.</w:t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>Начисление амортизации фиксированных активов.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ab/>
        <w:t>Для того</w:t>
      </w:r>
      <w:proofErr w:type="gramStart"/>
      <w:r w:rsidRPr="0017064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70645">
        <w:rPr>
          <w:rFonts w:ascii="Times New Roman" w:hAnsi="Times New Roman" w:cs="Times New Roman"/>
          <w:sz w:val="24"/>
          <w:szCs w:val="24"/>
        </w:rPr>
        <w:t xml:space="preserve"> чтобы программа правильно рассчитывала амортизацию фиксированных активов, в справочнике "Фиксированных активы" должны быть заполнены соответствующие реквизиты, а также установлен флажок "Начислять амортизацию".</w:t>
      </w:r>
      <w:r w:rsidRPr="00170645">
        <w:rPr>
          <w:rFonts w:ascii="Times New Roman" w:hAnsi="Times New Roman" w:cs="Times New Roman"/>
          <w:sz w:val="24"/>
          <w:szCs w:val="24"/>
        </w:rPr>
        <w:tab/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ab/>
        <w:t>"Для ежемесячного начисления амортизации предназначен документ ""Расчет амортизации"". При начислении амортизации используются реквизиты справочника ""Денежные средства"": способ начисления амортизации, срок полезного использования, либо фактический объем продукции (работ) за месяц, либо процент амортизации - в зависимости от выбранного метода.</w:t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>По итогам начисленной амортизации можно сформировать специализированный отчет ""Ведомость начисления амортизации по ФА"" (см. ниже)</w:t>
      </w:r>
      <w:proofErr w:type="gramStart"/>
      <w:r w:rsidRPr="00170645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ab/>
        <w:t>Для работы с документами "Расчет амортизации" используется журнал "Регламентные»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1706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17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0645">
        <w:rPr>
          <w:rFonts w:ascii="Times New Roman" w:hAnsi="Times New Roman" w:cs="Times New Roman"/>
          <w:sz w:val="24"/>
          <w:szCs w:val="24"/>
        </w:rPr>
        <w:t>получение</w:t>
      </w:r>
      <w:proofErr w:type="gramEnd"/>
      <w:r w:rsidRPr="00170645">
        <w:rPr>
          <w:rFonts w:ascii="Times New Roman" w:hAnsi="Times New Roman" w:cs="Times New Roman"/>
          <w:sz w:val="24"/>
          <w:szCs w:val="24"/>
        </w:rPr>
        <w:t xml:space="preserve"> итоговых и детальных данных по учету фиксированных активов</w:t>
      </w:r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>можно использовать стандартные и специализированные отчеты</w:t>
      </w:r>
      <w:proofErr w:type="gramStart"/>
      <w:r w:rsidRPr="00170645">
        <w:rPr>
          <w:rFonts w:ascii="Times New Roman" w:hAnsi="Times New Roman" w:cs="Times New Roman"/>
          <w:sz w:val="24"/>
          <w:szCs w:val="24"/>
        </w:rPr>
        <w:t>."</w:t>
      </w:r>
      <w:proofErr w:type="gramEnd"/>
    </w:p>
    <w:p w:rsidR="00170645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>Специализированный отчет "Ведомость начисления амортизации по ФА" содержит данные об изменении балансовой и остаточной стоимости фиксированных активов, а также суммы начисленной амортизации.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</w:p>
    <w:p w:rsidR="00166A72" w:rsidRPr="00170645" w:rsidRDefault="00170645" w:rsidP="0017064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70645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"Анализ </w:t>
      </w:r>
      <w:proofErr w:type="spellStart"/>
      <w:r w:rsidRPr="00170645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170645">
        <w:rPr>
          <w:rFonts w:ascii="Times New Roman" w:hAnsi="Times New Roman" w:cs="Times New Roman"/>
          <w:sz w:val="24"/>
          <w:szCs w:val="24"/>
        </w:rPr>
        <w:t xml:space="preserve">" может быть использован для просмотра остатков и оборотов по счетам, на которых ведется аналитический учет по </w:t>
      </w:r>
      <w:proofErr w:type="spellStart"/>
      <w:r w:rsidRPr="00170645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170645">
        <w:rPr>
          <w:rFonts w:ascii="Times New Roman" w:hAnsi="Times New Roman" w:cs="Times New Roman"/>
          <w:sz w:val="24"/>
          <w:szCs w:val="24"/>
        </w:rPr>
        <w:t xml:space="preserve"> "Фиксированные активы".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"Карточка </w:t>
      </w:r>
      <w:proofErr w:type="spellStart"/>
      <w:r w:rsidRPr="00170645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170645">
        <w:rPr>
          <w:rFonts w:ascii="Times New Roman" w:hAnsi="Times New Roman" w:cs="Times New Roman"/>
          <w:sz w:val="24"/>
          <w:szCs w:val="24"/>
        </w:rPr>
        <w:t>" может быть использован для просмотра движений по конкретным фиксированным активам.</w:t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</w:r>
      <w:r w:rsidRPr="00170645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"Отчет по проводкам" может быть использован для получения проводок по тем счетам, по которым ведется аналитический учет по </w:t>
      </w:r>
      <w:proofErr w:type="spellStart"/>
      <w:r w:rsidRPr="00170645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170645">
        <w:rPr>
          <w:rFonts w:ascii="Times New Roman" w:hAnsi="Times New Roman" w:cs="Times New Roman"/>
          <w:sz w:val="24"/>
          <w:szCs w:val="24"/>
        </w:rPr>
        <w:t xml:space="preserve"> "Фиксированные активы".</w:t>
      </w:r>
    </w:p>
    <w:sectPr w:rsidR="00166A72" w:rsidRPr="00170645" w:rsidSect="00586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70645"/>
    <w:rsid w:val="000117D0"/>
    <w:rsid w:val="00166A72"/>
    <w:rsid w:val="00170645"/>
    <w:rsid w:val="0058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1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3</cp:revision>
  <dcterms:created xsi:type="dcterms:W3CDTF">2022-01-24T11:29:00Z</dcterms:created>
  <dcterms:modified xsi:type="dcterms:W3CDTF">2024-06-17T09:35:00Z</dcterms:modified>
</cp:coreProperties>
</file>