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746F" w14:textId="77777777" w:rsidR="00765CBB" w:rsidRPr="00765CBB" w:rsidRDefault="00765CBB" w:rsidP="00765CBB">
      <w:pPr>
        <w:spacing w:after="0"/>
        <w:ind w:firstLine="709"/>
        <w:jc w:val="both"/>
        <w:rPr>
          <w:b/>
          <w:sz w:val="24"/>
          <w:szCs w:val="24"/>
        </w:rPr>
      </w:pPr>
      <w:r w:rsidRPr="00765CBB">
        <w:rPr>
          <w:b/>
          <w:sz w:val="24"/>
          <w:szCs w:val="24"/>
        </w:rPr>
        <w:t>Вопросы для рубежного контроля за 8-15 неделю</w:t>
      </w:r>
    </w:p>
    <w:p w14:paraId="7A6EA8ED" w14:textId="77777777" w:rsidR="00765CBB" w:rsidRPr="00765CBB" w:rsidRDefault="00765CBB" w:rsidP="00765CBB">
      <w:pPr>
        <w:spacing w:after="0"/>
        <w:ind w:firstLine="709"/>
        <w:jc w:val="both"/>
        <w:rPr>
          <w:b/>
          <w:sz w:val="24"/>
          <w:szCs w:val="24"/>
        </w:rPr>
      </w:pPr>
    </w:p>
    <w:p w14:paraId="02538DCD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Справочники сотрудников, </w:t>
      </w:r>
      <w:proofErr w:type="spellStart"/>
      <w:r w:rsidRPr="00765CBB">
        <w:rPr>
          <w:sz w:val="24"/>
          <w:szCs w:val="24"/>
        </w:rPr>
        <w:t>подразделениё</w:t>
      </w:r>
      <w:proofErr w:type="spellEnd"/>
      <w:r w:rsidRPr="00765CBB">
        <w:rPr>
          <w:sz w:val="24"/>
          <w:szCs w:val="24"/>
        </w:rPr>
        <w:t>, пенсионных фондов.</w:t>
      </w:r>
    </w:p>
    <w:p w14:paraId="5A73B522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Общий принцип начисления з/п. </w:t>
      </w:r>
    </w:p>
    <w:p w14:paraId="23F8B405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Виды начислений и удержаний из з/п.</w:t>
      </w:r>
    </w:p>
    <w:p w14:paraId="171EE60E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Виды начислений.</w:t>
      </w:r>
    </w:p>
    <w:p w14:paraId="176C7072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Пополнение видов начислений. </w:t>
      </w:r>
    </w:p>
    <w:p w14:paraId="36227239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Виды удержания из з/п. </w:t>
      </w:r>
    </w:p>
    <w:p w14:paraId="6284C002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Начисление з/п. </w:t>
      </w:r>
    </w:p>
    <w:p w14:paraId="19C6FBA0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Удержания из з/п.</w:t>
      </w:r>
    </w:p>
    <w:p w14:paraId="01AFD603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Выплата заработной платы. Платёжная ведомость.</w:t>
      </w:r>
    </w:p>
    <w:p w14:paraId="51B1DCFF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Депонирование з/п.</w:t>
      </w:r>
    </w:p>
    <w:p w14:paraId="2F780D6A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Расчётные листы работников. Выплата з/п из кассы.</w:t>
      </w:r>
    </w:p>
    <w:p w14:paraId="2BA75FC5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Реквизиты ГЦВП. </w:t>
      </w:r>
    </w:p>
    <w:p w14:paraId="4F11CE40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Ведомость пенсионных отчислений.</w:t>
      </w:r>
    </w:p>
    <w:p w14:paraId="7922443D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gramStart"/>
      <w:r w:rsidRPr="00765CBB">
        <w:rPr>
          <w:sz w:val="24"/>
          <w:szCs w:val="24"/>
        </w:rPr>
        <w:t xml:space="preserve">Формирование  </w:t>
      </w:r>
      <w:r w:rsidRPr="00765CBB">
        <w:rPr>
          <w:sz w:val="24"/>
          <w:szCs w:val="24"/>
          <w:lang w:val="en-US"/>
        </w:rPr>
        <w:t>SWIFT</w:t>
      </w:r>
      <w:proofErr w:type="gramEnd"/>
      <w:r w:rsidRPr="00765CBB">
        <w:rPr>
          <w:sz w:val="24"/>
          <w:szCs w:val="24"/>
        </w:rPr>
        <w:t xml:space="preserve">- файла. </w:t>
      </w:r>
    </w:p>
    <w:p w14:paraId="32A0D3F1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Возврат отчислений из ГЦВП.</w:t>
      </w:r>
    </w:p>
    <w:p w14:paraId="5EEFA116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Начисление пени по отчислениям. </w:t>
      </w:r>
    </w:p>
    <w:p w14:paraId="2A03AF59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Понятие и классификация основных средств.</w:t>
      </w:r>
    </w:p>
    <w:p w14:paraId="6A6AA173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Ввод начальных остатков по ОС. </w:t>
      </w:r>
    </w:p>
    <w:p w14:paraId="17C0BADB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Поступление ОС.</w:t>
      </w:r>
    </w:p>
    <w:p w14:paraId="57CD239F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Принятие к учёту ОС.</w:t>
      </w:r>
    </w:p>
    <w:p w14:paraId="73DC7036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Документальное оформление учета приобретения основных средств.</w:t>
      </w:r>
    </w:p>
    <w:p w14:paraId="6AC9C592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Учет выбытия основных средств.</w:t>
      </w:r>
    </w:p>
    <w:p w14:paraId="59AD58EA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Приемы расчета</w:t>
      </w:r>
      <w:r w:rsidRPr="00765CBB">
        <w:rPr>
          <w:b/>
          <w:sz w:val="24"/>
          <w:szCs w:val="24"/>
        </w:rPr>
        <w:t xml:space="preserve"> </w:t>
      </w:r>
      <w:proofErr w:type="gramStart"/>
      <w:r w:rsidRPr="00765CBB">
        <w:rPr>
          <w:sz w:val="24"/>
          <w:szCs w:val="24"/>
        </w:rPr>
        <w:t>сумм  амортизации</w:t>
      </w:r>
      <w:proofErr w:type="gramEnd"/>
      <w:r w:rsidRPr="00765CBB">
        <w:rPr>
          <w:sz w:val="24"/>
          <w:szCs w:val="24"/>
        </w:rPr>
        <w:t xml:space="preserve"> (износа) и ведения аналитического учёта по отдельным объектам </w:t>
      </w:r>
      <w:proofErr w:type="spellStart"/>
      <w:r w:rsidRPr="00765CBB">
        <w:rPr>
          <w:sz w:val="24"/>
          <w:szCs w:val="24"/>
        </w:rPr>
        <w:t>основныхсредств</w:t>
      </w:r>
      <w:proofErr w:type="spellEnd"/>
      <w:r w:rsidRPr="00765CBB">
        <w:rPr>
          <w:sz w:val="24"/>
          <w:szCs w:val="24"/>
        </w:rPr>
        <w:t xml:space="preserve"> на счетах.</w:t>
      </w:r>
    </w:p>
    <w:p w14:paraId="6A38F1FB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Назначение Конфигуратора.</w:t>
      </w:r>
    </w:p>
    <w:p w14:paraId="25A81662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Вход в Конфигуратор. </w:t>
      </w:r>
    </w:p>
    <w:p w14:paraId="3C6F6C2B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Назначение пользователей. </w:t>
      </w:r>
    </w:p>
    <w:p w14:paraId="19957ACD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Назначение паролей для пользователей. </w:t>
      </w:r>
    </w:p>
    <w:p w14:paraId="1694C166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Создание и сохранение копии информационной базы.</w:t>
      </w:r>
    </w:p>
    <w:p w14:paraId="63CC1F00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Налоговый учёт фиксированных активов. </w:t>
      </w:r>
    </w:p>
    <w:p w14:paraId="28CE1EA4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Переоценки фиксированных активов. </w:t>
      </w:r>
    </w:p>
    <w:p w14:paraId="067A32AD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Налог на добавочную стоимость. </w:t>
      </w:r>
    </w:p>
    <w:p w14:paraId="18F6DA10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Организация налога на добавочную стоимость и отражение его на </w:t>
      </w:r>
      <w:proofErr w:type="gramStart"/>
      <w:r w:rsidRPr="00765CBB">
        <w:rPr>
          <w:sz w:val="24"/>
          <w:szCs w:val="24"/>
        </w:rPr>
        <w:t>счетах  бухгалтерского</w:t>
      </w:r>
      <w:proofErr w:type="gramEnd"/>
      <w:r w:rsidRPr="00765CBB">
        <w:rPr>
          <w:sz w:val="24"/>
          <w:szCs w:val="24"/>
        </w:rPr>
        <w:t xml:space="preserve"> учёта.</w:t>
      </w:r>
    </w:p>
    <w:p w14:paraId="511848AA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Анализ счёта </w:t>
      </w:r>
    </w:p>
    <w:p w14:paraId="2BA88C15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Анализ счёта по субконто </w:t>
      </w:r>
    </w:p>
    <w:p w14:paraId="7C12D1CD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Обороты между субконто. </w:t>
      </w:r>
    </w:p>
    <w:p w14:paraId="79078CF2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Оборотно-сальдовая ведомость.</w:t>
      </w:r>
    </w:p>
    <w:p w14:paraId="31B71A46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Подготовка отчётных форм для печати перенос их в другие программы. </w:t>
      </w:r>
    </w:p>
    <w:p w14:paraId="5877BABB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 xml:space="preserve">Материальный отчет. </w:t>
      </w:r>
    </w:p>
    <w:p w14:paraId="044386D5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5CBB">
        <w:rPr>
          <w:sz w:val="24"/>
          <w:szCs w:val="24"/>
        </w:rPr>
        <w:t>Печать справочной информации.</w:t>
      </w:r>
    </w:p>
    <w:p w14:paraId="2D984643" w14:textId="77777777" w:rsidR="00765CBB" w:rsidRPr="00765CBB" w:rsidRDefault="00765CBB" w:rsidP="00765CBB">
      <w:pPr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765CBB">
        <w:rPr>
          <w:sz w:val="24"/>
          <w:szCs w:val="24"/>
        </w:rPr>
        <w:t xml:space="preserve">Настройка </w:t>
      </w:r>
      <w:proofErr w:type="gramStart"/>
      <w:r w:rsidRPr="00765CBB">
        <w:rPr>
          <w:sz w:val="24"/>
          <w:szCs w:val="24"/>
        </w:rPr>
        <w:t>параметров  программы</w:t>
      </w:r>
      <w:proofErr w:type="gramEnd"/>
      <w:r w:rsidRPr="00765CBB">
        <w:rPr>
          <w:sz w:val="24"/>
          <w:szCs w:val="24"/>
        </w:rPr>
        <w:t>.</w:t>
      </w:r>
    </w:p>
    <w:p w14:paraId="3008CFAB" w14:textId="77777777" w:rsidR="00F12C76" w:rsidRPr="00765CBB" w:rsidRDefault="00F12C76" w:rsidP="006C0B77">
      <w:pPr>
        <w:spacing w:after="0"/>
        <w:ind w:firstLine="709"/>
        <w:jc w:val="both"/>
        <w:rPr>
          <w:sz w:val="24"/>
          <w:szCs w:val="24"/>
        </w:rPr>
      </w:pPr>
    </w:p>
    <w:sectPr w:rsidR="00F12C76" w:rsidRPr="00765CB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D18A0"/>
    <w:multiLevelType w:val="hybridMultilevel"/>
    <w:tmpl w:val="DD409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734083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85"/>
    <w:rsid w:val="00125785"/>
    <w:rsid w:val="00324305"/>
    <w:rsid w:val="006C0B77"/>
    <w:rsid w:val="00765CBB"/>
    <w:rsid w:val="008242FF"/>
    <w:rsid w:val="00870751"/>
    <w:rsid w:val="00922C48"/>
    <w:rsid w:val="00AA1CD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8BF2D-2CEE-4FA9-B8C4-CF6248D8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5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57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7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7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7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7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7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7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7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57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57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578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2578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2578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2578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2578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2578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257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5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57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5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5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578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257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578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57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578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2578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2025-09-26T05:19:00Z</dcterms:created>
  <dcterms:modified xsi:type="dcterms:W3CDTF">2025-09-26T05:19:00Z</dcterms:modified>
</cp:coreProperties>
</file>