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C0874" w14:textId="77777777" w:rsidR="00695E30" w:rsidRPr="00695E30" w:rsidRDefault="00695E30" w:rsidP="00695E30">
      <w:pPr>
        <w:rPr>
          <w:b/>
          <w:bCs/>
          <w:lang w:val="ru-KZ"/>
        </w:rPr>
      </w:pPr>
      <w:r w:rsidRPr="00695E30">
        <w:rPr>
          <w:b/>
          <w:bCs/>
          <w:lang w:val="ru-KZ"/>
        </w:rPr>
        <w:t>Лабораторная работа № 8</w:t>
      </w:r>
    </w:p>
    <w:p w14:paraId="1ABD1958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Разработка перечня артефактов</w:t>
      </w:r>
    </w:p>
    <w:p w14:paraId="6381F838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Цель работы:</w:t>
      </w:r>
      <w:r w:rsidRPr="00695E30">
        <w:rPr>
          <w:lang w:val="ru-KZ"/>
        </w:rPr>
        <w:br/>
        <w:t>Освоение интерфейса программы и навыков построения диаграммы прецедентов, разработка перечня артефактов.</w:t>
      </w:r>
    </w:p>
    <w:p w14:paraId="0C1C5F7A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Оборудование, технические и программные средства:</w:t>
      </w:r>
      <w:r w:rsidRPr="00695E30">
        <w:rPr>
          <w:lang w:val="ru-KZ"/>
        </w:rPr>
        <w:br/>
        <w:t xml:space="preserve">Персональный компьютер, среда программирования Visual Studio 2019, MS </w:t>
      </w:r>
      <w:proofErr w:type="spellStart"/>
      <w:r w:rsidRPr="00695E30">
        <w:rPr>
          <w:lang w:val="ru-KZ"/>
        </w:rPr>
        <w:t>Visio</w:t>
      </w:r>
      <w:proofErr w:type="spellEnd"/>
      <w:r w:rsidRPr="00695E30">
        <w:rPr>
          <w:lang w:val="ru-KZ"/>
        </w:rPr>
        <w:t>.</w:t>
      </w:r>
    </w:p>
    <w:p w14:paraId="37878AB6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Продолжительность занятия:</w:t>
      </w:r>
      <w:r w:rsidRPr="00695E30">
        <w:rPr>
          <w:lang w:val="ru-KZ"/>
        </w:rPr>
        <w:t xml:space="preserve"> 2 часа.</w:t>
      </w:r>
    </w:p>
    <w:p w14:paraId="65E13537" w14:textId="77777777" w:rsidR="00695E30" w:rsidRPr="00695E30" w:rsidRDefault="00695E30" w:rsidP="00695E30">
      <w:pPr>
        <w:rPr>
          <w:lang w:val="ru-KZ"/>
        </w:rPr>
      </w:pPr>
      <w:r w:rsidRPr="00695E30">
        <w:rPr>
          <w:lang w:val="ru-KZ"/>
        </w:rPr>
        <w:pict w14:anchorId="2204F5B1">
          <v:rect id="_x0000_i1065" style="width:0;height:1.5pt" o:hralign="center" o:hrstd="t" o:hr="t" fillcolor="#a0a0a0" stroked="f"/>
        </w:pict>
      </w:r>
    </w:p>
    <w:p w14:paraId="0BC37BAA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Задание:</w:t>
      </w:r>
    </w:p>
    <w:p w14:paraId="656BE5D3" w14:textId="77777777" w:rsidR="00695E30" w:rsidRPr="00695E30" w:rsidRDefault="00695E30" w:rsidP="00695E30">
      <w:pPr>
        <w:numPr>
          <w:ilvl w:val="0"/>
          <w:numId w:val="43"/>
        </w:numPr>
        <w:rPr>
          <w:lang w:val="ru-KZ"/>
        </w:rPr>
      </w:pPr>
      <w:r w:rsidRPr="00695E30">
        <w:rPr>
          <w:lang w:val="ru-KZ"/>
        </w:rPr>
        <w:t>Определить внешних исполнителей (контрагентов компании).</w:t>
      </w:r>
    </w:p>
    <w:p w14:paraId="775CAAE9" w14:textId="77777777" w:rsidR="00695E30" w:rsidRPr="00695E30" w:rsidRDefault="00695E30" w:rsidP="00695E30">
      <w:pPr>
        <w:numPr>
          <w:ilvl w:val="0"/>
          <w:numId w:val="43"/>
        </w:numPr>
        <w:rPr>
          <w:lang w:val="ru-KZ"/>
        </w:rPr>
      </w:pPr>
      <w:r w:rsidRPr="00695E30">
        <w:rPr>
          <w:lang w:val="ru-KZ"/>
        </w:rPr>
        <w:t>Построить диаграмму прецедентов.</w:t>
      </w:r>
    </w:p>
    <w:p w14:paraId="3915B5FD" w14:textId="77777777" w:rsidR="00695E30" w:rsidRPr="00695E30" w:rsidRDefault="00695E30" w:rsidP="00695E30">
      <w:pPr>
        <w:rPr>
          <w:lang w:val="ru-KZ"/>
        </w:rPr>
      </w:pPr>
      <w:r w:rsidRPr="00695E30">
        <w:rPr>
          <w:lang w:val="ru-KZ"/>
        </w:rPr>
        <w:pict w14:anchorId="33524B56">
          <v:rect id="_x0000_i1066" style="width:0;height:1.5pt" o:hralign="center" o:hrstd="t" o:hr="t" fillcolor="#a0a0a0" stroked="f"/>
        </w:pict>
      </w:r>
    </w:p>
    <w:p w14:paraId="10F382CE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Краткое описание предметной области:</w:t>
      </w:r>
      <w:r w:rsidRPr="00695E30">
        <w:rPr>
          <w:lang w:val="ru-KZ"/>
        </w:rPr>
        <w:br/>
        <w:t>Компания-дистрибьютор ЗАО «МЕД» закупает медицинские препараты у отечественных и зарубежных производителей и реализует их через собственную дистрибьюторскую сеть и сеть аптек. Доставка осуществляется как собственным транспортом, так и сторонними транспортными компаниями.</w:t>
      </w:r>
    </w:p>
    <w:p w14:paraId="68EDCEC8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Основные цели автоматизации компании «МЕД»:</w:t>
      </w:r>
    </w:p>
    <w:p w14:paraId="0622C678" w14:textId="77777777" w:rsidR="00695E30" w:rsidRPr="00695E30" w:rsidRDefault="00695E30" w:rsidP="00695E30">
      <w:pPr>
        <w:numPr>
          <w:ilvl w:val="0"/>
          <w:numId w:val="44"/>
        </w:numPr>
        <w:rPr>
          <w:lang w:val="ru-KZ"/>
        </w:rPr>
      </w:pPr>
      <w:r w:rsidRPr="00695E30">
        <w:rPr>
          <w:lang w:val="ru-KZ"/>
        </w:rPr>
        <w:t>Разработка и внедрение комплексной автоматизированной системы поддержки логистических процессов.</w:t>
      </w:r>
    </w:p>
    <w:p w14:paraId="7F24AE13" w14:textId="77777777" w:rsidR="00695E30" w:rsidRPr="00695E30" w:rsidRDefault="00695E30" w:rsidP="00695E30">
      <w:pPr>
        <w:numPr>
          <w:ilvl w:val="0"/>
          <w:numId w:val="44"/>
        </w:numPr>
        <w:rPr>
          <w:lang w:val="ru-KZ"/>
        </w:rPr>
      </w:pPr>
      <w:r w:rsidRPr="00695E30">
        <w:rPr>
          <w:lang w:val="ru-KZ"/>
        </w:rPr>
        <w:t>Повышение эффективности подразделений.</w:t>
      </w:r>
    </w:p>
    <w:p w14:paraId="3D370FDB" w14:textId="77777777" w:rsidR="00695E30" w:rsidRPr="00695E30" w:rsidRDefault="00695E30" w:rsidP="00695E30">
      <w:pPr>
        <w:numPr>
          <w:ilvl w:val="0"/>
          <w:numId w:val="44"/>
        </w:numPr>
        <w:rPr>
          <w:lang w:val="ru-KZ"/>
        </w:rPr>
      </w:pPr>
      <w:r w:rsidRPr="00695E30">
        <w:rPr>
          <w:lang w:val="ru-KZ"/>
        </w:rPr>
        <w:t>Ведение учета в единой информационной системе.</w:t>
      </w:r>
    </w:p>
    <w:p w14:paraId="04680F44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Основные бизнес-процессы:</w:t>
      </w:r>
    </w:p>
    <w:p w14:paraId="271E5ADA" w14:textId="77777777" w:rsidR="00695E30" w:rsidRPr="00695E30" w:rsidRDefault="00695E30" w:rsidP="00695E30">
      <w:pPr>
        <w:numPr>
          <w:ilvl w:val="0"/>
          <w:numId w:val="45"/>
        </w:numPr>
        <w:rPr>
          <w:lang w:val="ru-KZ"/>
        </w:rPr>
      </w:pPr>
      <w:r w:rsidRPr="00695E30">
        <w:rPr>
          <w:lang w:val="ru-KZ"/>
        </w:rPr>
        <w:t>Закупки.</w:t>
      </w:r>
    </w:p>
    <w:p w14:paraId="52902B0C" w14:textId="77777777" w:rsidR="00695E30" w:rsidRPr="00695E30" w:rsidRDefault="00695E30" w:rsidP="00695E30">
      <w:pPr>
        <w:numPr>
          <w:ilvl w:val="0"/>
          <w:numId w:val="45"/>
        </w:numPr>
        <w:rPr>
          <w:lang w:val="ru-KZ"/>
        </w:rPr>
      </w:pPr>
      <w:r w:rsidRPr="00695E30">
        <w:rPr>
          <w:lang w:val="ru-KZ"/>
        </w:rPr>
        <w:t>Складирование запасов.</w:t>
      </w:r>
    </w:p>
    <w:p w14:paraId="7FD03AA1" w14:textId="77777777" w:rsidR="00695E30" w:rsidRPr="00695E30" w:rsidRDefault="00695E30" w:rsidP="00695E30">
      <w:pPr>
        <w:numPr>
          <w:ilvl w:val="0"/>
          <w:numId w:val="45"/>
        </w:numPr>
        <w:rPr>
          <w:lang w:val="ru-KZ"/>
        </w:rPr>
      </w:pPr>
      <w:r w:rsidRPr="00695E30">
        <w:rPr>
          <w:lang w:val="ru-KZ"/>
        </w:rPr>
        <w:t>Продажи.</w:t>
      </w:r>
    </w:p>
    <w:p w14:paraId="7266396E" w14:textId="77777777" w:rsidR="00695E30" w:rsidRPr="00695E30" w:rsidRDefault="00695E30" w:rsidP="00695E30">
      <w:pPr>
        <w:numPr>
          <w:ilvl w:val="0"/>
          <w:numId w:val="45"/>
        </w:numPr>
        <w:rPr>
          <w:lang w:val="ru-KZ"/>
        </w:rPr>
      </w:pPr>
      <w:r w:rsidRPr="00695E30">
        <w:rPr>
          <w:lang w:val="ru-KZ"/>
        </w:rPr>
        <w:t>Взаиморасчёты с поставщиками и клиентами.</w:t>
      </w:r>
    </w:p>
    <w:p w14:paraId="56B63668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lastRenderedPageBreak/>
        <w:t>Ключевые функциональные требования к системе:</w:t>
      </w:r>
    </w:p>
    <w:p w14:paraId="275220F4" w14:textId="77777777" w:rsidR="00695E30" w:rsidRPr="00695E30" w:rsidRDefault="00695E30" w:rsidP="00695E30">
      <w:pPr>
        <w:numPr>
          <w:ilvl w:val="0"/>
          <w:numId w:val="46"/>
        </w:numPr>
        <w:rPr>
          <w:lang w:val="ru-KZ"/>
        </w:rPr>
      </w:pPr>
      <w:r w:rsidRPr="00695E30">
        <w:rPr>
          <w:lang w:val="ru-KZ"/>
        </w:rPr>
        <w:t>Управление запасами — получение информации об остатках на складе.</w:t>
      </w:r>
    </w:p>
    <w:p w14:paraId="14C6FD12" w14:textId="77777777" w:rsidR="00695E30" w:rsidRPr="00695E30" w:rsidRDefault="00695E30" w:rsidP="00695E30">
      <w:pPr>
        <w:numPr>
          <w:ilvl w:val="0"/>
          <w:numId w:val="46"/>
        </w:numPr>
        <w:rPr>
          <w:lang w:val="ru-KZ"/>
        </w:rPr>
      </w:pPr>
      <w:r w:rsidRPr="00695E30">
        <w:rPr>
          <w:lang w:val="ru-KZ"/>
        </w:rPr>
        <w:t>Управление закупками — планирование закупок по поставщикам.</w:t>
      </w:r>
    </w:p>
    <w:p w14:paraId="30E75982" w14:textId="77777777" w:rsidR="00695E30" w:rsidRPr="00695E30" w:rsidRDefault="00695E30" w:rsidP="00695E30">
      <w:pPr>
        <w:numPr>
          <w:ilvl w:val="0"/>
          <w:numId w:val="46"/>
        </w:numPr>
        <w:rPr>
          <w:lang w:val="ru-KZ"/>
        </w:rPr>
      </w:pPr>
      <w:r w:rsidRPr="00695E30">
        <w:rPr>
          <w:lang w:val="ru-KZ"/>
        </w:rPr>
        <w:t>Управление продажами — контроль задолженности и блокировка документов при превышении лимита.</w:t>
      </w:r>
    </w:p>
    <w:p w14:paraId="36618C05" w14:textId="77777777" w:rsidR="00695E30" w:rsidRPr="00695E30" w:rsidRDefault="00695E30" w:rsidP="00695E30">
      <w:pPr>
        <w:numPr>
          <w:ilvl w:val="0"/>
          <w:numId w:val="46"/>
        </w:numPr>
        <w:rPr>
          <w:lang w:val="ru-KZ"/>
        </w:rPr>
      </w:pPr>
      <w:r w:rsidRPr="00695E30">
        <w:rPr>
          <w:lang w:val="ru-KZ"/>
        </w:rPr>
        <w:t>Взаиморасчёты с клиентами и поставщиками.</w:t>
      </w:r>
    </w:p>
    <w:p w14:paraId="574573B5" w14:textId="77777777" w:rsidR="00695E30" w:rsidRPr="00695E30" w:rsidRDefault="00695E30" w:rsidP="00695E30">
      <w:pPr>
        <w:numPr>
          <w:ilvl w:val="0"/>
          <w:numId w:val="46"/>
        </w:numPr>
        <w:rPr>
          <w:lang w:val="ru-KZ"/>
        </w:rPr>
      </w:pPr>
      <w:r w:rsidRPr="00695E30">
        <w:rPr>
          <w:lang w:val="ru-KZ"/>
        </w:rPr>
        <w:t>Управленческая отчётность — детализированная и агрегированная.</w:t>
      </w:r>
    </w:p>
    <w:p w14:paraId="1E74C311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Ограничения:</w:t>
      </w:r>
      <w:r w:rsidRPr="00695E30">
        <w:rPr>
          <w:lang w:val="ru-KZ"/>
        </w:rPr>
        <w:br/>
        <w:t>Не автоматизируются: учёт ОС, зарплата, управление кадрами. Система внедряется только в отделах: закупок, приемки, продаж, маркетинга, логистики, учётных отделах, сертификации и бухгалтерии.</w:t>
      </w:r>
    </w:p>
    <w:p w14:paraId="006C34A1" w14:textId="77777777" w:rsidR="00695E30" w:rsidRPr="00695E30" w:rsidRDefault="00695E30" w:rsidP="00695E30">
      <w:pPr>
        <w:rPr>
          <w:lang w:val="ru-KZ"/>
        </w:rPr>
      </w:pPr>
      <w:r w:rsidRPr="00695E30">
        <w:rPr>
          <w:lang w:val="ru-KZ"/>
        </w:rPr>
        <w:pict w14:anchorId="7720F961">
          <v:rect id="_x0000_i1067" style="width:0;height:1.5pt" o:hralign="center" o:hrstd="t" o:hr="t" fillcolor="#a0a0a0" stroked="f"/>
        </w:pict>
      </w:r>
    </w:p>
    <w:p w14:paraId="522BA29C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Выполнение работы:</w:t>
      </w:r>
    </w:p>
    <w:p w14:paraId="6F0A1542" w14:textId="77777777" w:rsidR="00695E30" w:rsidRPr="00695E30" w:rsidRDefault="00695E30" w:rsidP="00695E30">
      <w:pPr>
        <w:numPr>
          <w:ilvl w:val="0"/>
          <w:numId w:val="47"/>
        </w:numPr>
        <w:rPr>
          <w:lang w:val="ru-KZ"/>
        </w:rPr>
      </w:pPr>
      <w:r w:rsidRPr="00695E30">
        <w:rPr>
          <w:b/>
          <w:bCs/>
          <w:lang w:val="ru-KZ"/>
        </w:rPr>
        <w:t>Определение внешних исполнителей:</w:t>
      </w:r>
    </w:p>
    <w:p w14:paraId="70DE816E" w14:textId="77777777" w:rsidR="00695E30" w:rsidRPr="00695E30" w:rsidRDefault="00695E30" w:rsidP="00695E30">
      <w:pPr>
        <w:numPr>
          <w:ilvl w:val="0"/>
          <w:numId w:val="48"/>
        </w:numPr>
        <w:rPr>
          <w:lang w:val="ru-KZ"/>
        </w:rPr>
      </w:pPr>
      <w:r w:rsidRPr="00695E30">
        <w:rPr>
          <w:lang w:val="ru-KZ"/>
        </w:rPr>
        <w:t>Поставщики (Россия).</w:t>
      </w:r>
    </w:p>
    <w:p w14:paraId="23184DED" w14:textId="77777777" w:rsidR="00695E30" w:rsidRPr="00695E30" w:rsidRDefault="00695E30" w:rsidP="00695E30">
      <w:pPr>
        <w:numPr>
          <w:ilvl w:val="0"/>
          <w:numId w:val="48"/>
        </w:numPr>
        <w:rPr>
          <w:lang w:val="ru-KZ"/>
        </w:rPr>
      </w:pPr>
      <w:r w:rsidRPr="00695E30">
        <w:rPr>
          <w:lang w:val="ru-KZ"/>
        </w:rPr>
        <w:t>Поставщики (импорт).</w:t>
      </w:r>
    </w:p>
    <w:p w14:paraId="76724567" w14:textId="77777777" w:rsidR="00695E30" w:rsidRPr="00695E30" w:rsidRDefault="00695E30" w:rsidP="00695E30">
      <w:pPr>
        <w:numPr>
          <w:ilvl w:val="0"/>
          <w:numId w:val="48"/>
        </w:numPr>
        <w:rPr>
          <w:lang w:val="ru-KZ"/>
        </w:rPr>
      </w:pPr>
      <w:r w:rsidRPr="00695E30">
        <w:rPr>
          <w:lang w:val="ru-KZ"/>
        </w:rPr>
        <w:t>Покупатели (аптеки).</w:t>
      </w:r>
    </w:p>
    <w:p w14:paraId="18DD6520" w14:textId="77777777" w:rsidR="00695E30" w:rsidRPr="00695E30" w:rsidRDefault="00695E30" w:rsidP="00695E30">
      <w:pPr>
        <w:numPr>
          <w:ilvl w:val="0"/>
          <w:numId w:val="48"/>
        </w:numPr>
        <w:rPr>
          <w:lang w:val="ru-KZ"/>
        </w:rPr>
      </w:pPr>
      <w:r w:rsidRPr="00695E30">
        <w:rPr>
          <w:lang w:val="ru-KZ"/>
        </w:rPr>
        <w:t>Покупатели (дистрибьюторы).</w:t>
      </w:r>
    </w:p>
    <w:p w14:paraId="007D34E6" w14:textId="77777777" w:rsidR="00695E30" w:rsidRPr="00695E30" w:rsidRDefault="00695E30" w:rsidP="00695E30">
      <w:pPr>
        <w:numPr>
          <w:ilvl w:val="0"/>
          <w:numId w:val="48"/>
        </w:numPr>
        <w:rPr>
          <w:lang w:val="ru-KZ"/>
        </w:rPr>
      </w:pPr>
      <w:r w:rsidRPr="00695E30">
        <w:rPr>
          <w:lang w:val="ru-KZ"/>
        </w:rPr>
        <w:t>Транспортные компании.</w:t>
      </w:r>
    </w:p>
    <w:p w14:paraId="5E631ED7" w14:textId="77777777" w:rsidR="00695E30" w:rsidRPr="00695E30" w:rsidRDefault="00695E30" w:rsidP="00695E30">
      <w:pPr>
        <w:numPr>
          <w:ilvl w:val="0"/>
          <w:numId w:val="49"/>
        </w:numPr>
        <w:rPr>
          <w:lang w:val="ru-KZ"/>
        </w:rPr>
      </w:pPr>
      <w:r w:rsidRPr="00695E30">
        <w:rPr>
          <w:b/>
          <w:bCs/>
          <w:lang w:val="ru-KZ"/>
        </w:rPr>
        <w:t>Физическая диаграмма:</w:t>
      </w:r>
      <w:r w:rsidRPr="00695E30">
        <w:rPr>
          <w:lang w:val="ru-KZ"/>
        </w:rPr>
        <w:br/>
        <w:t>Компания «МЕД» представлена прямоугольником (границы системы). Внешние акторы (контрагенты) соединены с системой: поставщики, покупатели, транспортные компании.</w:t>
      </w:r>
    </w:p>
    <w:p w14:paraId="1BA2FC4B" w14:textId="77777777" w:rsidR="00695E30" w:rsidRPr="00695E30" w:rsidRDefault="00695E30" w:rsidP="00695E30">
      <w:pPr>
        <w:numPr>
          <w:ilvl w:val="0"/>
          <w:numId w:val="49"/>
        </w:numPr>
        <w:rPr>
          <w:lang w:val="ru-KZ"/>
        </w:rPr>
      </w:pPr>
      <w:r w:rsidRPr="00695E30">
        <w:rPr>
          <w:b/>
          <w:bCs/>
          <w:lang w:val="ru-KZ"/>
        </w:rPr>
        <w:t>Диаграмма прецедентов:</w:t>
      </w:r>
      <w:r w:rsidRPr="00695E30">
        <w:rPr>
          <w:lang w:val="ru-KZ"/>
        </w:rPr>
        <w:br/>
        <w:t>Прецеденты (варианты использования):</w:t>
      </w:r>
    </w:p>
    <w:p w14:paraId="56B5948C" w14:textId="77777777" w:rsidR="00695E30" w:rsidRPr="00695E30" w:rsidRDefault="00695E30" w:rsidP="00695E30">
      <w:pPr>
        <w:numPr>
          <w:ilvl w:val="0"/>
          <w:numId w:val="50"/>
        </w:numPr>
        <w:rPr>
          <w:lang w:val="ru-KZ"/>
        </w:rPr>
      </w:pPr>
      <w:r w:rsidRPr="00695E30">
        <w:rPr>
          <w:lang w:val="ru-KZ"/>
        </w:rPr>
        <w:t>Управление закупками.</w:t>
      </w:r>
    </w:p>
    <w:p w14:paraId="0F10ADC2" w14:textId="77777777" w:rsidR="00695E30" w:rsidRPr="00695E30" w:rsidRDefault="00695E30" w:rsidP="00695E30">
      <w:pPr>
        <w:numPr>
          <w:ilvl w:val="0"/>
          <w:numId w:val="50"/>
        </w:numPr>
        <w:rPr>
          <w:lang w:val="ru-KZ"/>
        </w:rPr>
      </w:pPr>
      <w:r w:rsidRPr="00695E30">
        <w:rPr>
          <w:lang w:val="ru-KZ"/>
        </w:rPr>
        <w:t>Управление запасами.</w:t>
      </w:r>
    </w:p>
    <w:p w14:paraId="0DE6985D" w14:textId="77777777" w:rsidR="00695E30" w:rsidRPr="00695E30" w:rsidRDefault="00695E30" w:rsidP="00695E30">
      <w:pPr>
        <w:numPr>
          <w:ilvl w:val="0"/>
          <w:numId w:val="50"/>
        </w:numPr>
        <w:rPr>
          <w:lang w:val="ru-KZ"/>
        </w:rPr>
      </w:pPr>
      <w:r w:rsidRPr="00695E30">
        <w:rPr>
          <w:lang w:val="ru-KZ"/>
        </w:rPr>
        <w:t>Управление продажами.</w:t>
      </w:r>
    </w:p>
    <w:p w14:paraId="626FD3B1" w14:textId="77777777" w:rsidR="00695E30" w:rsidRPr="00695E30" w:rsidRDefault="00695E30" w:rsidP="00695E30">
      <w:pPr>
        <w:numPr>
          <w:ilvl w:val="0"/>
          <w:numId w:val="50"/>
        </w:numPr>
        <w:rPr>
          <w:lang w:val="ru-KZ"/>
        </w:rPr>
      </w:pPr>
      <w:r w:rsidRPr="00695E30">
        <w:rPr>
          <w:lang w:val="ru-KZ"/>
        </w:rPr>
        <w:lastRenderedPageBreak/>
        <w:t>Взаиморасчёты.</w:t>
      </w:r>
    </w:p>
    <w:p w14:paraId="77191812" w14:textId="77777777" w:rsidR="00695E30" w:rsidRPr="00695E30" w:rsidRDefault="00695E30" w:rsidP="00695E30">
      <w:pPr>
        <w:numPr>
          <w:ilvl w:val="0"/>
          <w:numId w:val="50"/>
        </w:numPr>
        <w:rPr>
          <w:lang w:val="ru-KZ"/>
        </w:rPr>
      </w:pPr>
      <w:r w:rsidRPr="00695E30">
        <w:rPr>
          <w:lang w:val="ru-KZ"/>
        </w:rPr>
        <w:t>Управленческая отчётность.</w:t>
      </w:r>
    </w:p>
    <w:p w14:paraId="18BD6486" w14:textId="77777777" w:rsidR="00695E30" w:rsidRPr="00695E30" w:rsidRDefault="00695E30" w:rsidP="00695E30">
      <w:pPr>
        <w:rPr>
          <w:lang w:val="ru-KZ"/>
        </w:rPr>
      </w:pPr>
      <w:r w:rsidRPr="00695E30">
        <w:rPr>
          <w:lang w:val="ru-KZ"/>
        </w:rPr>
        <w:t>Внутренние исполнители (акторы):</w:t>
      </w:r>
    </w:p>
    <w:p w14:paraId="34C6376E" w14:textId="77777777" w:rsidR="00695E30" w:rsidRPr="00695E30" w:rsidRDefault="00695E30" w:rsidP="00695E30">
      <w:pPr>
        <w:numPr>
          <w:ilvl w:val="0"/>
          <w:numId w:val="51"/>
        </w:numPr>
        <w:rPr>
          <w:lang w:val="ru-KZ"/>
        </w:rPr>
      </w:pPr>
      <w:r w:rsidRPr="00695E30">
        <w:rPr>
          <w:lang w:val="ru-KZ"/>
        </w:rPr>
        <w:t>Отдел закупок.</w:t>
      </w:r>
    </w:p>
    <w:p w14:paraId="33494D21" w14:textId="77777777" w:rsidR="00695E30" w:rsidRPr="00695E30" w:rsidRDefault="00695E30" w:rsidP="00695E30">
      <w:pPr>
        <w:numPr>
          <w:ilvl w:val="0"/>
          <w:numId w:val="51"/>
        </w:numPr>
        <w:rPr>
          <w:lang w:val="ru-KZ"/>
        </w:rPr>
      </w:pPr>
      <w:r w:rsidRPr="00695E30">
        <w:rPr>
          <w:lang w:val="ru-KZ"/>
        </w:rPr>
        <w:t>Отдел продаж.</w:t>
      </w:r>
    </w:p>
    <w:p w14:paraId="1E20C07C" w14:textId="77777777" w:rsidR="00695E30" w:rsidRPr="00695E30" w:rsidRDefault="00695E30" w:rsidP="00695E30">
      <w:pPr>
        <w:numPr>
          <w:ilvl w:val="0"/>
          <w:numId w:val="51"/>
        </w:numPr>
        <w:rPr>
          <w:lang w:val="ru-KZ"/>
        </w:rPr>
      </w:pPr>
      <w:r w:rsidRPr="00695E30">
        <w:rPr>
          <w:lang w:val="ru-KZ"/>
        </w:rPr>
        <w:t>Отдел маркетинга.</w:t>
      </w:r>
    </w:p>
    <w:p w14:paraId="69851230" w14:textId="77777777" w:rsidR="00695E30" w:rsidRPr="00695E30" w:rsidRDefault="00695E30" w:rsidP="00695E30">
      <w:pPr>
        <w:numPr>
          <w:ilvl w:val="0"/>
          <w:numId w:val="51"/>
        </w:numPr>
        <w:rPr>
          <w:lang w:val="ru-KZ"/>
        </w:rPr>
      </w:pPr>
      <w:r w:rsidRPr="00695E30">
        <w:rPr>
          <w:lang w:val="ru-KZ"/>
        </w:rPr>
        <w:t>Группа логистики.</w:t>
      </w:r>
    </w:p>
    <w:p w14:paraId="31179DAB" w14:textId="77777777" w:rsidR="00695E30" w:rsidRPr="00695E30" w:rsidRDefault="00695E30" w:rsidP="00695E30">
      <w:pPr>
        <w:numPr>
          <w:ilvl w:val="0"/>
          <w:numId w:val="51"/>
        </w:numPr>
        <w:rPr>
          <w:lang w:val="ru-KZ"/>
        </w:rPr>
      </w:pPr>
      <w:r w:rsidRPr="00695E30">
        <w:rPr>
          <w:lang w:val="ru-KZ"/>
        </w:rPr>
        <w:t>Бухгалтерия.</w:t>
      </w:r>
    </w:p>
    <w:p w14:paraId="720887FA" w14:textId="77777777" w:rsidR="00695E30" w:rsidRPr="00695E30" w:rsidRDefault="00695E30" w:rsidP="00695E30">
      <w:pPr>
        <w:numPr>
          <w:ilvl w:val="0"/>
          <w:numId w:val="51"/>
        </w:numPr>
        <w:rPr>
          <w:lang w:val="ru-KZ"/>
        </w:rPr>
      </w:pPr>
      <w:r w:rsidRPr="00695E30">
        <w:rPr>
          <w:lang w:val="ru-KZ"/>
        </w:rPr>
        <w:t>Отдел сертификации.</w:t>
      </w:r>
    </w:p>
    <w:p w14:paraId="4C558060" w14:textId="77777777" w:rsidR="00695E30" w:rsidRPr="00695E30" w:rsidRDefault="00695E30" w:rsidP="00695E30">
      <w:pPr>
        <w:rPr>
          <w:lang w:val="ru-KZ"/>
        </w:rPr>
      </w:pPr>
      <w:r w:rsidRPr="00695E30">
        <w:rPr>
          <w:lang w:val="ru-KZ"/>
        </w:rPr>
        <w:pict w14:anchorId="470C07F5">
          <v:rect id="_x0000_i1068" style="width:0;height:1.5pt" o:hralign="center" o:hrstd="t" o:hr="t" fillcolor="#a0a0a0" stroked="f"/>
        </w:pict>
      </w:r>
    </w:p>
    <w:p w14:paraId="072AB4C7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Вывод:</w:t>
      </w:r>
      <w:r w:rsidRPr="00695E30">
        <w:rPr>
          <w:lang w:val="ru-KZ"/>
        </w:rPr>
        <w:br/>
        <w:t xml:space="preserve">В ходе работы были определены внешние контрагенты компании «МЕД», построена физическая диаграмма и диаграмма прецедентов. Освоены навыки построения UML-диаграмм в MS </w:t>
      </w:r>
      <w:proofErr w:type="spellStart"/>
      <w:r w:rsidRPr="00695E30">
        <w:rPr>
          <w:lang w:val="ru-KZ"/>
        </w:rPr>
        <w:t>Visio</w:t>
      </w:r>
      <w:proofErr w:type="spellEnd"/>
      <w:r w:rsidRPr="00695E30">
        <w:rPr>
          <w:lang w:val="ru-KZ"/>
        </w:rPr>
        <w:t>. Работа позволила закрепить знания по визуализации взаимодействия информационной системы с внешними контрагентами и внутренними исполнителями.</w:t>
      </w:r>
    </w:p>
    <w:p w14:paraId="0C65D7DD" w14:textId="77777777" w:rsidR="00695E30" w:rsidRPr="00695E30" w:rsidRDefault="00695E30" w:rsidP="00695E30">
      <w:pPr>
        <w:rPr>
          <w:lang w:val="ru-KZ"/>
        </w:rPr>
      </w:pPr>
      <w:r w:rsidRPr="00695E30">
        <w:rPr>
          <w:lang w:val="ru-KZ"/>
        </w:rPr>
        <w:pict w14:anchorId="339A1673">
          <v:rect id="_x0000_i1069" style="width:0;height:1.5pt" o:hralign="center" o:hrstd="t" o:hr="t" fillcolor="#a0a0a0" stroked="f"/>
        </w:pict>
      </w:r>
    </w:p>
    <w:p w14:paraId="3A16FB26" w14:textId="77777777" w:rsidR="00695E30" w:rsidRPr="00695E30" w:rsidRDefault="00695E30" w:rsidP="00695E30">
      <w:pPr>
        <w:rPr>
          <w:b/>
          <w:bCs/>
          <w:lang w:val="ru-KZ"/>
        </w:rPr>
      </w:pPr>
      <w:r w:rsidRPr="00695E30">
        <w:rPr>
          <w:b/>
          <w:bCs/>
          <w:lang w:val="ru-KZ"/>
        </w:rPr>
        <w:t>Контрольные вопросы</w:t>
      </w:r>
    </w:p>
    <w:p w14:paraId="1EADADAF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1. Назовите сходства и различия диаграмм прецедентов и контекстных диаграмм.</w:t>
      </w:r>
    </w:p>
    <w:p w14:paraId="07ECD3FE" w14:textId="77777777" w:rsidR="00695E30" w:rsidRPr="00695E30" w:rsidRDefault="00695E30" w:rsidP="00695E30">
      <w:pPr>
        <w:numPr>
          <w:ilvl w:val="0"/>
          <w:numId w:val="52"/>
        </w:numPr>
        <w:rPr>
          <w:lang w:val="ru-KZ"/>
        </w:rPr>
      </w:pPr>
      <w:r w:rsidRPr="00695E30">
        <w:rPr>
          <w:lang w:val="ru-KZ"/>
        </w:rPr>
        <w:t>Сходства: обе показывают взаимодействие системы с внешними объектами.</w:t>
      </w:r>
    </w:p>
    <w:p w14:paraId="238D5A58" w14:textId="77777777" w:rsidR="00695E30" w:rsidRPr="00695E30" w:rsidRDefault="00695E30" w:rsidP="00695E30">
      <w:pPr>
        <w:numPr>
          <w:ilvl w:val="0"/>
          <w:numId w:val="52"/>
        </w:numPr>
        <w:rPr>
          <w:lang w:val="ru-KZ"/>
        </w:rPr>
      </w:pPr>
      <w:r w:rsidRPr="00695E30">
        <w:rPr>
          <w:lang w:val="ru-KZ"/>
        </w:rPr>
        <w:t>Различия: контекстная диаграмма — «чёрный ящик» с внешними сущностями; диаграмма прецедентов — функциональные сценарии работы системы.</w:t>
      </w:r>
    </w:p>
    <w:p w14:paraId="00CF95C0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 xml:space="preserve">2. О каких вариантах использования дают представление </w:t>
      </w:r>
      <w:proofErr w:type="spellStart"/>
      <w:r w:rsidRPr="00695E30">
        <w:rPr>
          <w:b/>
          <w:bCs/>
          <w:lang w:val="ru-KZ"/>
        </w:rPr>
        <w:t>Use</w:t>
      </w:r>
      <w:proofErr w:type="spellEnd"/>
      <w:r w:rsidRPr="00695E30">
        <w:rPr>
          <w:b/>
          <w:bCs/>
          <w:lang w:val="ru-KZ"/>
        </w:rPr>
        <w:t xml:space="preserve"> Case </w:t>
      </w:r>
      <w:proofErr w:type="spellStart"/>
      <w:r w:rsidRPr="00695E30">
        <w:rPr>
          <w:b/>
          <w:bCs/>
          <w:lang w:val="ru-KZ"/>
        </w:rPr>
        <w:t>Diagrams</w:t>
      </w:r>
      <w:proofErr w:type="spellEnd"/>
      <w:r w:rsidRPr="00695E30">
        <w:rPr>
          <w:b/>
          <w:bCs/>
          <w:lang w:val="ru-KZ"/>
        </w:rPr>
        <w:t>?</w:t>
      </w:r>
      <w:r w:rsidRPr="00695E30">
        <w:rPr>
          <w:lang w:val="ru-KZ"/>
        </w:rPr>
        <w:br/>
        <w:t>О всех сценариях работы пользователей и внешних систем: закупки, продажи, отчётность, взаиморасчёты и т. д.</w:t>
      </w:r>
    </w:p>
    <w:p w14:paraId="36B08792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3. Назовите сходства и различия акторов и внешних сущностей.</w:t>
      </w:r>
    </w:p>
    <w:p w14:paraId="2D4DB4F2" w14:textId="77777777" w:rsidR="00695E30" w:rsidRPr="00695E30" w:rsidRDefault="00695E30" w:rsidP="00695E30">
      <w:pPr>
        <w:numPr>
          <w:ilvl w:val="0"/>
          <w:numId w:val="53"/>
        </w:numPr>
        <w:rPr>
          <w:lang w:val="ru-KZ"/>
        </w:rPr>
      </w:pPr>
      <w:r w:rsidRPr="00695E30">
        <w:rPr>
          <w:lang w:val="ru-KZ"/>
        </w:rPr>
        <w:lastRenderedPageBreak/>
        <w:t>Сходства: оба представляют внешние объекты, взаимодействующие с системой.</w:t>
      </w:r>
    </w:p>
    <w:p w14:paraId="1923831B" w14:textId="77777777" w:rsidR="00695E30" w:rsidRPr="00695E30" w:rsidRDefault="00695E30" w:rsidP="00695E30">
      <w:pPr>
        <w:numPr>
          <w:ilvl w:val="0"/>
          <w:numId w:val="53"/>
        </w:numPr>
        <w:rPr>
          <w:lang w:val="ru-KZ"/>
        </w:rPr>
      </w:pPr>
      <w:r w:rsidRPr="00695E30">
        <w:rPr>
          <w:lang w:val="ru-KZ"/>
        </w:rPr>
        <w:t>Различия: актор отражает роль, внешняя сущность — конкретный объект.</w:t>
      </w:r>
    </w:p>
    <w:p w14:paraId="02695876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4. Сходства и различия прецедентов и процессов (на DFD).</w:t>
      </w:r>
    </w:p>
    <w:p w14:paraId="1E735C71" w14:textId="77777777" w:rsidR="00695E30" w:rsidRPr="00695E30" w:rsidRDefault="00695E30" w:rsidP="00695E30">
      <w:pPr>
        <w:numPr>
          <w:ilvl w:val="0"/>
          <w:numId w:val="54"/>
        </w:numPr>
        <w:rPr>
          <w:lang w:val="ru-KZ"/>
        </w:rPr>
      </w:pPr>
      <w:r w:rsidRPr="00695E30">
        <w:rPr>
          <w:lang w:val="ru-KZ"/>
        </w:rPr>
        <w:t>Прецедент — поведение системы с точки зрения пользователя.</w:t>
      </w:r>
    </w:p>
    <w:p w14:paraId="4AAE3005" w14:textId="77777777" w:rsidR="00695E30" w:rsidRPr="00695E30" w:rsidRDefault="00695E30" w:rsidP="00695E30">
      <w:pPr>
        <w:numPr>
          <w:ilvl w:val="0"/>
          <w:numId w:val="54"/>
        </w:numPr>
        <w:rPr>
          <w:lang w:val="ru-KZ"/>
        </w:rPr>
      </w:pPr>
      <w:r w:rsidRPr="00695E30">
        <w:rPr>
          <w:lang w:val="ru-KZ"/>
        </w:rPr>
        <w:t>Процесс — обработка и движение данных внутри системы.</w:t>
      </w:r>
    </w:p>
    <w:p w14:paraId="17751FE9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5. Для чего используются диаграммы прецедентов?</w:t>
      </w:r>
      <w:r w:rsidRPr="00695E30">
        <w:rPr>
          <w:lang w:val="ru-KZ"/>
        </w:rPr>
        <w:br/>
        <w:t>Для анализа и документирования требований, визуализации взаимодействий системы и пользователей.</w:t>
      </w:r>
    </w:p>
    <w:p w14:paraId="0355FD4C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6. Что отображает прецедент?</w:t>
      </w:r>
      <w:r w:rsidRPr="00695E30">
        <w:rPr>
          <w:lang w:val="ru-KZ"/>
        </w:rPr>
        <w:br/>
        <w:t>Функцию или вариант использования системы.</w:t>
      </w:r>
    </w:p>
    <w:p w14:paraId="14E3034F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7. Что такое актор (действующее лицо)?</w:t>
      </w:r>
      <w:r w:rsidRPr="00695E30">
        <w:rPr>
          <w:lang w:val="ru-KZ"/>
        </w:rPr>
        <w:br/>
        <w:t>Личность, организация или система, взаимодействующая с системой.</w:t>
      </w:r>
    </w:p>
    <w:p w14:paraId="6402B81A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8. Основные типы акторов:</w:t>
      </w:r>
    </w:p>
    <w:p w14:paraId="575DA572" w14:textId="77777777" w:rsidR="00695E30" w:rsidRPr="00695E30" w:rsidRDefault="00695E30" w:rsidP="00695E30">
      <w:pPr>
        <w:numPr>
          <w:ilvl w:val="0"/>
          <w:numId w:val="55"/>
        </w:numPr>
        <w:rPr>
          <w:lang w:val="ru-KZ"/>
        </w:rPr>
      </w:pPr>
      <w:r w:rsidRPr="00695E30">
        <w:rPr>
          <w:lang w:val="ru-KZ"/>
        </w:rPr>
        <w:t>Люди.</w:t>
      </w:r>
    </w:p>
    <w:p w14:paraId="3EA0E4C0" w14:textId="77777777" w:rsidR="00695E30" w:rsidRPr="00695E30" w:rsidRDefault="00695E30" w:rsidP="00695E30">
      <w:pPr>
        <w:numPr>
          <w:ilvl w:val="0"/>
          <w:numId w:val="55"/>
        </w:numPr>
        <w:rPr>
          <w:lang w:val="ru-KZ"/>
        </w:rPr>
      </w:pPr>
      <w:r w:rsidRPr="00695E30">
        <w:rPr>
          <w:lang w:val="ru-KZ"/>
        </w:rPr>
        <w:t>Организации.</w:t>
      </w:r>
    </w:p>
    <w:p w14:paraId="3D746787" w14:textId="77777777" w:rsidR="00695E30" w:rsidRPr="00695E30" w:rsidRDefault="00695E30" w:rsidP="00695E30">
      <w:pPr>
        <w:numPr>
          <w:ilvl w:val="0"/>
          <w:numId w:val="55"/>
        </w:numPr>
        <w:rPr>
          <w:lang w:val="ru-KZ"/>
        </w:rPr>
      </w:pPr>
      <w:r w:rsidRPr="00695E30">
        <w:rPr>
          <w:lang w:val="ru-KZ"/>
        </w:rPr>
        <w:t>Информационные системы.</w:t>
      </w:r>
    </w:p>
    <w:p w14:paraId="35B46E5A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9. Типы связей акторов и прецедентов:</w:t>
      </w:r>
    </w:p>
    <w:p w14:paraId="65FA3109" w14:textId="77777777" w:rsidR="00695E30" w:rsidRPr="00695E30" w:rsidRDefault="00695E30" w:rsidP="00695E30">
      <w:pPr>
        <w:numPr>
          <w:ilvl w:val="0"/>
          <w:numId w:val="56"/>
        </w:numPr>
        <w:rPr>
          <w:lang w:val="ru-KZ"/>
        </w:rPr>
      </w:pPr>
      <w:r w:rsidRPr="00695E30">
        <w:rPr>
          <w:lang w:val="ru-KZ"/>
        </w:rPr>
        <w:t>Ассоциация.</w:t>
      </w:r>
    </w:p>
    <w:p w14:paraId="4A3804E7" w14:textId="77777777" w:rsidR="00695E30" w:rsidRPr="00695E30" w:rsidRDefault="00695E30" w:rsidP="00695E30">
      <w:pPr>
        <w:numPr>
          <w:ilvl w:val="0"/>
          <w:numId w:val="56"/>
        </w:numPr>
        <w:rPr>
          <w:lang w:val="ru-KZ"/>
        </w:rPr>
      </w:pPr>
      <w:r w:rsidRPr="00695E30">
        <w:rPr>
          <w:lang w:val="ru-KZ"/>
        </w:rPr>
        <w:t>Обобщение.</w:t>
      </w:r>
    </w:p>
    <w:p w14:paraId="6220FB91" w14:textId="77777777" w:rsidR="00695E30" w:rsidRPr="00695E30" w:rsidRDefault="00695E30" w:rsidP="00695E30">
      <w:pPr>
        <w:numPr>
          <w:ilvl w:val="0"/>
          <w:numId w:val="56"/>
        </w:numPr>
        <w:rPr>
          <w:lang w:val="ru-KZ"/>
        </w:rPr>
      </w:pPr>
      <w:proofErr w:type="spellStart"/>
      <w:r w:rsidRPr="00695E30">
        <w:rPr>
          <w:lang w:val="ru-KZ"/>
        </w:rPr>
        <w:t>Include</w:t>
      </w:r>
      <w:proofErr w:type="spellEnd"/>
      <w:r w:rsidRPr="00695E30">
        <w:rPr>
          <w:lang w:val="ru-KZ"/>
        </w:rPr>
        <w:t xml:space="preserve"> (включение).</w:t>
      </w:r>
    </w:p>
    <w:p w14:paraId="265FC7DD" w14:textId="77777777" w:rsidR="00695E30" w:rsidRPr="00695E30" w:rsidRDefault="00695E30" w:rsidP="00695E30">
      <w:pPr>
        <w:numPr>
          <w:ilvl w:val="0"/>
          <w:numId w:val="56"/>
        </w:numPr>
        <w:rPr>
          <w:lang w:val="ru-KZ"/>
        </w:rPr>
      </w:pPr>
      <w:proofErr w:type="spellStart"/>
      <w:r w:rsidRPr="00695E30">
        <w:rPr>
          <w:lang w:val="ru-KZ"/>
        </w:rPr>
        <w:t>Extend</w:t>
      </w:r>
      <w:proofErr w:type="spellEnd"/>
      <w:r w:rsidRPr="00695E30">
        <w:rPr>
          <w:lang w:val="ru-KZ"/>
        </w:rPr>
        <w:t xml:space="preserve"> (расширение).</w:t>
      </w:r>
    </w:p>
    <w:p w14:paraId="43832920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10. Почему актор переводится как «актер»?</w:t>
      </w:r>
      <w:r w:rsidRPr="00695E30">
        <w:rPr>
          <w:lang w:val="ru-KZ"/>
        </w:rPr>
        <w:br/>
        <w:t>Потому что он играет роль, как актёр в пьесе. Другие переводы: «исполнитель», «действующее лицо».</w:t>
      </w:r>
    </w:p>
    <w:p w14:paraId="19CD812D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11. Совпадает ли актор с понятием «физический пользователь»?</w:t>
      </w:r>
      <w:r w:rsidRPr="00695E30">
        <w:rPr>
          <w:lang w:val="ru-KZ"/>
        </w:rPr>
        <w:br/>
        <w:t>Нет, актор может быть также системой или организацией.</w:t>
      </w:r>
    </w:p>
    <w:p w14:paraId="7BE158EF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12. На какие 3 типа можно подразделять акторов?</w:t>
      </w:r>
    </w:p>
    <w:p w14:paraId="0F1DD4DE" w14:textId="77777777" w:rsidR="00695E30" w:rsidRPr="00695E30" w:rsidRDefault="00695E30" w:rsidP="00695E30">
      <w:pPr>
        <w:numPr>
          <w:ilvl w:val="0"/>
          <w:numId w:val="57"/>
        </w:numPr>
        <w:rPr>
          <w:lang w:val="ru-KZ"/>
        </w:rPr>
      </w:pPr>
      <w:r w:rsidRPr="00695E30">
        <w:rPr>
          <w:lang w:val="ru-KZ"/>
        </w:rPr>
        <w:lastRenderedPageBreak/>
        <w:t>Первичные.</w:t>
      </w:r>
    </w:p>
    <w:p w14:paraId="067C0EDC" w14:textId="77777777" w:rsidR="00695E30" w:rsidRPr="00695E30" w:rsidRDefault="00695E30" w:rsidP="00695E30">
      <w:pPr>
        <w:numPr>
          <w:ilvl w:val="0"/>
          <w:numId w:val="57"/>
        </w:numPr>
        <w:rPr>
          <w:lang w:val="ru-KZ"/>
        </w:rPr>
      </w:pPr>
      <w:r w:rsidRPr="00695E30">
        <w:rPr>
          <w:lang w:val="ru-KZ"/>
        </w:rPr>
        <w:t>Вторичные.</w:t>
      </w:r>
    </w:p>
    <w:p w14:paraId="6052C8F7" w14:textId="77777777" w:rsidR="00695E30" w:rsidRPr="00695E30" w:rsidRDefault="00695E30" w:rsidP="00695E30">
      <w:pPr>
        <w:numPr>
          <w:ilvl w:val="0"/>
          <w:numId w:val="57"/>
        </w:numPr>
        <w:rPr>
          <w:lang w:val="ru-KZ"/>
        </w:rPr>
      </w:pPr>
      <w:r w:rsidRPr="00695E30">
        <w:rPr>
          <w:lang w:val="ru-KZ"/>
        </w:rPr>
        <w:t>Абстрактные.</w:t>
      </w:r>
    </w:p>
    <w:p w14:paraId="62F48AAA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13. Что представляет прецедент?</w:t>
      </w:r>
      <w:r w:rsidRPr="00695E30">
        <w:rPr>
          <w:lang w:val="ru-KZ"/>
        </w:rPr>
        <w:br/>
        <w:t>Описание функциональности системы.</w:t>
      </w:r>
    </w:p>
    <w:p w14:paraId="5A787AEA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14. Какие типы связей допускаются между акторами?</w:t>
      </w:r>
    </w:p>
    <w:p w14:paraId="5B105712" w14:textId="77777777" w:rsidR="00695E30" w:rsidRPr="00695E30" w:rsidRDefault="00695E30" w:rsidP="00695E30">
      <w:pPr>
        <w:numPr>
          <w:ilvl w:val="0"/>
          <w:numId w:val="58"/>
        </w:numPr>
        <w:rPr>
          <w:lang w:val="ru-KZ"/>
        </w:rPr>
      </w:pPr>
      <w:r w:rsidRPr="00695E30">
        <w:rPr>
          <w:lang w:val="ru-KZ"/>
        </w:rPr>
        <w:t>Ассоциации.</w:t>
      </w:r>
    </w:p>
    <w:p w14:paraId="1CE9353E" w14:textId="77777777" w:rsidR="00695E30" w:rsidRPr="00695E30" w:rsidRDefault="00695E30" w:rsidP="00695E30">
      <w:pPr>
        <w:numPr>
          <w:ilvl w:val="0"/>
          <w:numId w:val="58"/>
        </w:numPr>
        <w:rPr>
          <w:lang w:val="ru-KZ"/>
        </w:rPr>
      </w:pPr>
      <w:r w:rsidRPr="00695E30">
        <w:rPr>
          <w:lang w:val="ru-KZ"/>
        </w:rPr>
        <w:t>Обобщение (наследование ролей).</w:t>
      </w:r>
    </w:p>
    <w:p w14:paraId="39AC4DFC" w14:textId="77777777" w:rsidR="00695E30" w:rsidRPr="00695E30" w:rsidRDefault="00695E30" w:rsidP="00695E30">
      <w:pPr>
        <w:rPr>
          <w:lang w:val="ru-KZ"/>
        </w:rPr>
      </w:pPr>
      <w:r w:rsidRPr="00695E30">
        <w:rPr>
          <w:b/>
          <w:bCs/>
          <w:lang w:val="ru-KZ"/>
        </w:rPr>
        <w:t>15. Почему не рекомендуется подробная детализация диаграмм прецедентов?</w:t>
      </w:r>
      <w:r w:rsidRPr="00695E30">
        <w:rPr>
          <w:lang w:val="ru-KZ"/>
        </w:rPr>
        <w:br/>
        <w:t>Чтобы сохранить наглядность и понятность диаграмм.</w:t>
      </w:r>
    </w:p>
    <w:p w14:paraId="719B9917" w14:textId="77777777" w:rsidR="007E77E9" w:rsidRPr="00BC147D" w:rsidRDefault="007E77E9" w:rsidP="00BC147D"/>
    <w:sectPr w:rsidR="007E77E9" w:rsidRPr="00BC147D" w:rsidSect="00F156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734"/>
    <w:multiLevelType w:val="multilevel"/>
    <w:tmpl w:val="3DCA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443D"/>
    <w:multiLevelType w:val="multilevel"/>
    <w:tmpl w:val="2ABE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65B55"/>
    <w:multiLevelType w:val="multilevel"/>
    <w:tmpl w:val="2E0C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D2A62"/>
    <w:multiLevelType w:val="multilevel"/>
    <w:tmpl w:val="3C6A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AC24EE"/>
    <w:multiLevelType w:val="multilevel"/>
    <w:tmpl w:val="CBD8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47C80"/>
    <w:multiLevelType w:val="multilevel"/>
    <w:tmpl w:val="1BE0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84F7A"/>
    <w:multiLevelType w:val="multilevel"/>
    <w:tmpl w:val="76B0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9823EF"/>
    <w:multiLevelType w:val="multilevel"/>
    <w:tmpl w:val="77B2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5A5FD1"/>
    <w:multiLevelType w:val="multilevel"/>
    <w:tmpl w:val="1D16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84003"/>
    <w:multiLevelType w:val="multilevel"/>
    <w:tmpl w:val="C5B6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33168C"/>
    <w:multiLevelType w:val="multilevel"/>
    <w:tmpl w:val="53B4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47AA2"/>
    <w:multiLevelType w:val="multilevel"/>
    <w:tmpl w:val="D25E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796A27"/>
    <w:multiLevelType w:val="multilevel"/>
    <w:tmpl w:val="45E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94D9C"/>
    <w:multiLevelType w:val="multilevel"/>
    <w:tmpl w:val="507C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7366C2"/>
    <w:multiLevelType w:val="multilevel"/>
    <w:tmpl w:val="C1E4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91140"/>
    <w:multiLevelType w:val="multilevel"/>
    <w:tmpl w:val="DA4C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8B76E9"/>
    <w:multiLevelType w:val="multilevel"/>
    <w:tmpl w:val="2F1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D372B5"/>
    <w:multiLevelType w:val="multilevel"/>
    <w:tmpl w:val="D3B4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606E3C"/>
    <w:multiLevelType w:val="multilevel"/>
    <w:tmpl w:val="6AE4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FD6ACE"/>
    <w:multiLevelType w:val="multilevel"/>
    <w:tmpl w:val="837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B00790"/>
    <w:multiLevelType w:val="multilevel"/>
    <w:tmpl w:val="9B1AE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A01041"/>
    <w:multiLevelType w:val="multilevel"/>
    <w:tmpl w:val="9656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5E6928"/>
    <w:multiLevelType w:val="multilevel"/>
    <w:tmpl w:val="E314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AF29B1"/>
    <w:multiLevelType w:val="multilevel"/>
    <w:tmpl w:val="4358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9862CE"/>
    <w:multiLevelType w:val="multilevel"/>
    <w:tmpl w:val="A83C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D2473C"/>
    <w:multiLevelType w:val="multilevel"/>
    <w:tmpl w:val="FABE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BC38A1"/>
    <w:multiLevelType w:val="multilevel"/>
    <w:tmpl w:val="612C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005C7F"/>
    <w:multiLevelType w:val="multilevel"/>
    <w:tmpl w:val="8E282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591C3A"/>
    <w:multiLevelType w:val="multilevel"/>
    <w:tmpl w:val="20F0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6E4BAA"/>
    <w:multiLevelType w:val="multilevel"/>
    <w:tmpl w:val="D948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3C1805"/>
    <w:multiLevelType w:val="multilevel"/>
    <w:tmpl w:val="4BB0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8312B0"/>
    <w:multiLevelType w:val="multilevel"/>
    <w:tmpl w:val="561C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6660B3"/>
    <w:multiLevelType w:val="multilevel"/>
    <w:tmpl w:val="01D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C11D05"/>
    <w:multiLevelType w:val="multilevel"/>
    <w:tmpl w:val="1844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F55846"/>
    <w:multiLevelType w:val="multilevel"/>
    <w:tmpl w:val="9F04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B03A34"/>
    <w:multiLevelType w:val="multilevel"/>
    <w:tmpl w:val="3D7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D817CC"/>
    <w:multiLevelType w:val="multilevel"/>
    <w:tmpl w:val="3E92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D33ACE"/>
    <w:multiLevelType w:val="multilevel"/>
    <w:tmpl w:val="52D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1A6CAE"/>
    <w:multiLevelType w:val="multilevel"/>
    <w:tmpl w:val="506C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3E1D2C"/>
    <w:multiLevelType w:val="multilevel"/>
    <w:tmpl w:val="A0A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620E00"/>
    <w:multiLevelType w:val="multilevel"/>
    <w:tmpl w:val="91BC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0277BD"/>
    <w:multiLevelType w:val="multilevel"/>
    <w:tmpl w:val="A0CC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C3065A6"/>
    <w:multiLevelType w:val="multilevel"/>
    <w:tmpl w:val="D1E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E362B1"/>
    <w:multiLevelType w:val="multilevel"/>
    <w:tmpl w:val="C572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192188"/>
    <w:multiLevelType w:val="multilevel"/>
    <w:tmpl w:val="08DC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1F7FD1"/>
    <w:multiLevelType w:val="multilevel"/>
    <w:tmpl w:val="7FBE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D42DDC"/>
    <w:multiLevelType w:val="multilevel"/>
    <w:tmpl w:val="3E3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C17CA5"/>
    <w:multiLevelType w:val="multilevel"/>
    <w:tmpl w:val="4954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59C60F7"/>
    <w:multiLevelType w:val="multilevel"/>
    <w:tmpl w:val="71F0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7894CD9"/>
    <w:multiLevelType w:val="multilevel"/>
    <w:tmpl w:val="F13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B0327C8"/>
    <w:multiLevelType w:val="multilevel"/>
    <w:tmpl w:val="ABFC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FE1BFF"/>
    <w:multiLevelType w:val="multilevel"/>
    <w:tmpl w:val="6A7E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28251A"/>
    <w:multiLevelType w:val="multilevel"/>
    <w:tmpl w:val="17C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D83540"/>
    <w:multiLevelType w:val="multilevel"/>
    <w:tmpl w:val="3BA4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DA45976"/>
    <w:multiLevelType w:val="multilevel"/>
    <w:tmpl w:val="88689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DF14C49"/>
    <w:multiLevelType w:val="multilevel"/>
    <w:tmpl w:val="8966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B242BC"/>
    <w:multiLevelType w:val="multilevel"/>
    <w:tmpl w:val="AFF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B3405D"/>
    <w:multiLevelType w:val="multilevel"/>
    <w:tmpl w:val="E9EE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380455">
    <w:abstractNumId w:val="28"/>
  </w:num>
  <w:num w:numId="2" w16cid:durableId="899555819">
    <w:abstractNumId w:val="37"/>
  </w:num>
  <w:num w:numId="3" w16cid:durableId="72090710">
    <w:abstractNumId w:val="49"/>
  </w:num>
  <w:num w:numId="4" w16cid:durableId="812335577">
    <w:abstractNumId w:val="6"/>
  </w:num>
  <w:num w:numId="5" w16cid:durableId="942299355">
    <w:abstractNumId w:val="42"/>
  </w:num>
  <w:num w:numId="6" w16cid:durableId="670185290">
    <w:abstractNumId w:val="1"/>
  </w:num>
  <w:num w:numId="7" w16cid:durableId="877208378">
    <w:abstractNumId w:val="31"/>
  </w:num>
  <w:num w:numId="8" w16cid:durableId="1506239792">
    <w:abstractNumId w:val="21"/>
  </w:num>
  <w:num w:numId="9" w16cid:durableId="1532113392">
    <w:abstractNumId w:val="17"/>
  </w:num>
  <w:num w:numId="10" w16cid:durableId="1261838955">
    <w:abstractNumId w:val="40"/>
  </w:num>
  <w:num w:numId="11" w16cid:durableId="1420759087">
    <w:abstractNumId w:val="11"/>
  </w:num>
  <w:num w:numId="12" w16cid:durableId="81265037">
    <w:abstractNumId w:val="9"/>
  </w:num>
  <w:num w:numId="13" w16cid:durableId="1988893769">
    <w:abstractNumId w:val="24"/>
  </w:num>
  <w:num w:numId="14" w16cid:durableId="560410940">
    <w:abstractNumId w:val="30"/>
  </w:num>
  <w:num w:numId="15" w16cid:durableId="1504972440">
    <w:abstractNumId w:val="57"/>
  </w:num>
  <w:num w:numId="16" w16cid:durableId="1136609376">
    <w:abstractNumId w:val="56"/>
  </w:num>
  <w:num w:numId="17" w16cid:durableId="45492626">
    <w:abstractNumId w:val="29"/>
  </w:num>
  <w:num w:numId="18" w16cid:durableId="817308054">
    <w:abstractNumId w:val="53"/>
  </w:num>
  <w:num w:numId="19" w16cid:durableId="177620419">
    <w:abstractNumId w:val="38"/>
  </w:num>
  <w:num w:numId="20" w16cid:durableId="667292007">
    <w:abstractNumId w:val="55"/>
  </w:num>
  <w:num w:numId="21" w16cid:durableId="703217386">
    <w:abstractNumId w:val="41"/>
  </w:num>
  <w:num w:numId="22" w16cid:durableId="555941973">
    <w:abstractNumId w:val="47"/>
  </w:num>
  <w:num w:numId="23" w16cid:durableId="629285424">
    <w:abstractNumId w:val="52"/>
  </w:num>
  <w:num w:numId="24" w16cid:durableId="703670992">
    <w:abstractNumId w:val="34"/>
  </w:num>
  <w:num w:numId="25" w16cid:durableId="827483348">
    <w:abstractNumId w:val="15"/>
  </w:num>
  <w:num w:numId="26" w16cid:durableId="1312558144">
    <w:abstractNumId w:val="39"/>
  </w:num>
  <w:num w:numId="27" w16cid:durableId="1656762417">
    <w:abstractNumId w:val="44"/>
  </w:num>
  <w:num w:numId="28" w16cid:durableId="947541873">
    <w:abstractNumId w:val="5"/>
  </w:num>
  <w:num w:numId="29" w16cid:durableId="431124905">
    <w:abstractNumId w:val="43"/>
  </w:num>
  <w:num w:numId="30" w16cid:durableId="1573927457">
    <w:abstractNumId w:val="18"/>
  </w:num>
  <w:num w:numId="31" w16cid:durableId="185481142">
    <w:abstractNumId w:val="32"/>
  </w:num>
  <w:num w:numId="32" w16cid:durableId="2102218847">
    <w:abstractNumId w:val="54"/>
  </w:num>
  <w:num w:numId="33" w16cid:durableId="738094798">
    <w:abstractNumId w:val="4"/>
  </w:num>
  <w:num w:numId="34" w16cid:durableId="1886480813">
    <w:abstractNumId w:val="20"/>
  </w:num>
  <w:num w:numId="35" w16cid:durableId="2020812078">
    <w:abstractNumId w:val="33"/>
  </w:num>
  <w:num w:numId="36" w16cid:durableId="1406301281">
    <w:abstractNumId w:val="2"/>
  </w:num>
  <w:num w:numId="37" w16cid:durableId="1809056112">
    <w:abstractNumId w:val="0"/>
  </w:num>
  <w:num w:numId="38" w16cid:durableId="409041825">
    <w:abstractNumId w:val="35"/>
  </w:num>
  <w:num w:numId="39" w16cid:durableId="553389747">
    <w:abstractNumId w:val="16"/>
  </w:num>
  <w:num w:numId="40" w16cid:durableId="1555772776">
    <w:abstractNumId w:val="8"/>
  </w:num>
  <w:num w:numId="41" w16cid:durableId="143082842">
    <w:abstractNumId w:val="19"/>
  </w:num>
  <w:num w:numId="42" w16cid:durableId="903294488">
    <w:abstractNumId w:val="46"/>
  </w:num>
  <w:num w:numId="43" w16cid:durableId="1996913956">
    <w:abstractNumId w:val="48"/>
  </w:num>
  <w:num w:numId="44" w16cid:durableId="1875921243">
    <w:abstractNumId w:val="22"/>
  </w:num>
  <w:num w:numId="45" w16cid:durableId="1506870061">
    <w:abstractNumId w:val="45"/>
  </w:num>
  <w:num w:numId="46" w16cid:durableId="953634806">
    <w:abstractNumId w:val="3"/>
  </w:num>
  <w:num w:numId="47" w16cid:durableId="1803964732">
    <w:abstractNumId w:val="25"/>
  </w:num>
  <w:num w:numId="48" w16cid:durableId="1573664382">
    <w:abstractNumId w:val="23"/>
  </w:num>
  <w:num w:numId="49" w16cid:durableId="223490042">
    <w:abstractNumId w:val="27"/>
  </w:num>
  <w:num w:numId="50" w16cid:durableId="789209267">
    <w:abstractNumId w:val="26"/>
  </w:num>
  <w:num w:numId="51" w16cid:durableId="820463527">
    <w:abstractNumId w:val="10"/>
  </w:num>
  <w:num w:numId="52" w16cid:durableId="1069957291">
    <w:abstractNumId w:val="7"/>
  </w:num>
  <w:num w:numId="53" w16cid:durableId="1695423909">
    <w:abstractNumId w:val="13"/>
  </w:num>
  <w:num w:numId="54" w16cid:durableId="525565366">
    <w:abstractNumId w:val="50"/>
  </w:num>
  <w:num w:numId="55" w16cid:durableId="902987166">
    <w:abstractNumId w:val="51"/>
  </w:num>
  <w:num w:numId="56" w16cid:durableId="456337834">
    <w:abstractNumId w:val="36"/>
  </w:num>
  <w:num w:numId="57" w16cid:durableId="1461462432">
    <w:abstractNumId w:val="12"/>
  </w:num>
  <w:num w:numId="58" w16cid:durableId="6698729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DA"/>
    <w:rsid w:val="00034E76"/>
    <w:rsid w:val="000D0009"/>
    <w:rsid w:val="00122B7F"/>
    <w:rsid w:val="001401E5"/>
    <w:rsid w:val="0023413C"/>
    <w:rsid w:val="00497BAC"/>
    <w:rsid w:val="004C19DA"/>
    <w:rsid w:val="00673768"/>
    <w:rsid w:val="00695E30"/>
    <w:rsid w:val="007020CF"/>
    <w:rsid w:val="007E77E9"/>
    <w:rsid w:val="00823A86"/>
    <w:rsid w:val="009A5A46"/>
    <w:rsid w:val="00A73F66"/>
    <w:rsid w:val="00AF0366"/>
    <w:rsid w:val="00AF278F"/>
    <w:rsid w:val="00AF4127"/>
    <w:rsid w:val="00B75847"/>
    <w:rsid w:val="00BC147D"/>
    <w:rsid w:val="00DD2B6C"/>
    <w:rsid w:val="00F15683"/>
    <w:rsid w:val="00FC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04459-AE98-4074-B8D8-5B17E023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683"/>
    <w:pPr>
      <w:spacing w:after="200" w:line="276" w:lineRule="auto"/>
    </w:pPr>
    <w:rPr>
      <w:rFonts w:ascii="Times New Roman" w:eastAsiaTheme="minorEastAsia" w:hAnsi="Times New Roman"/>
      <w:kern w:val="0"/>
      <w:sz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19D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KZ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9D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KZ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9D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KZ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9D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val="ru-KZ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9D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val="ru-KZ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9DA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ru-KZ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9DA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ru-KZ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9DA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ru-KZ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9DA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ru-KZ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1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9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9D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9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C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9D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KZ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C1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9DA"/>
    <w:pPr>
      <w:spacing w:before="160" w:after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2"/>
      <w:lang w:val="ru-KZ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C19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19DA"/>
    <w:pPr>
      <w:spacing w:after="160" w:line="259" w:lineRule="auto"/>
      <w:ind w:left="720"/>
      <w:contextualSpacing/>
    </w:pPr>
    <w:rPr>
      <w:rFonts w:asciiTheme="minorHAnsi" w:eastAsiaTheme="minorHAnsi" w:hAnsiTheme="minorHAnsi"/>
      <w:kern w:val="2"/>
      <w:sz w:val="22"/>
      <w:lang w:val="ru-KZ"/>
      <w14:ligatures w14:val="standardContextual"/>
    </w:rPr>
  </w:style>
  <w:style w:type="character" w:styleId="a8">
    <w:name w:val="Intense Emphasis"/>
    <w:basedOn w:val="a0"/>
    <w:uiPriority w:val="21"/>
    <w:qFormat/>
    <w:rsid w:val="004C19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1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 w:val="22"/>
      <w:lang w:val="ru-KZ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C19D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19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14</cp:revision>
  <dcterms:created xsi:type="dcterms:W3CDTF">2025-10-01T04:48:00Z</dcterms:created>
  <dcterms:modified xsi:type="dcterms:W3CDTF">2025-10-01T05:15:00Z</dcterms:modified>
</cp:coreProperties>
</file>