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369" w:rsidRPr="00D66369" w:rsidRDefault="00D66369" w:rsidP="00D66369">
      <w:pPr>
        <w:shd w:val="clear" w:color="auto" w:fill="FCF8E4"/>
        <w:spacing w:after="0" w:line="240" w:lineRule="auto"/>
        <w:textAlignment w:val="top"/>
        <w:rPr>
          <w:rFonts w:ascii="Tahoma" w:eastAsia="Times New Roman" w:hAnsi="Tahoma" w:cs="Tahoma"/>
          <w:b/>
          <w:bCs/>
          <w:color w:val="000000"/>
          <w:sz w:val="13"/>
          <w:szCs w:val="13"/>
        </w:rPr>
      </w:pPr>
      <w:r w:rsidRPr="00D66369">
        <w:rPr>
          <w:rFonts w:ascii="Tahoma" w:eastAsia="Times New Roman" w:hAnsi="Tahoma" w:cs="Tahoma"/>
          <w:color w:val="000000"/>
          <w:sz w:val="14"/>
        </w:rPr>
        <w:t>Практикум 2: </w:t>
      </w:r>
    </w:p>
    <w:p w:rsidR="00D66369" w:rsidRPr="00D66369" w:rsidRDefault="00D66369" w:rsidP="00D66369">
      <w:pPr>
        <w:shd w:val="clear" w:color="auto" w:fill="FCF8E4"/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6369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</w:rPr>
        <w:t>Программное средство структурного моделирования процессов RAMUS</w:t>
      </w:r>
    </w:p>
    <w:p w:rsidR="00D66369" w:rsidRPr="00D66369" w:rsidRDefault="00D66369" w:rsidP="00D66369">
      <w:pPr>
        <w:shd w:val="clear" w:color="auto" w:fill="FCF8E4"/>
        <w:spacing w:after="0" w:line="240" w:lineRule="auto"/>
        <w:jc w:val="right"/>
        <w:textAlignment w:val="top"/>
        <w:rPr>
          <w:rFonts w:ascii="Tahoma" w:eastAsia="Times New Roman" w:hAnsi="Tahoma" w:cs="Tahoma"/>
          <w:b/>
          <w:bCs/>
          <w:color w:val="000000"/>
          <w:sz w:val="12"/>
          <w:szCs w:val="12"/>
        </w:rPr>
      </w:pPr>
      <w:r w:rsidRPr="00D66369">
        <w:rPr>
          <w:rFonts w:ascii="Tahoma" w:eastAsia="Times New Roman" w:hAnsi="Tahoma" w:cs="Tahoma"/>
          <w:b/>
          <w:bCs/>
          <w:color w:val="000000"/>
          <w:sz w:val="12"/>
        </w:rPr>
        <w:t>A</w:t>
      </w:r>
    </w:p>
    <w:p w:rsidR="00D66369" w:rsidRPr="00D66369" w:rsidRDefault="00D66369" w:rsidP="00D66369">
      <w:pPr>
        <w:shd w:val="clear" w:color="auto" w:fill="FCF8E4"/>
        <w:spacing w:after="0" w:line="240" w:lineRule="auto"/>
        <w:jc w:val="right"/>
        <w:textAlignment w:val="top"/>
        <w:rPr>
          <w:rFonts w:ascii="Tahoma" w:eastAsia="Times New Roman" w:hAnsi="Tahoma" w:cs="Tahoma"/>
          <w:color w:val="000000"/>
          <w:sz w:val="13"/>
          <w:szCs w:val="13"/>
        </w:rPr>
      </w:pPr>
      <w:r w:rsidRPr="00D66369">
        <w:rPr>
          <w:rFonts w:ascii="Tahoma" w:eastAsia="Times New Roman" w:hAnsi="Tahoma" w:cs="Tahoma"/>
          <w:color w:val="000000"/>
          <w:sz w:val="13"/>
          <w:szCs w:val="13"/>
        </w:rPr>
        <w:t> | </w:t>
      </w:r>
    </w:p>
    <w:p w:rsidR="00D66369" w:rsidRPr="00D66369" w:rsidRDefault="00D66369" w:rsidP="00D66369">
      <w:pPr>
        <w:shd w:val="clear" w:color="auto" w:fill="FCF8E4"/>
        <w:spacing w:after="0" w:line="240" w:lineRule="auto"/>
        <w:jc w:val="right"/>
        <w:textAlignment w:val="top"/>
        <w:rPr>
          <w:rFonts w:ascii="Tahoma" w:eastAsia="Times New Roman" w:hAnsi="Tahoma" w:cs="Tahoma"/>
          <w:b/>
          <w:bCs/>
          <w:color w:val="000000"/>
          <w:sz w:val="12"/>
          <w:szCs w:val="12"/>
        </w:rPr>
      </w:pPr>
      <w:hyperlink r:id="rId5" w:history="1">
        <w:r w:rsidRPr="00D66369">
          <w:rPr>
            <w:rFonts w:ascii="Tahoma" w:eastAsia="Times New Roman" w:hAnsi="Tahoma" w:cs="Tahoma"/>
            <w:color w:val="0071A6"/>
            <w:sz w:val="13"/>
            <w:u w:val="single"/>
          </w:rPr>
          <w:t>версия для печати</w:t>
        </w:r>
      </w:hyperlink>
    </w:p>
    <w:p w:rsidR="00D66369" w:rsidRPr="00D66369" w:rsidRDefault="00D66369" w:rsidP="00D6636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494949"/>
          <w:sz w:val="14"/>
          <w:szCs w:val="14"/>
        </w:rPr>
      </w:pPr>
      <w:hyperlink r:id="rId6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&lt; Практикум 1</w:t>
        </w:r>
      </w:hyperlink>
      <w:r w:rsidRPr="00D66369">
        <w:rPr>
          <w:rFonts w:ascii="Tahoma" w:eastAsia="Times New Roman" w:hAnsi="Tahoma" w:cs="Tahoma"/>
          <w:color w:val="494949"/>
          <w:sz w:val="14"/>
          <w:szCs w:val="14"/>
        </w:rPr>
        <w:t> || </w:t>
      </w:r>
      <w:r w:rsidRPr="00D66369">
        <w:rPr>
          <w:rFonts w:ascii="Tahoma" w:eastAsia="Times New Roman" w:hAnsi="Tahoma" w:cs="Tahoma"/>
          <w:b/>
          <w:bCs/>
          <w:color w:val="494949"/>
          <w:sz w:val="14"/>
          <w:szCs w:val="14"/>
        </w:rPr>
        <w:t>Практикум 2</w:t>
      </w:r>
      <w:r w:rsidRPr="00D66369">
        <w:rPr>
          <w:rFonts w:ascii="Tahoma" w:eastAsia="Times New Roman" w:hAnsi="Tahoma" w:cs="Tahoma"/>
          <w:color w:val="494949"/>
          <w:sz w:val="14"/>
          <w:szCs w:val="14"/>
        </w:rPr>
        <w:t>: </w:t>
      </w:r>
      <w:r w:rsidRPr="00D66369">
        <w:rPr>
          <w:rFonts w:ascii="Tahoma" w:eastAsia="Times New Roman" w:hAnsi="Tahoma" w:cs="Tahoma"/>
          <w:b/>
          <w:bCs/>
          <w:color w:val="FFFFFF"/>
          <w:sz w:val="14"/>
        </w:rPr>
        <w:t>1</w:t>
      </w:r>
      <w:hyperlink r:id="rId7" w:history="1">
        <w:r w:rsidRPr="00D66369">
          <w:rPr>
            <w:rFonts w:ascii="Tahoma" w:eastAsia="Times New Roman" w:hAnsi="Tahoma" w:cs="Tahoma"/>
            <w:color w:val="5895BE"/>
            <w:sz w:val="14"/>
            <w:u w:val="single"/>
          </w:rPr>
          <w:t>2</w:t>
        </w:r>
      </w:hyperlink>
      <w:r w:rsidRPr="00D66369">
        <w:rPr>
          <w:rFonts w:ascii="Tahoma" w:eastAsia="Times New Roman" w:hAnsi="Tahoma" w:cs="Tahoma"/>
          <w:color w:val="494949"/>
          <w:sz w:val="14"/>
          <w:szCs w:val="14"/>
        </w:rPr>
        <w:t> || </w:t>
      </w:r>
      <w:hyperlink r:id="rId8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Практикум 3 &gt;</w:t>
        </w:r>
      </w:hyperlink>
    </w:p>
    <w:p w:rsidR="00D66369" w:rsidRPr="00D66369" w:rsidRDefault="00D66369" w:rsidP="00D66369">
      <w:pPr>
        <w:shd w:val="clear" w:color="auto" w:fill="FFFFFF"/>
        <w:spacing w:after="120" w:line="240" w:lineRule="auto"/>
        <w:rPr>
          <w:rFonts w:ascii="Tahoma" w:eastAsia="Times New Roman" w:hAnsi="Tahoma" w:cs="Tahoma"/>
          <w:color w:val="494949"/>
          <w:sz w:val="14"/>
          <w:szCs w:val="14"/>
        </w:rPr>
      </w:pPr>
      <w:r w:rsidRPr="00D66369">
        <w:rPr>
          <w:rFonts w:ascii="Tahoma" w:eastAsia="Times New Roman" w:hAnsi="Tahoma" w:cs="Tahoma"/>
          <w:b/>
          <w:bCs/>
          <w:color w:val="494949"/>
          <w:sz w:val="14"/>
        </w:rPr>
        <w:t>Аннотация: </w:t>
      </w:r>
      <w:r w:rsidRPr="00D66369">
        <w:rPr>
          <w:rFonts w:ascii="Tahoma" w:eastAsia="Times New Roman" w:hAnsi="Tahoma" w:cs="Tahoma"/>
          <w:color w:val="494949"/>
          <w:sz w:val="14"/>
        </w:rPr>
        <w:t>Цель занятия: освоить интерфейс ИС РАМУС для моделирования БП в нотации IDEF0.</w:t>
      </w:r>
    </w:p>
    <w:p w:rsidR="00D66369" w:rsidRPr="00D66369" w:rsidRDefault="00D66369" w:rsidP="00D663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94949"/>
          <w:sz w:val="14"/>
          <w:szCs w:val="14"/>
        </w:rPr>
      </w:pPr>
      <w:proofErr w:type="gramStart"/>
      <w:r w:rsidRPr="00D66369">
        <w:rPr>
          <w:rFonts w:ascii="Tahoma" w:eastAsia="Times New Roman" w:hAnsi="Tahoma" w:cs="Tahoma"/>
          <w:b/>
          <w:bCs/>
          <w:color w:val="494949"/>
          <w:sz w:val="14"/>
        </w:rPr>
        <w:t>Ключевые слова: </w:t>
      </w:r>
      <w:hyperlink r:id="rId9" w:anchor="keyword1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функциональная модель</w:t>
        </w:r>
      </w:hyperlink>
      <w:r w:rsidRPr="00D66369">
        <w:rPr>
          <w:rFonts w:ascii="Tahoma" w:eastAsia="Times New Roman" w:hAnsi="Tahoma" w:cs="Tahoma"/>
          <w:color w:val="494949"/>
          <w:sz w:val="14"/>
          <w:szCs w:val="14"/>
        </w:rPr>
        <w:t>, </w:t>
      </w:r>
      <w:hyperlink r:id="rId10" w:anchor="keyword2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ПО</w:t>
        </w:r>
      </w:hyperlink>
      <w:r w:rsidRPr="00D66369">
        <w:rPr>
          <w:rFonts w:ascii="Tahoma" w:eastAsia="Times New Roman" w:hAnsi="Tahoma" w:cs="Tahoma"/>
          <w:color w:val="494949"/>
          <w:sz w:val="14"/>
          <w:szCs w:val="14"/>
        </w:rPr>
        <w:t>, </w:t>
      </w:r>
      <w:hyperlink r:id="rId11" w:anchor="keyword3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деятельность</w:t>
        </w:r>
      </w:hyperlink>
      <w:r w:rsidRPr="00D66369">
        <w:rPr>
          <w:rFonts w:ascii="Tahoma" w:eastAsia="Times New Roman" w:hAnsi="Tahoma" w:cs="Tahoma"/>
          <w:color w:val="494949"/>
          <w:sz w:val="14"/>
          <w:szCs w:val="14"/>
        </w:rPr>
        <w:t>, </w:t>
      </w:r>
      <w:hyperlink r:id="rId12" w:anchor="keyword6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программа</w:t>
        </w:r>
      </w:hyperlink>
      <w:r w:rsidRPr="00D66369">
        <w:rPr>
          <w:rFonts w:ascii="Tahoma" w:eastAsia="Times New Roman" w:hAnsi="Tahoma" w:cs="Tahoma"/>
          <w:color w:val="494949"/>
          <w:sz w:val="14"/>
          <w:szCs w:val="14"/>
        </w:rPr>
        <w:t>, </w:t>
      </w:r>
      <w:hyperlink r:id="rId13" w:anchor="keyword7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Интернет</w:t>
        </w:r>
      </w:hyperlink>
      <w:r w:rsidRPr="00D66369">
        <w:rPr>
          <w:rFonts w:ascii="Tahoma" w:eastAsia="Times New Roman" w:hAnsi="Tahoma" w:cs="Tahoma"/>
          <w:color w:val="494949"/>
          <w:sz w:val="14"/>
          <w:szCs w:val="14"/>
        </w:rPr>
        <w:t>, </w:t>
      </w:r>
      <w:hyperlink r:id="rId14" w:anchor="keyword9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рабочий интерфейс программы</w:t>
        </w:r>
      </w:hyperlink>
      <w:r w:rsidRPr="00D66369">
        <w:rPr>
          <w:rFonts w:ascii="Tahoma" w:eastAsia="Times New Roman" w:hAnsi="Tahoma" w:cs="Tahoma"/>
          <w:color w:val="494949"/>
          <w:sz w:val="14"/>
          <w:szCs w:val="14"/>
        </w:rPr>
        <w:t>, </w:t>
      </w:r>
      <w:hyperlink r:id="rId15" w:anchor="keyword10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контекстная диаграмма</w:t>
        </w:r>
      </w:hyperlink>
      <w:r w:rsidRPr="00D66369">
        <w:rPr>
          <w:rFonts w:ascii="Tahoma" w:eastAsia="Times New Roman" w:hAnsi="Tahoma" w:cs="Tahoma"/>
          <w:color w:val="494949"/>
          <w:sz w:val="14"/>
          <w:szCs w:val="14"/>
        </w:rPr>
        <w:t>, </w:t>
      </w:r>
      <w:proofErr w:type="spellStart"/>
      <w:r w:rsidRPr="00D66369">
        <w:rPr>
          <w:rFonts w:ascii="Tahoma" w:eastAsia="Times New Roman" w:hAnsi="Tahoma" w:cs="Tahoma"/>
          <w:color w:val="494949"/>
          <w:sz w:val="14"/>
          <w:szCs w:val="14"/>
        </w:rPr>
        <w:fldChar w:fldCharType="begin"/>
      </w:r>
      <w:r w:rsidRPr="00D66369">
        <w:rPr>
          <w:rFonts w:ascii="Tahoma" w:eastAsia="Times New Roman" w:hAnsi="Tahoma" w:cs="Tahoma"/>
          <w:color w:val="494949"/>
          <w:sz w:val="14"/>
          <w:szCs w:val="14"/>
        </w:rPr>
        <w:instrText xml:space="preserve"> HYPERLINK "https://intuit.ru/studies/courses/2195/55/lecture/15043?page=1" \l "keyword12" </w:instrText>
      </w:r>
      <w:r w:rsidRPr="00D66369">
        <w:rPr>
          <w:rFonts w:ascii="Tahoma" w:eastAsia="Times New Roman" w:hAnsi="Tahoma" w:cs="Tahoma"/>
          <w:color w:val="494949"/>
          <w:sz w:val="14"/>
          <w:szCs w:val="14"/>
        </w:rPr>
        <w:fldChar w:fldCharType="separate"/>
      </w:r>
      <w:r w:rsidRPr="00D66369">
        <w:rPr>
          <w:rFonts w:ascii="Tahoma" w:eastAsia="Times New Roman" w:hAnsi="Tahoma" w:cs="Tahoma"/>
          <w:color w:val="0071A6"/>
          <w:sz w:val="14"/>
          <w:u w:val="single"/>
        </w:rPr>
        <w:t>education</w:t>
      </w:r>
      <w:proofErr w:type="spellEnd"/>
      <w:r w:rsidRPr="00D66369">
        <w:rPr>
          <w:rFonts w:ascii="Tahoma" w:eastAsia="Times New Roman" w:hAnsi="Tahoma" w:cs="Tahoma"/>
          <w:color w:val="494949"/>
          <w:sz w:val="14"/>
          <w:szCs w:val="14"/>
        </w:rPr>
        <w:fldChar w:fldCharType="end"/>
      </w:r>
      <w:r w:rsidRPr="00D66369">
        <w:rPr>
          <w:rFonts w:ascii="Tahoma" w:eastAsia="Times New Roman" w:hAnsi="Tahoma" w:cs="Tahoma"/>
          <w:color w:val="494949"/>
          <w:sz w:val="14"/>
          <w:szCs w:val="14"/>
        </w:rPr>
        <w:t>, </w:t>
      </w:r>
      <w:hyperlink r:id="rId16" w:anchor="keyword18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IDEF</w:t>
        </w:r>
      </w:hyperlink>
      <w:r w:rsidRPr="00D66369">
        <w:rPr>
          <w:rFonts w:ascii="Tahoma" w:eastAsia="Times New Roman" w:hAnsi="Tahoma" w:cs="Tahoma"/>
          <w:color w:val="494949"/>
          <w:sz w:val="14"/>
          <w:szCs w:val="14"/>
        </w:rPr>
        <w:t>, </w:t>
      </w:r>
      <w:hyperlink r:id="rId17" w:anchor="keyword20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тильда</w:t>
        </w:r>
      </w:hyperlink>
      <w:r w:rsidRPr="00D66369">
        <w:rPr>
          <w:rFonts w:ascii="Tahoma" w:eastAsia="Times New Roman" w:hAnsi="Tahoma" w:cs="Tahoma"/>
          <w:color w:val="494949"/>
          <w:sz w:val="14"/>
          <w:szCs w:val="14"/>
        </w:rPr>
        <w:t>, </w:t>
      </w:r>
      <w:hyperlink r:id="rId18" w:anchor="keyword21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информация</w:t>
        </w:r>
      </w:hyperlink>
      <w:r w:rsidRPr="00D66369">
        <w:rPr>
          <w:rFonts w:ascii="Tahoma" w:eastAsia="Times New Roman" w:hAnsi="Tahoma" w:cs="Tahoma"/>
          <w:color w:val="494949"/>
          <w:sz w:val="14"/>
          <w:szCs w:val="14"/>
        </w:rPr>
        <w:t>, </w:t>
      </w:r>
      <w:hyperlink r:id="rId19" w:anchor="keyword22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диаграмма декомпозиции</w:t>
        </w:r>
      </w:hyperlink>
      <w:r w:rsidRPr="00D66369">
        <w:rPr>
          <w:rFonts w:ascii="Tahoma" w:eastAsia="Times New Roman" w:hAnsi="Tahoma" w:cs="Tahoma"/>
          <w:color w:val="494949"/>
          <w:sz w:val="14"/>
          <w:szCs w:val="14"/>
        </w:rPr>
        <w:t>, </w:t>
      </w:r>
      <w:proofErr w:type="spellStart"/>
      <w:r w:rsidRPr="00D66369">
        <w:rPr>
          <w:rFonts w:ascii="Tahoma" w:eastAsia="Times New Roman" w:hAnsi="Tahoma" w:cs="Tahoma"/>
          <w:color w:val="494949"/>
          <w:sz w:val="14"/>
          <w:szCs w:val="14"/>
        </w:rPr>
        <w:fldChar w:fldCharType="begin"/>
      </w:r>
      <w:r w:rsidRPr="00D66369">
        <w:rPr>
          <w:rFonts w:ascii="Tahoma" w:eastAsia="Times New Roman" w:hAnsi="Tahoma" w:cs="Tahoma"/>
          <w:color w:val="494949"/>
          <w:sz w:val="14"/>
          <w:szCs w:val="14"/>
        </w:rPr>
        <w:instrText xml:space="preserve"> HYPERLINK "https://intuit.ru/studies/courses/2195/55/lecture/15043?page=2" \l "keyword25" </w:instrText>
      </w:r>
      <w:r w:rsidRPr="00D66369">
        <w:rPr>
          <w:rFonts w:ascii="Tahoma" w:eastAsia="Times New Roman" w:hAnsi="Tahoma" w:cs="Tahoma"/>
          <w:color w:val="494949"/>
          <w:sz w:val="14"/>
          <w:szCs w:val="14"/>
        </w:rPr>
        <w:fldChar w:fldCharType="separate"/>
      </w:r>
      <w:r w:rsidRPr="00D66369">
        <w:rPr>
          <w:rFonts w:ascii="Tahoma" w:eastAsia="Times New Roman" w:hAnsi="Tahoma" w:cs="Tahoma"/>
          <w:color w:val="0071A6"/>
          <w:sz w:val="14"/>
          <w:u w:val="single"/>
        </w:rPr>
        <w:t>туннелирование</w:t>
      </w:r>
      <w:proofErr w:type="spellEnd"/>
      <w:r w:rsidRPr="00D66369">
        <w:rPr>
          <w:rFonts w:ascii="Tahoma" w:eastAsia="Times New Roman" w:hAnsi="Tahoma" w:cs="Tahoma"/>
          <w:color w:val="494949"/>
          <w:sz w:val="14"/>
          <w:szCs w:val="14"/>
        </w:rPr>
        <w:fldChar w:fldCharType="end"/>
      </w:r>
      <w:r w:rsidRPr="00D66369">
        <w:rPr>
          <w:rFonts w:ascii="Tahoma" w:eastAsia="Times New Roman" w:hAnsi="Tahoma" w:cs="Tahoma"/>
          <w:color w:val="494949"/>
          <w:sz w:val="14"/>
          <w:szCs w:val="14"/>
        </w:rPr>
        <w:t>, </w:t>
      </w:r>
      <w:proofErr w:type="spellStart"/>
      <w:r w:rsidRPr="00D66369">
        <w:rPr>
          <w:rFonts w:ascii="Tahoma" w:eastAsia="Times New Roman" w:hAnsi="Tahoma" w:cs="Tahoma"/>
          <w:color w:val="494949"/>
          <w:sz w:val="14"/>
          <w:szCs w:val="14"/>
        </w:rPr>
        <w:fldChar w:fldCharType="begin"/>
      </w:r>
      <w:r w:rsidRPr="00D66369">
        <w:rPr>
          <w:rFonts w:ascii="Tahoma" w:eastAsia="Times New Roman" w:hAnsi="Tahoma" w:cs="Tahoma"/>
          <w:color w:val="494949"/>
          <w:sz w:val="14"/>
          <w:szCs w:val="14"/>
        </w:rPr>
        <w:instrText xml:space="preserve"> HYPERLINK "https://intuit.ru/studies/courses/2195/55/lecture/15043?page=2" \l "keyword27" </w:instrText>
      </w:r>
      <w:r w:rsidRPr="00D66369">
        <w:rPr>
          <w:rFonts w:ascii="Tahoma" w:eastAsia="Times New Roman" w:hAnsi="Tahoma" w:cs="Tahoma"/>
          <w:color w:val="494949"/>
          <w:sz w:val="14"/>
          <w:szCs w:val="14"/>
        </w:rPr>
        <w:fldChar w:fldCharType="separate"/>
      </w:r>
      <w:r w:rsidRPr="00D66369">
        <w:rPr>
          <w:rFonts w:ascii="Tahoma" w:eastAsia="Times New Roman" w:hAnsi="Tahoma" w:cs="Tahoma"/>
          <w:color w:val="0071A6"/>
          <w:sz w:val="14"/>
          <w:u w:val="single"/>
        </w:rPr>
        <w:t>тестировщик</w:t>
      </w:r>
      <w:proofErr w:type="spellEnd"/>
      <w:r w:rsidRPr="00D66369">
        <w:rPr>
          <w:rFonts w:ascii="Tahoma" w:eastAsia="Times New Roman" w:hAnsi="Tahoma" w:cs="Tahoma"/>
          <w:color w:val="494949"/>
          <w:sz w:val="14"/>
          <w:szCs w:val="14"/>
        </w:rPr>
        <w:fldChar w:fldCharType="end"/>
      </w:r>
      <w:proofErr w:type="gramEnd"/>
    </w:p>
    <w:p w:rsidR="00D66369" w:rsidRPr="00D66369" w:rsidRDefault="00D66369" w:rsidP="00D6636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bookmarkStart w:id="0" w:name="sect1"/>
      <w:bookmarkEnd w:id="0"/>
      <w:r w:rsidRPr="00D66369">
        <w:rPr>
          <w:rFonts w:ascii="Tahoma" w:eastAsia="Times New Roman" w:hAnsi="Tahoma" w:cs="Tahoma"/>
          <w:color w:val="000000"/>
          <w:sz w:val="14"/>
          <w:szCs w:val="14"/>
        </w:rPr>
        <w:t>В результате выполнения заданий студент получит навык создания и редактирования </w:t>
      </w:r>
      <w:bookmarkStart w:id="1" w:name="keyword1"/>
      <w:bookmarkEnd w:id="1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функциональных моделей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 в программной среде </w:t>
      </w:r>
      <w:proofErr w:type="spell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Ramus</w:t>
      </w:r>
      <w:proofErr w:type="spell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>. Работа предполагает последовательное выполнение заданий, поэтому необходимо сохранять модели, полученные </w:t>
      </w:r>
      <w:bookmarkStart w:id="2" w:name="keyword2"/>
      <w:bookmarkEnd w:id="2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по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 результатам каждого упражнения.</w:t>
      </w:r>
    </w:p>
    <w:p w:rsidR="00D66369" w:rsidRPr="00D66369" w:rsidRDefault="00D66369" w:rsidP="00D6636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В качестве примера рассматривается </w:t>
      </w:r>
      <w:bookmarkStart w:id="3" w:name="keyword3"/>
      <w:bookmarkEnd w:id="3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деятельность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 промышленной компании. Компания занимается сборкой и продажей настольных компьютеров и ноутбуков. Компания не производит компоненты самостоятельно, а только собирает и тестирует компьютеры.</w:t>
      </w:r>
    </w:p>
    <w:p w:rsidR="00D66369" w:rsidRPr="00D66369" w:rsidRDefault="00D66369" w:rsidP="00D6636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bookmarkStart w:id="4" w:name="keyword4"/>
      <w:bookmarkEnd w:id="4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Деятельность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 компании состоит из следующих элементов:</w:t>
      </w:r>
    </w:p>
    <w:p w:rsidR="00D66369" w:rsidRPr="00D66369" w:rsidRDefault="00D66369" w:rsidP="00D66369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продавцы принимают заказы клиентов;</w:t>
      </w:r>
    </w:p>
    <w:p w:rsidR="00D66369" w:rsidRPr="00D66369" w:rsidRDefault="00D66369" w:rsidP="00D66369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операторы группируют заказы по типам клиентов;</w:t>
      </w:r>
    </w:p>
    <w:p w:rsidR="00D66369" w:rsidRPr="00D66369" w:rsidRDefault="00D66369" w:rsidP="00D66369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операторы собирают и тестируют компьютеры;</w:t>
      </w:r>
    </w:p>
    <w:p w:rsidR="00D66369" w:rsidRPr="00D66369" w:rsidRDefault="00D66369" w:rsidP="00D66369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операторы упаковывают компьютеры согласно заказам;</w:t>
      </w:r>
    </w:p>
    <w:p w:rsidR="00D66369" w:rsidRPr="00D66369" w:rsidRDefault="00D66369" w:rsidP="00D66369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кладовщик отгружает клиентам заказ.</w:t>
      </w:r>
    </w:p>
    <w:p w:rsidR="00D66369" w:rsidRPr="00D66369" w:rsidRDefault="00D66369" w:rsidP="00D6636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Компания использует </w:t>
      </w:r>
      <w:proofErr w:type="gram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приобретенную</w:t>
      </w:r>
      <w:proofErr w:type="gram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 бухгалтерскую ИС, которая позволяет оформить заказ, счет и отследить платежи </w:t>
      </w:r>
      <w:bookmarkStart w:id="5" w:name="keyword5"/>
      <w:bookmarkEnd w:id="5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по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 счетам.</w:t>
      </w:r>
    </w:p>
    <w:p w:rsidR="00D66369" w:rsidRPr="00D66369" w:rsidRDefault="00D66369" w:rsidP="00D6636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Перед выполнением упражнения 1. Запустите программу </w:t>
      </w:r>
      <w:proofErr w:type="spell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Ramus</w:t>
      </w:r>
      <w:proofErr w:type="spell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 (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 xml:space="preserve">Пуск -&gt; Программы -&gt; </w:t>
      </w:r>
      <w:proofErr w:type="spellStart"/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Ramus</w:t>
      </w:r>
      <w:proofErr w:type="spellEnd"/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 xml:space="preserve"> -&gt; </w:t>
      </w:r>
      <w:proofErr w:type="spellStart"/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Ramus</w:t>
      </w:r>
      <w:proofErr w:type="spell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>). Если </w:t>
      </w:r>
      <w:bookmarkStart w:id="6" w:name="keyword6"/>
      <w:bookmarkEnd w:id="6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программа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 не установлена на ПК, то при наличии доступа в </w:t>
      </w:r>
      <w:bookmarkStart w:id="7" w:name="keyword7"/>
      <w:bookmarkEnd w:id="7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Интернет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 самостоятельно произведите инсталляцию данного </w:t>
      </w:r>
      <w:bookmarkStart w:id="8" w:name="keyword8"/>
      <w:bookmarkEnd w:id="8"/>
      <w:proofErr w:type="gramStart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ПО</w:t>
      </w:r>
      <w:proofErr w:type="gram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> </w:t>
      </w:r>
      <w:proofErr w:type="gram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с</w:t>
      </w:r>
      <w:proofErr w:type="gram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 сайта разработчика: </w:t>
      </w:r>
      <w:hyperlink r:id="rId20" w:tgtFrame="_blank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http://ramussoftware.com/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D66369" w:rsidRPr="00D66369" w:rsidRDefault="00D66369" w:rsidP="00D66369">
      <w:pPr>
        <w:shd w:val="clear" w:color="auto" w:fill="FFFFFF"/>
        <w:spacing w:before="60" w:after="60" w:line="240" w:lineRule="auto"/>
        <w:outlineLvl w:val="2"/>
        <w:rPr>
          <w:rFonts w:ascii="Tahoma" w:eastAsia="Times New Roman" w:hAnsi="Tahoma" w:cs="Tahoma"/>
          <w:b/>
          <w:bCs/>
          <w:color w:val="000000"/>
          <w:sz w:val="19"/>
          <w:szCs w:val="19"/>
        </w:rPr>
      </w:pPr>
      <w:bookmarkStart w:id="9" w:name="sect2"/>
      <w:bookmarkEnd w:id="9"/>
      <w:r w:rsidRPr="00D66369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14.1. Упражнение 1. Создание контекстной диаграммы</w:t>
      </w:r>
    </w:p>
    <w:p w:rsidR="00D66369" w:rsidRPr="00D66369" w:rsidRDefault="00D66369" w:rsidP="00D66369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После запуска программы на экране появится окно начала работ (</w:t>
      </w:r>
      <w:hyperlink r:id="rId21" w:anchor="image.14.1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 рис. 14.1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). Выберите опцию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Создать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и нажмите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ОК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".</w:t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bookmarkStart w:id="10" w:name="image.14.1"/>
      <w:bookmarkEnd w:id="10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5905500" cy="1783080"/>
            <wp:effectExtent l="19050" t="0" r="0" b="0"/>
            <wp:docPr id="1" name="Рисунок 1" descr="Диалоговое окно начала работы в Ram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логовое окно начала работы в Ramu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14.1. 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Диалоговое окно начала работы в </w:t>
      </w:r>
      <w:proofErr w:type="spell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Ramus</w:t>
      </w:r>
      <w:proofErr w:type="spellEnd"/>
    </w:p>
    <w:p w:rsidR="00D66369" w:rsidRPr="00D66369" w:rsidRDefault="00D66369" w:rsidP="00D66369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Внесите имя автора, название проекта, название модели и выберите опцию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IDEF0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". На следующем шаге укажите, что модель используется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отделом стратегического планирования и развития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".</w:t>
      </w:r>
    </w:p>
    <w:p w:rsidR="00D66369" w:rsidRPr="00D66369" w:rsidRDefault="00D66369" w:rsidP="00D66369">
      <w:pPr>
        <w:shd w:val="clear" w:color="auto" w:fill="FFFFFF"/>
        <w:spacing w:before="100" w:beforeAutospacing="1" w:after="100" w:afterAutospacing="1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В описании проекта укажите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Это учебная модель, описывающая деятельность компании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", перейдите к следующему шагу.</w:t>
      </w:r>
    </w:p>
    <w:p w:rsidR="00D66369" w:rsidRPr="00D66369" w:rsidRDefault="00D66369" w:rsidP="00D66369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Раздел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классификаторы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оставьте незаполненным и нажмите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Дальше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".</w:t>
      </w:r>
    </w:p>
    <w:p w:rsidR="00D66369" w:rsidRPr="00D66369" w:rsidRDefault="00D66369" w:rsidP="00D66369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В следующем диалоговом окне нажмите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Окончить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и перейдите к </w:t>
      </w:r>
      <w:bookmarkStart w:id="11" w:name="keyword9"/>
      <w:bookmarkEnd w:id="11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рабочему интерфейсу программы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D66369" w:rsidRPr="00D66369" w:rsidRDefault="00D66369" w:rsidP="00D66369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Через меню 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Диаграмма -&gt; Свойства модели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 можно отредактировать </w:t>
      </w:r>
      <w:proofErr w:type="spellStart"/>
      <w:proofErr w:type="gram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мета-данные</w:t>
      </w:r>
      <w:proofErr w:type="spellEnd"/>
      <w:proofErr w:type="gram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 модели, а именно: название модели, описание, место ее использования.</w:t>
      </w:r>
    </w:p>
    <w:p w:rsidR="00D66369" w:rsidRPr="00D66369" w:rsidRDefault="00D66369" w:rsidP="00D66369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Активируйте окно модели, кликнув на область моделирования. Создайте </w:t>
      </w:r>
      <w:bookmarkStart w:id="12" w:name="keyword10"/>
      <w:bookmarkEnd w:id="12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контекстную диаграмму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, нажав на кнопку </w:t>
      </w:r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175260" cy="190500"/>
            <wp:effectExtent l="19050" t="0" r="0" b="0"/>
            <wp:docPr id="2" name="Рисунок 2" descr="https://intuit.ru/EDI/25_07_20_1/1595629193-15985/tutorial/134/objects/14/files/01_pi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tuit.ru/EDI/25_07_20_1/1595629193-15985/tutorial/134/objects/14/files/01_pic0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D66369" w:rsidRPr="00D66369" w:rsidRDefault="00D66369" w:rsidP="00D66369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Перейдите в режим редактирования </w:t>
      </w:r>
      <w:bookmarkStart w:id="13" w:name="keyword11"/>
      <w:bookmarkEnd w:id="13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контекстной диаграммы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, нажав правой кнопкой мыши на объекте и выбрав опцию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Редактировать активный элемент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". В закладке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Название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введите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Деятельность компании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". Во вкладке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Описание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" 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lastRenderedPageBreak/>
        <w:t>введите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Текущие бизнес-процессы компании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". Обратите внимание, что вкладка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Описание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может быть недоступна в версии RAMUS </w:t>
      </w:r>
      <w:bookmarkStart w:id="14" w:name="keyword12"/>
      <w:bookmarkEnd w:id="14"/>
      <w:proofErr w:type="spellStart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Educational</w:t>
      </w:r>
      <w:proofErr w:type="spellEnd"/>
    </w:p>
    <w:p w:rsidR="00D66369" w:rsidRPr="00D66369" w:rsidRDefault="00D66369" w:rsidP="00D66369">
      <w:pPr>
        <w:numPr>
          <w:ilvl w:val="0"/>
          <w:numId w:val="2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proofErr w:type="gram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Создайте стрелки на контекстной диаграмме в соответствие с информацией, приведенной в </w:t>
      </w:r>
      <w:hyperlink r:id="rId24" w:anchor="table.14.1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таблице 1.1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. Для создания стрелок необходимо перейти в режим построения стрелок с помощью кнопки </w:t>
      </w:r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205740" cy="190500"/>
            <wp:effectExtent l="19050" t="0" r="3810" b="0"/>
            <wp:docPr id="3" name="Рисунок 3" descr="https://intuit.ru/EDI/25_07_20_1/1595629193-15985/tutorial/134/objects/14/files/01_pic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uit.ru/EDI/25_07_20_1/1595629193-15985/tutorial/134/objects/14/files/01_pic02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, навести курсор на исходную точку стрелки (левая, верхняя и нижняя граница области построения модели или правая граница </w:t>
      </w:r>
      <w:bookmarkStart w:id="15" w:name="keyword13"/>
      <w:bookmarkEnd w:id="15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контекстной диаграммы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), после того, как область будет подсвечена черным цветом, кликнуть один раз и аналогичным образом обозначить конец</w:t>
      </w:r>
      <w:proofErr w:type="gram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 стрелки (правая, верхняя и нижняя граница </w:t>
      </w:r>
      <w:bookmarkStart w:id="16" w:name="keyword14"/>
      <w:bookmarkEnd w:id="16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контекстной диаграммы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 или правая граница области построения модели). Перемещать стрелки и их названия можно по принципам стандартного механизма </w:t>
      </w:r>
      <w:proofErr w:type="spell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drag&amp;drop</w:t>
      </w:r>
      <w:proofErr w:type="spell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43"/>
        <w:gridCol w:w="5545"/>
        <w:gridCol w:w="1991"/>
      </w:tblGrid>
      <w:tr w:rsidR="00D66369" w:rsidRPr="00D66369" w:rsidTr="00D66369">
        <w:trPr>
          <w:tblCellSpacing w:w="6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table.14.1"/>
            <w:bookmarkEnd w:id="17"/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14.1. Описание стрелок </w:t>
            </w:r>
            <w:bookmarkStart w:id="18" w:name="keyword15"/>
            <w:bookmarkEnd w:id="18"/>
            <w:r w:rsidRPr="00D663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контекстной диаграммы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"СМЫСЛОВАЯ НАГРУЗКА"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Бухгалтерская система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счетов, оплата счетов, работа с заказами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Механизм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Звонки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Запросы информации, заказы, техническая поддержка и т.д.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Вход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и процедуры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продаж, инструкции по сборке, процедуры тестирования, критерии производительности и т.д.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Управляющее воздействие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Проданные продукты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Настольные и портативные компьютеры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</w:tr>
    </w:tbl>
    <w:p w:rsidR="00D66369" w:rsidRPr="00D66369" w:rsidRDefault="00D66369" w:rsidP="00D6636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На </w:t>
      </w:r>
      <w:hyperlink r:id="rId26" w:anchor="image.14.2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рис. 14.2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 представлен результат построения </w:t>
      </w:r>
      <w:bookmarkStart w:id="19" w:name="keyword16"/>
      <w:bookmarkEnd w:id="19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контекстной диаграммы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 </w:t>
      </w:r>
      <w:bookmarkStart w:id="20" w:name="keyword17"/>
      <w:bookmarkEnd w:id="20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по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 результатам Упражнения 1.</w:t>
      </w:r>
    </w:p>
    <w:p w:rsidR="00D66369" w:rsidRPr="00D66369" w:rsidRDefault="00D66369" w:rsidP="00D663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21" w:name="image.14.2"/>
      <w:bookmarkEnd w:id="21"/>
      <w:r>
        <w:rPr>
          <w:rFonts w:ascii="Tahoma" w:eastAsia="Times New Roman" w:hAnsi="Tahoma" w:cs="Tahoma"/>
          <w:noProof/>
          <w:color w:val="0071A6"/>
          <w:sz w:val="14"/>
          <w:szCs w:val="14"/>
        </w:rPr>
        <w:drawing>
          <wp:inline distT="0" distB="0" distL="0" distR="0">
            <wp:extent cx="5905500" cy="2933700"/>
            <wp:effectExtent l="19050" t="0" r="0" b="0"/>
            <wp:docPr id="4" name="Рисунок 4" descr="Контекстная диаграмма (результат выполнения Упражнения 1)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нтекстная диаграмма (результат выполнения Упражнения 1)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69" w:rsidRPr="00D66369" w:rsidRDefault="00D66369" w:rsidP="00D663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br/>
      </w:r>
      <w:hyperlink r:id="rId29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увеличить изображение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14.2. 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Контекстная диаграмма (результат выполнения Упражнения 1)</w:t>
      </w:r>
    </w:p>
    <w:p w:rsidR="00D66369" w:rsidRPr="00D66369" w:rsidRDefault="00D66369" w:rsidP="00D66369">
      <w:pPr>
        <w:shd w:val="clear" w:color="auto" w:fill="FFFFFF"/>
        <w:spacing w:before="60" w:after="60" w:line="240" w:lineRule="auto"/>
        <w:outlineLvl w:val="2"/>
        <w:rPr>
          <w:rFonts w:ascii="Tahoma" w:eastAsia="Times New Roman" w:hAnsi="Tahoma" w:cs="Tahoma"/>
          <w:b/>
          <w:bCs/>
          <w:color w:val="000000"/>
          <w:sz w:val="19"/>
          <w:szCs w:val="19"/>
        </w:rPr>
      </w:pPr>
      <w:bookmarkStart w:id="22" w:name="sect3"/>
      <w:bookmarkEnd w:id="22"/>
      <w:r w:rsidRPr="00D66369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14.2. Упражнение 2. Создание диаграммы декомпозиций</w:t>
      </w:r>
    </w:p>
    <w:p w:rsidR="00D66369" w:rsidRPr="00D66369" w:rsidRDefault="00D66369" w:rsidP="00D66369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Выберите кнопку перехода на уровень ниже </w:t>
      </w:r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160020" cy="152400"/>
            <wp:effectExtent l="19050" t="0" r="0" b="0"/>
            <wp:docPr id="5" name="Рисунок 5" descr="https://intuit.ru/EDI/25_07_20_1/1595629193-15985/tutorial/134/objects/14/files/01_pic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tuit.ru/EDI/25_07_20_1/1595629193-15985/tutorial/134/objects/14/files/01_pic03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 в панели инструментов.</w:t>
      </w:r>
    </w:p>
    <w:p w:rsidR="00D66369" w:rsidRPr="00D66369" w:rsidRDefault="00D66369" w:rsidP="00D66369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В диалоговом окне укажите число работ на диаграмме нижнего уровня - "3", а нотацию декомпозиции - </w:t>
      </w:r>
      <w:bookmarkStart w:id="23" w:name="keyword18"/>
      <w:bookmarkEnd w:id="23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IDEF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 (</w:t>
      </w:r>
      <w:hyperlink r:id="rId31" w:anchor="image.14.3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 рис. 14.3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), затем нажмите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ОК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". Автоматически будет создана диаграмма декомпозиции.</w:t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bookmarkStart w:id="24" w:name="image.14.3"/>
      <w:bookmarkEnd w:id="24"/>
      <w:r>
        <w:rPr>
          <w:rFonts w:ascii="Tahoma" w:eastAsia="Times New Roman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4991100" cy="2484120"/>
            <wp:effectExtent l="19050" t="0" r="0" b="0"/>
            <wp:docPr id="6" name="Рисунок 6" descr="Диалоговое окно декомпозиции раб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иалоговое окно декомпозиции работ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14.3. 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Диалоговое окно декомпозиции работ</w:t>
      </w:r>
    </w:p>
    <w:p w:rsidR="00D66369" w:rsidRPr="00D66369" w:rsidRDefault="00D66369" w:rsidP="00D66369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Правой кнопкой мыши щелкните по 1-ой работе, выберите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Редактировать активный элемент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и на вкладке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Название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укажите имя работы. Повторите операцию для всех трех работ, а также внесите их описание в соответствующую вкладку на основе данных таблицы (</w:t>
      </w:r>
      <w:hyperlink r:id="rId33" w:anchor="table.14.2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табл. 1.2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). Обратите внимание, что вкладка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Описание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может быть недоступна в версии RAMUS </w:t>
      </w:r>
      <w:bookmarkStart w:id="25" w:name="keyword19"/>
      <w:bookmarkEnd w:id="25"/>
      <w:proofErr w:type="spellStart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Educational</w:t>
      </w:r>
      <w:proofErr w:type="spell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tbl>
      <w:tblPr>
        <w:tblW w:w="0" w:type="auto"/>
        <w:tblCellSpacing w:w="6" w:type="dxa"/>
        <w:tblInd w:w="4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75"/>
        <w:gridCol w:w="5724"/>
      </w:tblGrid>
      <w:tr w:rsidR="00D66369" w:rsidRPr="00D66369" w:rsidTr="00D66369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table.14.2"/>
            <w:bookmarkEnd w:id="26"/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14.2. Описание работ декомпозиции первого уровня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Продажи и маркетинг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Телемаркетинг</w:t>
            </w:r>
            <w:proofErr w:type="spellEnd"/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, презентации, выставки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и тестирование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Сборка и тестирование настольных и </w:t>
            </w:r>
            <w:proofErr w:type="spellStart"/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портативынх</w:t>
            </w:r>
            <w:proofErr w:type="spellEnd"/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компьютеров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Отгрузка и получение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Отгрузка заказов клиентам и получение компонентов от поставщиков</w:t>
            </w:r>
          </w:p>
        </w:tc>
      </w:tr>
    </w:tbl>
    <w:p w:rsidR="00D66369" w:rsidRPr="00D66369" w:rsidRDefault="00D66369" w:rsidP="00D66369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Перейдите в режим рисования стрелок. Произведите связывание граничных стрелок с функциональными объектами, как показано на </w:t>
      </w:r>
      <w:hyperlink r:id="rId34" w:anchor="image.14.4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рис. 14.4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. Для связывания граничных стрелок наводите курсор на сами стрелки, а не на границы области построения моделей.</w:t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bookmarkStart w:id="27" w:name="image.14.4"/>
      <w:bookmarkEnd w:id="27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5905500" cy="3147060"/>
            <wp:effectExtent l="19050" t="0" r="0" b="0"/>
            <wp:docPr id="7" name="Рисунок 7" descr="Связывание граничных стрелок на диаграмме декомпозиции 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вязывание граничных стрелок на диаграмме декомпозиции A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14.4. 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Связывание граничных стрелок на диаграмме декомпозиции A0</w:t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Правой кнопкой мыши щёлкните по ветви стрелки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Сборка и тестирование компьютеров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", переименуйте ее в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Правила сборки и тестирования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(</w:t>
      </w:r>
      <w:hyperlink r:id="rId36" w:anchor="image.14.5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 рис. 14.5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).</w:t>
      </w:r>
    </w:p>
    <w:p w:rsidR="00D66369" w:rsidRPr="00D66369" w:rsidRDefault="00D66369" w:rsidP="00D66369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Правой кнопкой мыши щелкните по ветви стрелки механизма работы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Продажи и маркетинг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" и переименуйте ее </w:t>
      </w:r>
      <w:proofErr w:type="gram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в</w:t>
      </w:r>
      <w:proofErr w:type="gram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 "</w:t>
      </w:r>
      <w:proofErr w:type="gramStart"/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Система</w:t>
      </w:r>
      <w:proofErr w:type="gramEnd"/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 xml:space="preserve"> оформления заказов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(</w:t>
      </w:r>
      <w:hyperlink r:id="rId37" w:anchor="image.14.5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 рис. 14.5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)</w:t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bookmarkStart w:id="28" w:name="image.14.5"/>
      <w:bookmarkEnd w:id="28"/>
      <w:r>
        <w:rPr>
          <w:rFonts w:ascii="Tahoma" w:eastAsia="Times New Roman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2484120" cy="2202180"/>
            <wp:effectExtent l="19050" t="0" r="0" b="0"/>
            <wp:docPr id="8" name="Рисунок 8" descr="Присвоение названий ветвям стрелок диаграммы декомпозиции 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исвоение названий ветвям стрелок диаграммы декомпозиции A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14.5. 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Присвоение названий ветвям стрелок диаграммы декомпозиции A0</w:t>
      </w:r>
    </w:p>
    <w:p w:rsidR="00D66369" w:rsidRPr="00D66369" w:rsidRDefault="00D66369" w:rsidP="00D66369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Создайте новые внутренние стрелки, как показано на рисунке (</w:t>
      </w:r>
      <w:hyperlink r:id="rId39" w:anchor="image.14.6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 рис. 14.6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)</w:t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bookmarkStart w:id="29" w:name="image.14.6"/>
      <w:bookmarkEnd w:id="29"/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4991100" cy="3329940"/>
            <wp:effectExtent l="19050" t="0" r="0" b="0"/>
            <wp:docPr id="9" name="Рисунок 9" descr="Внутренние стрелки диаграммы декомпозиции 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нутренние стрелки диаграммы декомпозиции A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14.6. 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Внутренние стрелки диаграммы декомпозиции A0</w:t>
      </w:r>
    </w:p>
    <w:p w:rsidR="00D66369" w:rsidRPr="00D66369" w:rsidRDefault="00D66369" w:rsidP="00D66369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Создайте стрелку обратной связи (по управлению)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Результаты сборки и тестирования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", идущую от работы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Сборка и тестирование компьютеров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" </w:t>
      </w:r>
      <w:proofErr w:type="gram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к</w:t>
      </w:r>
      <w:proofErr w:type="gram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Продажи и маркетинг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". Измените стиль стрелки - толщину (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правая кнопка мыши -&gt; "Редактировать активный элемент" -&gt; вкладка "Линия"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). Методом </w:t>
      </w:r>
      <w:proofErr w:type="spell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drag&amp;drop</w:t>
      </w:r>
      <w:proofErr w:type="spell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 возможно переносить стрелки и их названия. При </w:t>
      </w:r>
      <w:proofErr w:type="gram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необходимости</w:t>
      </w:r>
      <w:proofErr w:type="gram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 возможно установить "</w:t>
      </w:r>
      <w:bookmarkStart w:id="30" w:name="keyword20"/>
      <w:bookmarkEnd w:id="30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тильду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(опция контекстного меню при нажатии на стрелке правой кнопкой мыши) для явной связи стрелки и подписи к ней (</w:t>
      </w:r>
      <w:hyperlink r:id="rId41" w:anchor="image.14.7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 рис. 14.7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)</w:t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bookmarkStart w:id="31" w:name="image.14.7"/>
      <w:bookmarkEnd w:id="31"/>
      <w:r>
        <w:rPr>
          <w:rFonts w:ascii="Tahoma" w:eastAsia="Times New Roman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5242560" cy="3489960"/>
            <wp:effectExtent l="19050" t="0" r="0" b="0"/>
            <wp:docPr id="10" name="Рисунок 10" descr="Результаты редактирования стрелок на диаграмме декомпозиции 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езультаты редактирования стрелок на диаграмме декомпозиции A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14.7. 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Результаты редактирования стрелок на диаграмме декомпозиции A0</w:t>
      </w:r>
    </w:p>
    <w:p w:rsidR="00D66369" w:rsidRPr="00D66369" w:rsidRDefault="00D66369" w:rsidP="00D66369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proofErr w:type="gram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Создайте новую граничную стрелку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Маркетинговые материалы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", выходящую из работы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Продажи и маркетинг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Эта стрелка автоматически не попадает на диаграмму верхнего уровне и имеет квадратные скобки у окончания </w:t>
      </w:r>
      <w:r>
        <w:rPr>
          <w:rFonts w:ascii="Tahoma" w:eastAsia="Times New Roman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266700" cy="175260"/>
            <wp:effectExtent l="19050" t="0" r="0" b="0"/>
            <wp:docPr id="11" name="Рисунок 11" descr="https://intuit.ru/EDI/25_07_20_1/1595629193-15985/tutorial/134/objects/14/files/01_pic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ntuit.ru/EDI/25_07_20_1/1595629193-15985/tutorial/134/objects/14/files/01_pic04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. Щелкните правой кнопки мыши по квадратным скобкам и выберите в контекстном меню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Туннель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(см. </w:t>
      </w:r>
      <w:hyperlink r:id="rId44" w:anchor="image.14.8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рис. 14.8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) одну их двух опций:</w:t>
      </w:r>
      <w:proofErr w:type="gram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Создать стрелку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 и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Обозначить туннель круглыми скобками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", в нашем случае - первый вариант.</w:t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bookmarkStart w:id="32" w:name="image.14.8"/>
      <w:bookmarkEnd w:id="32"/>
      <w:r>
        <w:rPr>
          <w:rFonts w:ascii="Tahoma" w:eastAsia="Times New Roman" w:hAnsi="Tahoma" w:cs="Tahoma"/>
          <w:noProof/>
          <w:color w:val="0071A6"/>
          <w:sz w:val="14"/>
          <w:szCs w:val="14"/>
        </w:rPr>
        <w:drawing>
          <wp:inline distT="0" distB="0" distL="0" distR="0">
            <wp:extent cx="5905500" cy="3528060"/>
            <wp:effectExtent l="19050" t="0" r="0" b="0"/>
            <wp:docPr id="12" name="Рисунок 12" descr="Результат туннелирования стрелок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езультат туннелирования стрелок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69" w:rsidRPr="00D66369" w:rsidRDefault="00D66369" w:rsidP="00D66369">
      <w:p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br/>
      </w:r>
      <w:hyperlink r:id="rId47" w:history="1">
        <w:r w:rsidRPr="00D66369">
          <w:rPr>
            <w:rFonts w:ascii="Tahoma" w:eastAsia="Times New Roman" w:hAnsi="Tahoma" w:cs="Tahoma"/>
            <w:color w:val="0071A6"/>
            <w:sz w:val="14"/>
            <w:u w:val="single"/>
          </w:rPr>
          <w:t>увеличить изображение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14.8. 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Результат </w:t>
      </w:r>
      <w:proofErr w:type="spell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туннелирования</w:t>
      </w:r>
      <w:proofErr w:type="spell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 стрелок</w:t>
      </w:r>
    </w:p>
    <w:p w:rsidR="00D66369" w:rsidRPr="00D66369" w:rsidRDefault="00D66369" w:rsidP="00D66369">
      <w:pPr>
        <w:shd w:val="clear" w:color="auto" w:fill="FFFFFF"/>
        <w:spacing w:before="60" w:after="60" w:line="240" w:lineRule="auto"/>
        <w:outlineLvl w:val="2"/>
        <w:rPr>
          <w:rFonts w:ascii="Tahoma" w:eastAsia="Times New Roman" w:hAnsi="Tahoma" w:cs="Tahoma"/>
          <w:b/>
          <w:bCs/>
          <w:color w:val="000000"/>
          <w:sz w:val="19"/>
          <w:szCs w:val="19"/>
        </w:rPr>
      </w:pPr>
      <w:r w:rsidRPr="00D66369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14.3 Упражнение 3. Создание диаграммы декомпозиций второго уровня</w:t>
      </w:r>
    </w:p>
    <w:p w:rsidR="00D66369" w:rsidRPr="00D66369" w:rsidRDefault="00D66369" w:rsidP="00D6636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Декомпозируем работу "</w:t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Сборка и тестирование компьютеров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". В результате проведенного анализа получена следующая </w:t>
      </w:r>
      <w:bookmarkStart w:id="33" w:name="keyword21"/>
      <w:bookmarkEnd w:id="33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информация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 о процессе:</w:t>
      </w:r>
    </w:p>
    <w:p w:rsidR="00D66369" w:rsidRPr="00D66369" w:rsidRDefault="00D66369" w:rsidP="00D6636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i/>
          <w:iCs/>
          <w:color w:val="000000"/>
          <w:sz w:val="14"/>
          <w:szCs w:val="14"/>
        </w:rPr>
        <w:t>Производственный отдел получает заказы от отдела клиентов по мере их поступления.</w:t>
      </w:r>
    </w:p>
    <w:p w:rsidR="00D66369" w:rsidRPr="00D66369" w:rsidRDefault="00D66369" w:rsidP="00D6636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i/>
          <w:iCs/>
          <w:color w:val="000000"/>
          <w:sz w:val="14"/>
          <w:szCs w:val="14"/>
        </w:rPr>
        <w:lastRenderedPageBreak/>
        <w:t>Диспетчер координирует работу сборщиков, сортирует заказы, группирует и дает указания на отгрузку компьютеров, когда они готовы.</w:t>
      </w:r>
    </w:p>
    <w:p w:rsidR="00D66369" w:rsidRPr="00D66369" w:rsidRDefault="00D66369" w:rsidP="00D6636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i/>
          <w:iCs/>
          <w:color w:val="000000"/>
          <w:sz w:val="14"/>
          <w:szCs w:val="14"/>
        </w:rPr>
        <w:t>Каждые 2 часа диспетчер группирует заказы - отдельно для настольных компьютеров и ноутбуков - и направляет их на участок сборки.</w:t>
      </w:r>
    </w:p>
    <w:p w:rsidR="00D66369" w:rsidRPr="00D66369" w:rsidRDefault="00D66369" w:rsidP="00D6636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i/>
          <w:iCs/>
          <w:color w:val="000000"/>
          <w:sz w:val="14"/>
          <w:szCs w:val="14"/>
        </w:rPr>
        <w:t xml:space="preserve">Сотрудники участка сборки собирают компьютеры согласно спецификациям заказа и инструкциям по сборке. Когда группа компьютеров, соответствующая группе заказов, собрана, она направляется на тестирование. </w:t>
      </w:r>
      <w:proofErr w:type="spellStart"/>
      <w:r w:rsidRPr="00D66369">
        <w:rPr>
          <w:rFonts w:ascii="Tahoma" w:eastAsia="Times New Roman" w:hAnsi="Tahoma" w:cs="Tahoma"/>
          <w:i/>
          <w:iCs/>
          <w:color w:val="000000"/>
          <w:sz w:val="14"/>
          <w:szCs w:val="14"/>
        </w:rPr>
        <w:t>Тестировщик</w:t>
      </w:r>
      <w:proofErr w:type="spellEnd"/>
      <w:r w:rsidRPr="00D66369">
        <w:rPr>
          <w:rFonts w:ascii="Tahoma" w:eastAsia="Times New Roman" w:hAnsi="Tahoma" w:cs="Tahoma"/>
          <w:i/>
          <w:iCs/>
          <w:color w:val="000000"/>
          <w:sz w:val="14"/>
          <w:szCs w:val="14"/>
        </w:rPr>
        <w:t xml:space="preserve"> тестируют каждый компьютер и, в случае необходимости, заменяет неисправные компоненты.</w:t>
      </w:r>
    </w:p>
    <w:p w:rsidR="00D66369" w:rsidRPr="00D66369" w:rsidRDefault="00D66369" w:rsidP="00D66369">
      <w:pPr>
        <w:shd w:val="clear" w:color="auto" w:fill="FFFFFF"/>
        <w:spacing w:before="100" w:beforeAutospacing="1" w:after="100" w:afterAutospacing="1" w:line="192" w:lineRule="atLeast"/>
        <w:rPr>
          <w:rFonts w:ascii="Tahoma" w:eastAsia="Times New Roman" w:hAnsi="Tahoma" w:cs="Tahoma"/>
          <w:color w:val="000000"/>
          <w:sz w:val="14"/>
          <w:szCs w:val="14"/>
        </w:rPr>
      </w:pPr>
      <w:proofErr w:type="spellStart"/>
      <w:r w:rsidRPr="00D66369">
        <w:rPr>
          <w:rFonts w:ascii="Tahoma" w:eastAsia="Times New Roman" w:hAnsi="Tahoma" w:cs="Tahoma"/>
          <w:i/>
          <w:iCs/>
          <w:color w:val="000000"/>
          <w:sz w:val="14"/>
          <w:szCs w:val="14"/>
        </w:rPr>
        <w:t>Тестировщики</w:t>
      </w:r>
      <w:proofErr w:type="spellEnd"/>
      <w:r w:rsidRPr="00D66369">
        <w:rPr>
          <w:rFonts w:ascii="Tahoma" w:eastAsia="Times New Roman" w:hAnsi="Tahoma" w:cs="Tahoma"/>
          <w:i/>
          <w:iCs/>
          <w:color w:val="000000"/>
          <w:sz w:val="14"/>
          <w:szCs w:val="14"/>
        </w:rPr>
        <w:t xml:space="preserve"> направляют результаты тестирования диспетчеру, который на основании этой информации принимает решение о передаче компьютеров, соответствующих группе заказов, на отгрузку.</w:t>
      </w:r>
    </w:p>
    <w:p w:rsidR="00D66369" w:rsidRPr="00D66369" w:rsidRDefault="00D66369" w:rsidP="00D66369">
      <w:pPr>
        <w:numPr>
          <w:ilvl w:val="0"/>
          <w:numId w:val="4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>На основе информации из таблиц </w:t>
      </w:r>
      <w:hyperlink r:id="rId48" w:anchor="table.14.3" w:history="1">
        <w:r w:rsidRPr="00D66369">
          <w:rPr>
            <w:rFonts w:ascii="Tahoma" w:eastAsia="Times New Roman" w:hAnsi="Tahoma" w:cs="Tahoma"/>
            <w:color w:val="0071A6"/>
            <w:sz w:val="14"/>
          </w:rPr>
          <w:t>1.3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 и </w:t>
      </w:r>
      <w:hyperlink r:id="rId49" w:anchor="table.14.4" w:history="1">
        <w:r w:rsidRPr="00D66369">
          <w:rPr>
            <w:rFonts w:ascii="Tahoma" w:eastAsia="Times New Roman" w:hAnsi="Tahoma" w:cs="Tahoma"/>
            <w:color w:val="0071A6"/>
            <w:sz w:val="14"/>
          </w:rPr>
          <w:t>1.4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 внесите новые работы и стрелки на </w:t>
      </w:r>
      <w:bookmarkStart w:id="34" w:name="keyword22"/>
      <w:bookmarkEnd w:id="34"/>
      <w:r w:rsidRPr="00D66369">
        <w:rPr>
          <w:rFonts w:ascii="Tahoma" w:eastAsia="Times New Roman" w:hAnsi="Tahoma" w:cs="Tahoma"/>
          <w:i/>
          <w:iCs/>
          <w:color w:val="000000"/>
          <w:sz w:val="14"/>
        </w:rPr>
        <w:t>диаграмму декомпозиции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 A2.</w:t>
      </w:r>
    </w:p>
    <w:tbl>
      <w:tblPr>
        <w:tblW w:w="0" w:type="auto"/>
        <w:tblCellSpacing w:w="6" w:type="dxa"/>
        <w:tblInd w:w="4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07"/>
        <w:gridCol w:w="1311"/>
        <w:gridCol w:w="988"/>
        <w:gridCol w:w="1291"/>
        <w:gridCol w:w="1442"/>
        <w:gridCol w:w="1460"/>
      </w:tblGrid>
      <w:tr w:rsidR="00D66369" w:rsidRPr="00D66369" w:rsidTr="00D66369">
        <w:trPr>
          <w:tblCellSpacing w:w="6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table.14.3"/>
            <w:bookmarkEnd w:id="35"/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14.3. Описание функциональных блоков </w:t>
            </w:r>
            <w:bookmarkStart w:id="36" w:name="keyword23"/>
            <w:bookmarkEnd w:id="36"/>
            <w:r w:rsidRPr="00D663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диаграммы декомпозиции</w:t>
            </w: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 A2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ФУНКЦИОНАЛЬНОГО БЛОКА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Отслеживание расписания и управление сборкой и тестирование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заказов, установка расписания выполнения заказов, просмотр результатов тестирования, формирования групп заказов на сборку и отгрузку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настольных компьютеров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настольных компьютеров в соответствии с инструкциями и указаниями диспетчера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ноутбуков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ноутбуков в соответствии с инструкциями и указаниями диспетчера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компьютеров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компьютеров и компонентов. Замена неработающих компонентов.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table.14.4"/>
            <w:bookmarkEnd w:id="37"/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14.4. Описание стрелок </w:t>
            </w:r>
            <w:bookmarkStart w:id="38" w:name="keyword24"/>
            <w:bookmarkEnd w:id="38"/>
            <w:r w:rsidRPr="00D663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диаграммы декомпозиции</w:t>
            </w: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 A2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СТРЕЛКИ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НАЧАЛО СТРЕЛКИ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НАЧАЛА СТРЕЛКИ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ОКОНЧАНИЕ СТРЕЛКИ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ОКОНЧАНИЯ СТРЕЛКИ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Диспетчер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 производственного отдела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Механизм (ветка стрелки)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Отслеживание расписания и управление сборкой и тестированием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Механизм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Заказы клиентов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Граница диаграммы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Управляющее воздействие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Отслеживание расписания и управление сборкой и тестированием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Управляющее воздействие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Заказы на настольные компьютеры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Отслеживание расписания и управление сборкой и тестированием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настольных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Управляющее воздействие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Заказы на ноутбуки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Отслеживание расписания и управление сборкой и тестированием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Управляющее воздействие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Компоненты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keyword25"/>
            <w:bookmarkEnd w:id="39"/>
            <w:r w:rsidRPr="00D663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Туннелированная</w:t>
            </w: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 стрелка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настольных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Вход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Сборка </w:t>
            </w: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ноутбуков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Вход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Вход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Настольные компьютеры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настольных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Вход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Ноутбуки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ноутбуков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Вход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 производственного отдела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keyword26"/>
            <w:bookmarkEnd w:id="40"/>
            <w:r w:rsidRPr="00D663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Туннелированная</w:t>
            </w: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 стрелка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настольных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Механизм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ноутбуков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Механизм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сборки и тестирования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Границы диаграммы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настольных компьютеров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Управляющее воздействие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ноутбуков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компьютеров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Результаты сборки и тестирования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настольных компьютеров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Граница диаграммы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ноутбуков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компьютеров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Результаты тестирование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Отслеживание расписания и управление сборкой и тестированием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Вход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Собранные компьютеры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Граница диаграммы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keyword27"/>
            <w:bookmarkEnd w:id="41"/>
            <w:proofErr w:type="spellStart"/>
            <w:r w:rsidRPr="00D6636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 производственного отдела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Механизм</w:t>
            </w:r>
          </w:p>
        </w:tc>
      </w:tr>
      <w:tr w:rsidR="00D66369" w:rsidRPr="00D66369" w:rsidTr="00D6636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Указание передать компьютеры на отгрузку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Отслеживание расписания и управление сборкой и тестированием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66369" w:rsidRPr="00D66369" w:rsidRDefault="00D66369" w:rsidP="00D66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369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Управляющее воздействие</w:t>
            </w:r>
          </w:p>
        </w:tc>
      </w:tr>
    </w:tbl>
    <w:p w:rsidR="00D66369" w:rsidRPr="00D66369" w:rsidRDefault="00D66369" w:rsidP="00D66369">
      <w:pPr>
        <w:numPr>
          <w:ilvl w:val="0"/>
          <w:numId w:val="4"/>
        </w:numPr>
        <w:shd w:val="clear" w:color="auto" w:fill="FFFFFF"/>
        <w:spacing w:before="36" w:after="36" w:line="192" w:lineRule="atLeast"/>
        <w:ind w:left="480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Произведите </w:t>
      </w:r>
      <w:proofErr w:type="spellStart"/>
      <w:r w:rsidRPr="00D66369">
        <w:rPr>
          <w:rFonts w:ascii="Tahoma" w:eastAsia="Times New Roman" w:hAnsi="Tahoma" w:cs="Tahoma"/>
          <w:color w:val="000000"/>
          <w:sz w:val="14"/>
          <w:szCs w:val="14"/>
        </w:rPr>
        <w:t>туннелирование</w:t>
      </w:r>
      <w:proofErr w:type="spellEnd"/>
      <w:r w:rsidRPr="00D66369">
        <w:rPr>
          <w:rFonts w:ascii="Tahoma" w:eastAsia="Times New Roman" w:hAnsi="Tahoma" w:cs="Tahoma"/>
          <w:color w:val="000000"/>
          <w:sz w:val="14"/>
          <w:szCs w:val="14"/>
        </w:rPr>
        <w:t xml:space="preserve"> и связку граничных стрелок, если это необходимо. Результат выполнения упражнения 3 представлен на </w:t>
      </w:r>
      <w:hyperlink r:id="rId50" w:anchor="image.14.9" w:history="1">
        <w:r w:rsidRPr="00D66369">
          <w:rPr>
            <w:rFonts w:ascii="Tahoma" w:eastAsia="Times New Roman" w:hAnsi="Tahoma" w:cs="Tahoma"/>
            <w:color w:val="0071A6"/>
            <w:sz w:val="14"/>
          </w:rPr>
          <w:t>рис. 14.9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t>.</w:t>
      </w:r>
    </w:p>
    <w:p w:rsidR="00D66369" w:rsidRPr="00D66369" w:rsidRDefault="00D66369" w:rsidP="00D663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bookmarkStart w:id="42" w:name="image.14.9"/>
      <w:bookmarkEnd w:id="42"/>
      <w:r>
        <w:rPr>
          <w:rFonts w:ascii="Tahoma" w:eastAsia="Times New Roman" w:hAnsi="Tahoma" w:cs="Tahoma"/>
          <w:noProof/>
          <w:color w:val="0062A0"/>
          <w:sz w:val="14"/>
          <w:szCs w:val="14"/>
        </w:rPr>
        <w:lastRenderedPageBreak/>
        <w:drawing>
          <wp:inline distT="0" distB="0" distL="0" distR="0">
            <wp:extent cx="5905500" cy="3931920"/>
            <wp:effectExtent l="19050" t="0" r="0" b="0"/>
            <wp:docPr id="25" name="Рисунок 25" descr="Результат  декомпозиции процесса Сборка и тестирование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Результат  декомпозиции процесса Сборка и тестирование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69" w:rsidRPr="00D66369" w:rsidRDefault="00D66369" w:rsidP="00D663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4"/>
          <w:szCs w:val="14"/>
        </w:rPr>
      </w:pPr>
      <w:r w:rsidRPr="00D66369">
        <w:rPr>
          <w:rFonts w:ascii="Tahoma" w:eastAsia="Times New Roman" w:hAnsi="Tahoma" w:cs="Tahoma"/>
          <w:color w:val="000000"/>
          <w:sz w:val="14"/>
          <w:szCs w:val="14"/>
        </w:rPr>
        <w:br/>
      </w:r>
      <w:hyperlink r:id="rId53" w:history="1">
        <w:r w:rsidRPr="00D66369">
          <w:rPr>
            <w:rFonts w:ascii="Tahoma" w:eastAsia="Times New Roman" w:hAnsi="Tahoma" w:cs="Tahoma"/>
            <w:color w:val="0071A6"/>
            <w:sz w:val="14"/>
          </w:rPr>
          <w:t>увеличить изображение</w:t>
        </w:r>
      </w:hyperlink>
      <w:r w:rsidRPr="00D66369">
        <w:rPr>
          <w:rFonts w:ascii="Tahoma" w:eastAsia="Times New Roman" w:hAnsi="Tahoma" w:cs="Tahoma"/>
          <w:color w:val="000000"/>
          <w:sz w:val="14"/>
          <w:szCs w:val="14"/>
        </w:rPr>
        <w:br/>
      </w:r>
      <w:r w:rsidRPr="00D66369">
        <w:rPr>
          <w:rFonts w:ascii="Tahoma" w:eastAsia="Times New Roman" w:hAnsi="Tahoma" w:cs="Tahoma"/>
          <w:b/>
          <w:bCs/>
          <w:color w:val="000000"/>
          <w:sz w:val="14"/>
          <w:szCs w:val="14"/>
        </w:rPr>
        <w:t>Рис. 14.9. </w:t>
      </w:r>
      <w:r w:rsidRPr="00D66369">
        <w:rPr>
          <w:rFonts w:ascii="Tahoma" w:eastAsia="Times New Roman" w:hAnsi="Tahoma" w:cs="Tahoma"/>
          <w:color w:val="000000"/>
          <w:sz w:val="14"/>
          <w:szCs w:val="14"/>
        </w:rPr>
        <w:t>Результат декомпозиции процесса Сборка и тестирование</w:t>
      </w:r>
    </w:p>
    <w:p w:rsidR="005A618A" w:rsidRDefault="005A618A"/>
    <w:sectPr w:rsidR="005A6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4F9A"/>
    <w:multiLevelType w:val="multilevel"/>
    <w:tmpl w:val="C25A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41A72"/>
    <w:multiLevelType w:val="multilevel"/>
    <w:tmpl w:val="7BA4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69573D"/>
    <w:multiLevelType w:val="multilevel"/>
    <w:tmpl w:val="27CC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CF5D10"/>
    <w:multiLevelType w:val="multilevel"/>
    <w:tmpl w:val="DA46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66369"/>
    <w:rsid w:val="005A618A"/>
    <w:rsid w:val="00D66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63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663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63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D663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ag">
    <w:name w:val="zag"/>
    <w:basedOn w:val="a0"/>
    <w:rsid w:val="00D66369"/>
  </w:style>
  <w:style w:type="character" w:customStyle="1" w:styleId="spelling-content-entity">
    <w:name w:val="spelling-content-entity"/>
    <w:basedOn w:val="a0"/>
    <w:rsid w:val="00D66369"/>
  </w:style>
  <w:style w:type="character" w:customStyle="1" w:styleId="normal">
    <w:name w:val="normal"/>
    <w:basedOn w:val="a0"/>
    <w:rsid w:val="00D66369"/>
  </w:style>
  <w:style w:type="character" w:styleId="a3">
    <w:name w:val="Hyperlink"/>
    <w:basedOn w:val="a0"/>
    <w:uiPriority w:val="99"/>
    <w:semiHidden/>
    <w:unhideWhenUsed/>
    <w:rsid w:val="00D66369"/>
    <w:rPr>
      <w:color w:val="0000FF"/>
      <w:u w:val="single"/>
    </w:rPr>
  </w:style>
  <w:style w:type="character" w:customStyle="1" w:styleId="page">
    <w:name w:val="page"/>
    <w:basedOn w:val="a0"/>
    <w:rsid w:val="00D66369"/>
  </w:style>
  <w:style w:type="character" w:customStyle="1" w:styleId="text">
    <w:name w:val="text"/>
    <w:basedOn w:val="a0"/>
    <w:rsid w:val="00D66369"/>
  </w:style>
  <w:style w:type="paragraph" w:styleId="a4">
    <w:name w:val="Normal (Web)"/>
    <w:basedOn w:val="a"/>
    <w:uiPriority w:val="99"/>
    <w:semiHidden/>
    <w:unhideWhenUsed/>
    <w:rsid w:val="00D66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D66369"/>
  </w:style>
  <w:style w:type="paragraph" w:styleId="a5">
    <w:name w:val="Balloon Text"/>
    <w:basedOn w:val="a"/>
    <w:link w:val="a6"/>
    <w:uiPriority w:val="99"/>
    <w:semiHidden/>
    <w:unhideWhenUsed/>
    <w:rsid w:val="00D66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084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3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7196">
                  <w:marLeft w:val="0"/>
                  <w:marRight w:val="0"/>
                  <w:marTop w:val="0"/>
                  <w:marBottom w:val="0"/>
                  <w:divBdr>
                    <w:top w:val="single" w:sz="4" w:space="0" w:color="EBD6A0"/>
                    <w:left w:val="none" w:sz="0" w:space="0" w:color="auto"/>
                    <w:bottom w:val="single" w:sz="4" w:space="0" w:color="EBD6A0"/>
                    <w:right w:val="none" w:sz="0" w:space="0" w:color="auto"/>
                  </w:divBdr>
                </w:div>
                <w:div w:id="10356962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0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6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5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3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8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6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tuit.ru/studies/courses/2195/55/lecture/15043?page=1" TargetMode="External"/><Relationship Id="rId18" Type="http://schemas.openxmlformats.org/officeDocument/2006/relationships/hyperlink" Target="https://intuit.ru/studies/courses/2195/55/lecture/15043?page=2" TargetMode="External"/><Relationship Id="rId26" Type="http://schemas.openxmlformats.org/officeDocument/2006/relationships/hyperlink" Target="https://intuit.ru/studies/courses/2195/55/lecture/15043?page=1" TargetMode="External"/><Relationship Id="rId39" Type="http://schemas.openxmlformats.org/officeDocument/2006/relationships/hyperlink" Target="https://intuit.ru/studies/courses/2195/55/lecture/15043?page=1" TargetMode="External"/><Relationship Id="rId21" Type="http://schemas.openxmlformats.org/officeDocument/2006/relationships/hyperlink" Target="https://intuit.ru/studies/courses/2195/55/lecture/15043?page=1" TargetMode="External"/><Relationship Id="rId34" Type="http://schemas.openxmlformats.org/officeDocument/2006/relationships/hyperlink" Target="https://intuit.ru/studies/courses/2195/55/lecture/15043?page=1" TargetMode="External"/><Relationship Id="rId42" Type="http://schemas.openxmlformats.org/officeDocument/2006/relationships/image" Target="media/image10.jpeg"/><Relationship Id="rId47" Type="http://schemas.openxmlformats.org/officeDocument/2006/relationships/hyperlink" Target="https://intuit.ru/EDI/25_07_20_1/1595629193-15985/tutorial/134/objects/14/files/01_08.jpg" TargetMode="External"/><Relationship Id="rId50" Type="http://schemas.openxmlformats.org/officeDocument/2006/relationships/hyperlink" Target="https://intuit.ru/studies/courses/2195/55/lecture/15043?page=2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intuit.ru/studies/courses/2195/55/lecture/15043?page=2" TargetMode="External"/><Relationship Id="rId12" Type="http://schemas.openxmlformats.org/officeDocument/2006/relationships/hyperlink" Target="https://intuit.ru/studies/courses/2195/55/lecture/15043?page=1" TargetMode="External"/><Relationship Id="rId17" Type="http://schemas.openxmlformats.org/officeDocument/2006/relationships/hyperlink" Target="https://intuit.ru/studies/courses/2195/55/lecture/15043?page=1" TargetMode="External"/><Relationship Id="rId25" Type="http://schemas.openxmlformats.org/officeDocument/2006/relationships/image" Target="media/image3.jpeg"/><Relationship Id="rId33" Type="http://schemas.openxmlformats.org/officeDocument/2006/relationships/hyperlink" Target="https://intuit.ru/studies/courses/2195/55/lecture/15043?page=1" TargetMode="External"/><Relationship Id="rId38" Type="http://schemas.openxmlformats.org/officeDocument/2006/relationships/image" Target="media/image8.jpeg"/><Relationship Id="rId46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intuit.ru/studies/courses/2195/55/lecture/15043?page=1" TargetMode="External"/><Relationship Id="rId20" Type="http://schemas.openxmlformats.org/officeDocument/2006/relationships/hyperlink" Target="http://ramussoftware.com/" TargetMode="External"/><Relationship Id="rId29" Type="http://schemas.openxmlformats.org/officeDocument/2006/relationships/hyperlink" Target="https://intuit.ru/EDI/25_07_20_1/1595629193-15985/tutorial/134/objects/14/files/01_02.jpg" TargetMode="External"/><Relationship Id="rId41" Type="http://schemas.openxmlformats.org/officeDocument/2006/relationships/hyperlink" Target="https://intuit.ru/studies/courses/2195/55/lecture/15043?page=1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5/55/lecture/1642" TargetMode="External"/><Relationship Id="rId11" Type="http://schemas.openxmlformats.org/officeDocument/2006/relationships/hyperlink" Target="https://intuit.ru/studies/courses/2195/55/lecture/15043?page=1" TargetMode="External"/><Relationship Id="rId24" Type="http://schemas.openxmlformats.org/officeDocument/2006/relationships/hyperlink" Target="https://intuit.ru/studies/courses/2195/55/lecture/15043?page=1" TargetMode="External"/><Relationship Id="rId32" Type="http://schemas.openxmlformats.org/officeDocument/2006/relationships/image" Target="media/image6.jpeg"/><Relationship Id="rId37" Type="http://schemas.openxmlformats.org/officeDocument/2006/relationships/hyperlink" Target="https://intuit.ru/studies/courses/2195/55/lecture/15043?page=1" TargetMode="External"/><Relationship Id="rId40" Type="http://schemas.openxmlformats.org/officeDocument/2006/relationships/image" Target="media/image9.jpeg"/><Relationship Id="rId45" Type="http://schemas.openxmlformats.org/officeDocument/2006/relationships/hyperlink" Target="https://intuit.ru/EDI/25_07_20_1/1595629193-15985/tutorial/134/objects/14/files/01_08.jpg" TargetMode="External"/><Relationship Id="rId53" Type="http://schemas.openxmlformats.org/officeDocument/2006/relationships/hyperlink" Target="https://intuit.ru/EDI/25_07_20_1/1595629193-15985/tutorial/134/objects/14/files/01_09.jpg" TargetMode="External"/><Relationship Id="rId5" Type="http://schemas.openxmlformats.org/officeDocument/2006/relationships/hyperlink" Target="https://intuit.ru/intuit?destination=studies%2Fcourses%2F2195%2F55%2Fprint_lecture%2F15043" TargetMode="External"/><Relationship Id="rId15" Type="http://schemas.openxmlformats.org/officeDocument/2006/relationships/hyperlink" Target="https://intuit.ru/studies/courses/2195/55/lecture/15043?page=1" TargetMode="External"/><Relationship Id="rId23" Type="http://schemas.openxmlformats.org/officeDocument/2006/relationships/image" Target="media/image2.jpeg"/><Relationship Id="rId28" Type="http://schemas.openxmlformats.org/officeDocument/2006/relationships/image" Target="media/image4.jpeg"/><Relationship Id="rId36" Type="http://schemas.openxmlformats.org/officeDocument/2006/relationships/hyperlink" Target="https://intuit.ru/studies/courses/2195/55/lecture/15043?page=1" TargetMode="External"/><Relationship Id="rId49" Type="http://schemas.openxmlformats.org/officeDocument/2006/relationships/hyperlink" Target="https://intuit.ru/studies/courses/2195/55/lecture/15043?page=2" TargetMode="External"/><Relationship Id="rId10" Type="http://schemas.openxmlformats.org/officeDocument/2006/relationships/hyperlink" Target="https://intuit.ru/studies/courses/2195/55/lecture/15043?page=1" TargetMode="External"/><Relationship Id="rId19" Type="http://schemas.openxmlformats.org/officeDocument/2006/relationships/hyperlink" Target="https://intuit.ru/studies/courses/2195/55/lecture/15043?page=2" TargetMode="External"/><Relationship Id="rId31" Type="http://schemas.openxmlformats.org/officeDocument/2006/relationships/hyperlink" Target="https://intuit.ru/studies/courses/2195/55/lecture/15043?page=1" TargetMode="External"/><Relationship Id="rId44" Type="http://schemas.openxmlformats.org/officeDocument/2006/relationships/hyperlink" Target="https://intuit.ru/studies/courses/2195/55/lecture/15043?page=1" TargetMode="External"/><Relationship Id="rId52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5/55/lecture/15043?page=1" TargetMode="External"/><Relationship Id="rId14" Type="http://schemas.openxmlformats.org/officeDocument/2006/relationships/hyperlink" Target="https://intuit.ru/studies/courses/2195/55/lecture/15043?page=1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intuit.ru/EDI/25_07_20_1/1595629193-15985/tutorial/134/objects/14/files/01_02.jpg" TargetMode="External"/><Relationship Id="rId30" Type="http://schemas.openxmlformats.org/officeDocument/2006/relationships/image" Target="media/image5.jpeg"/><Relationship Id="rId35" Type="http://schemas.openxmlformats.org/officeDocument/2006/relationships/image" Target="media/image7.jpeg"/><Relationship Id="rId43" Type="http://schemas.openxmlformats.org/officeDocument/2006/relationships/image" Target="media/image11.jpeg"/><Relationship Id="rId48" Type="http://schemas.openxmlformats.org/officeDocument/2006/relationships/hyperlink" Target="https://intuit.ru/studies/courses/2195/55/lecture/15043?page=2" TargetMode="External"/><Relationship Id="rId8" Type="http://schemas.openxmlformats.org/officeDocument/2006/relationships/hyperlink" Target="https://intuit.ru/studies/courses/2195/55/lecture/15044" TargetMode="External"/><Relationship Id="rId51" Type="http://schemas.openxmlformats.org/officeDocument/2006/relationships/hyperlink" Target="https://intuit.ru/EDI/25_07_20_1/1595629193-15985/tutorial/134/objects/14/files/01_09.jp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2135</Words>
  <Characters>12174</Characters>
  <Application>Microsoft Office Word</Application>
  <DocSecurity>0</DocSecurity>
  <Lines>101</Lines>
  <Paragraphs>28</Paragraphs>
  <ScaleCrop>false</ScaleCrop>
  <Company>Reanimator Extreme Edition</Company>
  <LinksUpToDate>false</LinksUpToDate>
  <CharactersWithSpaces>14281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2024-10-23T12:07:00Z</dcterms:created>
  <dcterms:modified xsi:type="dcterms:W3CDTF">2024-10-23T12:07:00Z</dcterms:modified>
</cp:coreProperties>
</file>