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00A" w:rsidRPr="00DB500A" w:rsidRDefault="00DB500A" w:rsidP="00DB500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3"/>
          <w:szCs w:val="13"/>
          <w:shd w:val="clear" w:color="auto" w:fill="FCF8E4"/>
        </w:rPr>
      </w:pPr>
      <w:r w:rsidRPr="00DB500A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CF8E4"/>
        </w:rPr>
        <w:t>Практикум 3: </w:t>
      </w:r>
    </w:p>
    <w:p w:rsidR="00DB500A" w:rsidRPr="00DB500A" w:rsidRDefault="00DB500A" w:rsidP="00DB500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500A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shd w:val="clear" w:color="auto" w:fill="FCF8E4"/>
        </w:rPr>
        <w:t>Создание диаграммы DFD</w:t>
      </w:r>
    </w:p>
    <w:p w:rsidR="00DB500A" w:rsidRDefault="00DB500A" w:rsidP="00DB500A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Упражнение 4. Создание диаграммы DFD</w:t>
      </w:r>
    </w:p>
    <w:p w:rsidR="00DB500A" w:rsidRDefault="00DB500A" w:rsidP="00DB500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Создайте контекстную диаграмму процесса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Оформление заказов</w:t>
      </w:r>
      <w:r>
        <w:rPr>
          <w:rFonts w:ascii="Tahoma" w:hAnsi="Tahoma" w:cs="Tahoma"/>
          <w:color w:val="000000"/>
          <w:sz w:val="14"/>
          <w:szCs w:val="14"/>
        </w:rPr>
        <w:t>" (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Файл -&gt; Новый проект</w:t>
      </w:r>
      <w:r>
        <w:rPr>
          <w:rFonts w:ascii="Tahoma" w:hAnsi="Tahoma" w:cs="Tahoma"/>
          <w:color w:val="000000"/>
          <w:sz w:val="14"/>
          <w:szCs w:val="14"/>
        </w:rPr>
        <w:t>).</w:t>
      </w:r>
    </w:p>
    <w:p w:rsidR="00DB500A" w:rsidRDefault="00DB500A" w:rsidP="00DB500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Декомпозируйте созданную контекстную диаграмму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Оформление заказов</w:t>
      </w:r>
      <w:r>
        <w:rPr>
          <w:rFonts w:ascii="Tahoma" w:hAnsi="Tahoma" w:cs="Tahoma"/>
          <w:color w:val="000000"/>
          <w:sz w:val="14"/>
          <w:szCs w:val="14"/>
        </w:rPr>
        <w:t>", для чего в диалоговом окне выберите количество элементов декомпозиции -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, тип диаграммы -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DFD</w:t>
      </w:r>
      <w:r>
        <w:rPr>
          <w:rFonts w:ascii="Tahoma" w:hAnsi="Tahoma" w:cs="Tahoma"/>
          <w:color w:val="000000"/>
          <w:sz w:val="14"/>
          <w:szCs w:val="14"/>
        </w:rPr>
        <w:t>. Нажмите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ОК</w:t>
      </w:r>
      <w:r>
        <w:rPr>
          <w:rFonts w:ascii="Tahoma" w:hAnsi="Tahoma" w:cs="Tahoma"/>
          <w:color w:val="000000"/>
          <w:sz w:val="14"/>
          <w:szCs w:val="14"/>
        </w:rPr>
        <w:t>" и внесите в диаграмму DFD имена работ:</w:t>
      </w:r>
    </w:p>
    <w:p w:rsidR="00DB500A" w:rsidRDefault="00DB500A" w:rsidP="00DB500A">
      <w:pPr>
        <w:numPr>
          <w:ilvl w:val="1"/>
          <w:numId w:val="1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Проверка и внесение клиента</w:t>
      </w:r>
    </w:p>
    <w:p w:rsidR="00DB500A" w:rsidRDefault="00DB500A" w:rsidP="00DB500A">
      <w:pPr>
        <w:numPr>
          <w:ilvl w:val="1"/>
          <w:numId w:val="1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Внесение заказа</w:t>
      </w:r>
    </w:p>
    <w:p w:rsidR="00DB500A" w:rsidRDefault="00DB500A" w:rsidP="00DB500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Создайте классификаторы:</w:t>
      </w:r>
    </w:p>
    <w:p w:rsidR="00DB500A" w:rsidRDefault="00DB500A" w:rsidP="00DB500A">
      <w:pPr>
        <w:numPr>
          <w:ilvl w:val="1"/>
          <w:numId w:val="1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Список клиентов</w:t>
      </w:r>
    </w:p>
    <w:p w:rsidR="00DB500A" w:rsidRDefault="00DB500A" w:rsidP="00DB500A">
      <w:pPr>
        <w:numPr>
          <w:ilvl w:val="1"/>
          <w:numId w:val="1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Список продуктов</w:t>
      </w:r>
    </w:p>
    <w:p w:rsidR="00DB500A" w:rsidRDefault="00DB500A" w:rsidP="00DB500A">
      <w:pPr>
        <w:numPr>
          <w:ilvl w:val="1"/>
          <w:numId w:val="1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Список заказов</w:t>
      </w:r>
    </w:p>
    <w:p w:rsidR="00DB500A" w:rsidRDefault="00DB500A" w:rsidP="00DB500A">
      <w:pPr>
        <w:numPr>
          <w:ilvl w:val="1"/>
          <w:numId w:val="1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Заявки на заказ</w:t>
      </w:r>
    </w:p>
    <w:p w:rsidR="00DB500A" w:rsidRDefault="00DB500A" w:rsidP="00DB500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Внесите в модель соответствующие хранилища данных при помощи кнопки </w:t>
      </w:r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1" name="Рисунок 1" descr="https://intuit.ru/EDI/25_07_20_1/1595629193-15985/tutorial/134/objects/15/files/02_pi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uit.ru/EDI/25_07_20_1/1595629193-15985/tutorial/134/objects/15/files/02_pic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4"/>
          <w:szCs w:val="14"/>
        </w:rPr>
        <w:t>, а также внешнюю ссылку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Заявки на заказ</w:t>
      </w:r>
      <w:r>
        <w:rPr>
          <w:rFonts w:ascii="Tahoma" w:hAnsi="Tahoma" w:cs="Tahoma"/>
          <w:color w:val="000000"/>
          <w:sz w:val="14"/>
          <w:szCs w:val="14"/>
        </w:rPr>
        <w:t>", используя кнопку </w:t>
      </w:r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190500" cy="198120"/>
            <wp:effectExtent l="19050" t="0" r="0" b="0"/>
            <wp:docPr id="2" name="Рисунок 2" descr="https://intuit.ru/EDI/25_07_20_1/1595629193-15985/tutorial/134/objects/15/files/02_pic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tuit.ru/EDI/25_07_20_1/1595629193-15985/tutorial/134/objects/15/files/02_pic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DB500A" w:rsidRDefault="00DB500A" w:rsidP="00DB500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 основе следующей информации постройте DFD-модель процесса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Оформление заказов</w:t>
      </w:r>
      <w:r>
        <w:rPr>
          <w:rFonts w:ascii="Tahoma" w:hAnsi="Tahoma" w:cs="Tahoma"/>
          <w:color w:val="000000"/>
          <w:sz w:val="14"/>
          <w:szCs w:val="14"/>
        </w:rPr>
        <w:t>":</w:t>
      </w:r>
    </w:p>
    <w:p w:rsidR="00DB500A" w:rsidRDefault="00DB500A" w:rsidP="00DB500A">
      <w:pPr>
        <w:numPr>
          <w:ilvl w:val="1"/>
          <w:numId w:val="1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Процесс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Оформление заказов</w:t>
      </w:r>
      <w:r>
        <w:rPr>
          <w:rFonts w:ascii="Tahoma" w:hAnsi="Tahoma" w:cs="Tahoma"/>
          <w:color w:val="000000"/>
          <w:sz w:val="14"/>
          <w:szCs w:val="14"/>
        </w:rPr>
        <w:t xml:space="preserve">" состоит из двух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подпроцессов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: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 xml:space="preserve">проверка и внесение </w:t>
      </w:r>
      <w:proofErr w:type="gramStart"/>
      <w:r>
        <w:rPr>
          <w:rFonts w:ascii="Tahoma" w:hAnsi="Tahoma" w:cs="Tahoma"/>
          <w:b/>
          <w:bCs/>
          <w:color w:val="000000"/>
          <w:sz w:val="14"/>
          <w:szCs w:val="14"/>
        </w:rPr>
        <w:t>клиентов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 и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внесение заказов</w:t>
      </w:r>
      <w:r>
        <w:rPr>
          <w:rFonts w:ascii="Tahoma" w:hAnsi="Tahoma" w:cs="Tahoma"/>
          <w:color w:val="000000"/>
          <w:sz w:val="14"/>
          <w:szCs w:val="14"/>
        </w:rPr>
        <w:t>. Для выполнения этих процессов необходим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список клиентов</w:t>
      </w:r>
      <w:r>
        <w:rPr>
          <w:rFonts w:ascii="Tahoma" w:hAnsi="Tahoma" w:cs="Tahoma"/>
          <w:color w:val="000000"/>
          <w:sz w:val="14"/>
          <w:szCs w:val="14"/>
        </w:rPr>
        <w:t>,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список продуктов</w:t>
      </w:r>
      <w:r>
        <w:rPr>
          <w:rFonts w:ascii="Tahoma" w:hAnsi="Tahoma" w:cs="Tahoma"/>
          <w:color w:val="000000"/>
          <w:sz w:val="14"/>
          <w:szCs w:val="14"/>
        </w:rPr>
        <w:t> и для регистрации результатов выполнения процессов реестр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списка заказов</w:t>
      </w:r>
      <w:r>
        <w:rPr>
          <w:rFonts w:ascii="Tahoma" w:hAnsi="Tahoma" w:cs="Tahoma"/>
          <w:color w:val="000000"/>
          <w:sz w:val="14"/>
          <w:szCs w:val="14"/>
        </w:rPr>
        <w:t>.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Проверка и внесение клиентов</w:t>
      </w:r>
      <w:r>
        <w:rPr>
          <w:rFonts w:ascii="Tahoma" w:hAnsi="Tahoma" w:cs="Tahoma"/>
          <w:color w:val="000000"/>
          <w:sz w:val="14"/>
          <w:szCs w:val="14"/>
        </w:rPr>
        <w:t> в базу данных клиентов осуществляется на основе информации из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заявок на заказ</w:t>
      </w:r>
      <w:r>
        <w:rPr>
          <w:rFonts w:ascii="Tahoma" w:hAnsi="Tahoma" w:cs="Tahoma"/>
          <w:color w:val="000000"/>
          <w:sz w:val="14"/>
          <w:szCs w:val="14"/>
        </w:rPr>
        <w:t>, а также после анализа информации в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списке клиентов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DB500A" w:rsidRDefault="00DB500A" w:rsidP="00DB500A">
      <w:pPr>
        <w:numPr>
          <w:ilvl w:val="1"/>
          <w:numId w:val="1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Внесение заказов</w:t>
      </w:r>
      <w:r>
        <w:rPr>
          <w:rFonts w:ascii="Tahoma" w:hAnsi="Tahoma" w:cs="Tahoma"/>
          <w:color w:val="000000"/>
          <w:sz w:val="14"/>
          <w:szCs w:val="14"/>
        </w:rPr>
        <w:t> производится только при наличии информации о соответствующем клиенте в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списке клиентов</w:t>
      </w:r>
      <w:r>
        <w:rPr>
          <w:rFonts w:ascii="Tahoma" w:hAnsi="Tahoma" w:cs="Tahoma"/>
          <w:color w:val="000000"/>
          <w:sz w:val="14"/>
          <w:szCs w:val="14"/>
        </w:rPr>
        <w:t xml:space="preserve"> и только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на те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товары, которые занесены в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список продуктов</w:t>
      </w:r>
      <w:r>
        <w:rPr>
          <w:rFonts w:ascii="Tahoma" w:hAnsi="Tahoma" w:cs="Tahoma"/>
          <w:color w:val="000000"/>
          <w:sz w:val="14"/>
          <w:szCs w:val="14"/>
        </w:rPr>
        <w:t> компании. Существуют возможность использовать ранее созданные заказы, сохраненные в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списке заказов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DB500A" w:rsidRDefault="00DB500A" w:rsidP="00DB500A">
      <w:pPr>
        <w:numPr>
          <w:ilvl w:val="1"/>
          <w:numId w:val="1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Имейте в виду, что связь между некоторыми функциональными объектами и хранилищами данных может быть двунаправленной (исходящая и входящая стрелки).</w:t>
      </w:r>
    </w:p>
    <w:p w:rsidR="00DB500A" w:rsidRDefault="00DB500A" w:rsidP="00DB500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Сверьте построенную Вами модель с моделью на рисунке (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см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. </w:t>
      </w:r>
      <w:hyperlink r:id="rId7" w:anchor="image.15.1" w:history="1">
        <w:r>
          <w:rPr>
            <w:rStyle w:val="a3"/>
            <w:rFonts w:ascii="Tahoma" w:hAnsi="Tahoma" w:cs="Tahoma"/>
            <w:color w:val="0071A6"/>
            <w:sz w:val="14"/>
            <w:szCs w:val="14"/>
          </w:rPr>
          <w:t>рис. 15.1</w:t>
        </w:r>
      </w:hyperlink>
      <w:r>
        <w:rPr>
          <w:rFonts w:ascii="Tahoma" w:hAnsi="Tahoma" w:cs="Tahoma"/>
          <w:color w:val="000000"/>
          <w:sz w:val="14"/>
          <w:szCs w:val="14"/>
        </w:rPr>
        <w:t>), объясните полученное несоответствие, в случае его наличия.</w:t>
      </w:r>
    </w:p>
    <w:p w:rsidR="00DB500A" w:rsidRDefault="00DB500A" w:rsidP="00DB500A">
      <w:pPr>
        <w:shd w:val="clear" w:color="auto" w:fill="FFFFFF"/>
        <w:spacing w:after="0" w:line="240" w:lineRule="auto"/>
        <w:rPr>
          <w:rFonts w:ascii="Tahoma" w:hAnsi="Tahoma" w:cs="Tahoma"/>
          <w:color w:val="000000"/>
          <w:sz w:val="14"/>
          <w:szCs w:val="14"/>
        </w:rPr>
      </w:pPr>
      <w:bookmarkStart w:id="0" w:name="image.15.1"/>
      <w:bookmarkEnd w:id="0"/>
      <w:r>
        <w:rPr>
          <w:rFonts w:ascii="Tahoma" w:hAnsi="Tahoma" w:cs="Tahoma"/>
          <w:noProof/>
          <w:color w:val="0071A6"/>
          <w:sz w:val="14"/>
          <w:szCs w:val="14"/>
        </w:rPr>
        <w:drawing>
          <wp:inline distT="0" distB="0" distL="0" distR="0">
            <wp:extent cx="5905500" cy="2659380"/>
            <wp:effectExtent l="19050" t="0" r="0" b="0"/>
            <wp:docPr id="3" name="Рисунок 3" descr="Результат выполнения упражнения 4 - DFD-диаграмма декомпозиции процесса оформления заказа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выполнения упражнения 4 - DFD-диаграмма декомпозиции процесса оформления заказа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00A" w:rsidRDefault="00DB500A" w:rsidP="00DB500A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hyperlink r:id="rId10" w:history="1">
        <w:r>
          <w:rPr>
            <w:rStyle w:val="a3"/>
            <w:rFonts w:ascii="Tahoma" w:hAnsi="Tahoma" w:cs="Tahoma"/>
            <w:color w:val="0071A6"/>
            <w:sz w:val="14"/>
            <w:szCs w:val="14"/>
          </w:rPr>
          <w:t>увеличить изображение</w:t>
        </w:r>
      </w:hyperlink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15.1. </w:t>
      </w:r>
      <w:r>
        <w:rPr>
          <w:rFonts w:ascii="Tahoma" w:hAnsi="Tahoma" w:cs="Tahoma"/>
          <w:color w:val="000000"/>
          <w:sz w:val="14"/>
          <w:szCs w:val="14"/>
        </w:rPr>
        <w:t>Результат выполнения упражнения 4 - DFD-диаграмма декомпозиции процесса оформления заказа</w:t>
      </w:r>
    </w:p>
    <w:p w:rsidR="00965476" w:rsidRDefault="00965476"/>
    <w:sectPr w:rsidR="00965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84215"/>
    <w:multiLevelType w:val="multilevel"/>
    <w:tmpl w:val="1D5C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500A"/>
    <w:rsid w:val="00965476"/>
    <w:rsid w:val="00DB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5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0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50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DB500A"/>
  </w:style>
  <w:style w:type="character" w:customStyle="1" w:styleId="30">
    <w:name w:val="Заголовок 3 Знак"/>
    <w:basedOn w:val="a0"/>
    <w:link w:val="3"/>
    <w:uiPriority w:val="9"/>
    <w:semiHidden/>
    <w:rsid w:val="00DB50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DB500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B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5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EDI/25_07_20_1/1595629193-15985/tutorial/134/objects/15/files/02_0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2195/55/lecture/15044?page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intuit.ru/EDI/25_07_20_1/1595629193-15985/tutorial/134/objects/15/files/02_01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Company>Reanimator Extreme Edition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2024-10-23T12:08:00Z</dcterms:created>
  <dcterms:modified xsi:type="dcterms:W3CDTF">2024-10-23T12:09:00Z</dcterms:modified>
</cp:coreProperties>
</file>