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25" w:rsidRPr="00075B25" w:rsidRDefault="00075B25" w:rsidP="00075B25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075B25">
        <w:rPr>
          <w:rFonts w:ascii="Times New Roman" w:eastAsia="Times New Roman" w:hAnsi="Times New Roman" w:cs="Times New Roman"/>
          <w:b/>
          <w:bCs/>
          <w:kern w:val="36"/>
        </w:rPr>
        <w:t>12 Лекция. Протоколы AAA</w:t>
      </w:r>
    </w:p>
    <w:p w:rsidR="00075B25" w:rsidRPr="00075B25" w:rsidRDefault="00075B25" w:rsidP="00075B25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D2125"/>
        </w:rPr>
      </w:pPr>
      <w:r w:rsidRPr="00075B25">
        <w:rPr>
          <w:rFonts w:ascii="Times New Roman" w:eastAsia="Times New Roman" w:hAnsi="Times New Roman" w:cs="Times New Roman"/>
          <w:b/>
          <w:bCs/>
          <w:color w:val="1D2125"/>
        </w:rPr>
        <w:t> </w:t>
      </w:r>
      <w:r w:rsidRPr="00075B25">
        <w:rPr>
          <w:rFonts w:ascii="Times New Roman" w:eastAsia="Times New Roman" w:hAnsi="Times New Roman" w:cs="Times New Roman"/>
          <w:b/>
          <w:bCs/>
          <w:color w:val="1D2125"/>
          <w:u w:val="single"/>
        </w:rPr>
        <w:t>Протоколы AAA</w:t>
      </w:r>
    </w:p>
    <w:p w:rsidR="00075B25" w:rsidRPr="00075B25" w:rsidRDefault="00075B25" w:rsidP="00075B25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</w:rPr>
      </w:pPr>
      <w:hyperlink r:id="rId5" w:history="1">
        <w:r w:rsidRPr="00075B25">
          <w:rPr>
            <w:rFonts w:ascii="Times New Roman" w:eastAsia="Times New Roman" w:hAnsi="Times New Roman" w:cs="Times New Roman"/>
            <w:color w:val="931C1F"/>
            <w:u w:val="single"/>
          </w:rPr>
          <w:t> </w:t>
        </w:r>
      </w:hyperlink>
      <w:hyperlink r:id="rId6" w:history="1">
        <w:r w:rsidRPr="00075B25">
          <w:rPr>
            <w:rFonts w:ascii="Times New Roman" w:eastAsia="Times New Roman" w:hAnsi="Times New Roman" w:cs="Times New Roman"/>
            <w:color w:val="931C1F"/>
            <w:u w:val="single"/>
          </w:rPr>
          <w:t>http://ru.wikipedia.org/wiki/Протокол_AAA</w:t>
        </w:r>
      </w:hyperlink>
    </w:p>
    <w:p w:rsidR="00075B25" w:rsidRPr="00075B25" w:rsidRDefault="00075B25" w:rsidP="00075B25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</w:rPr>
      </w:pPr>
      <w:r w:rsidRPr="00075B25">
        <w:rPr>
          <w:rFonts w:ascii="Times New Roman" w:eastAsia="Times New Roman" w:hAnsi="Times New Roman" w:cs="Times New Roman"/>
          <w:color w:val="1D2125"/>
        </w:rPr>
        <w:t> </w:t>
      </w:r>
      <w:r w:rsidRPr="00075B25">
        <w:rPr>
          <w:rFonts w:ascii="Times New Roman" w:eastAsia="Times New Roman" w:hAnsi="Times New Roman" w:cs="Times New Roman"/>
          <w:b/>
          <w:bCs/>
          <w:color w:val="1D2125"/>
        </w:rPr>
        <w:t>AAA (</w:t>
      </w:r>
      <w:r w:rsidRPr="00075B25">
        <w:rPr>
          <w:rFonts w:ascii="Times New Roman" w:eastAsia="Times New Roman" w:hAnsi="Times New Roman" w:cs="Times New Roman"/>
          <w:b/>
          <w:bCs/>
          <w:color w:val="1D2125"/>
          <w:lang/>
        </w:rPr>
        <w:t>Authentication</w:t>
      </w:r>
      <w:r w:rsidRPr="00075B25">
        <w:rPr>
          <w:rFonts w:ascii="Times New Roman" w:eastAsia="Times New Roman" w:hAnsi="Times New Roman" w:cs="Times New Roman"/>
          <w:b/>
          <w:bCs/>
          <w:color w:val="1D2125"/>
        </w:rPr>
        <w:t xml:space="preserve">, </w:t>
      </w:r>
      <w:r w:rsidRPr="00075B25">
        <w:rPr>
          <w:rFonts w:ascii="Times New Roman" w:eastAsia="Times New Roman" w:hAnsi="Times New Roman" w:cs="Times New Roman"/>
          <w:b/>
          <w:bCs/>
          <w:color w:val="1D2125"/>
          <w:lang/>
        </w:rPr>
        <w:t>Authorization</w:t>
      </w:r>
      <w:r w:rsidRPr="00075B25">
        <w:rPr>
          <w:rFonts w:ascii="Times New Roman" w:eastAsia="Times New Roman" w:hAnsi="Times New Roman" w:cs="Times New Roman"/>
          <w:b/>
          <w:bCs/>
          <w:color w:val="1D2125"/>
        </w:rPr>
        <w:t xml:space="preserve">, </w:t>
      </w:r>
      <w:r w:rsidRPr="00075B25">
        <w:rPr>
          <w:rFonts w:ascii="Times New Roman" w:eastAsia="Times New Roman" w:hAnsi="Times New Roman" w:cs="Times New Roman"/>
          <w:b/>
          <w:bCs/>
          <w:color w:val="1D2125"/>
          <w:lang/>
        </w:rPr>
        <w:t>Accounting</w:t>
      </w:r>
      <w:r w:rsidRPr="00075B25">
        <w:rPr>
          <w:rFonts w:ascii="Times New Roman" w:eastAsia="Times New Roman" w:hAnsi="Times New Roman" w:cs="Times New Roman"/>
          <w:b/>
          <w:bCs/>
          <w:color w:val="1D2125"/>
        </w:rPr>
        <w:t>)</w:t>
      </w:r>
      <w:r w:rsidRPr="00075B25">
        <w:rPr>
          <w:rFonts w:ascii="Times New Roman" w:eastAsia="Times New Roman" w:hAnsi="Times New Roman" w:cs="Times New Roman"/>
          <w:color w:val="1D2125"/>
        </w:rPr>
        <w:t xml:space="preserve"> — используется для описания процесса предоставления доступа и </w:t>
      </w:r>
      <w:proofErr w:type="gramStart"/>
      <w:r w:rsidRPr="00075B25">
        <w:rPr>
          <w:rFonts w:ascii="Times New Roman" w:eastAsia="Times New Roman" w:hAnsi="Times New Roman" w:cs="Times New Roman"/>
          <w:color w:val="1D2125"/>
        </w:rPr>
        <w:t>контроля за</w:t>
      </w:r>
      <w:proofErr w:type="gramEnd"/>
      <w:r w:rsidRPr="00075B25">
        <w:rPr>
          <w:rFonts w:ascii="Times New Roman" w:eastAsia="Times New Roman" w:hAnsi="Times New Roman" w:cs="Times New Roman"/>
          <w:color w:val="1D2125"/>
        </w:rPr>
        <w:t xml:space="preserve"> ним.</w:t>
      </w:r>
    </w:p>
    <w:p w:rsidR="00075B25" w:rsidRPr="00075B25" w:rsidRDefault="00075B25" w:rsidP="00075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Authentication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- аутентификация.</w:t>
      </w:r>
    </w:p>
    <w:p w:rsidR="00075B25" w:rsidRPr="00075B25" w:rsidRDefault="00075B25" w:rsidP="00075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Authorization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- авторизация (проверка уровня доступа).</w:t>
      </w:r>
    </w:p>
    <w:p w:rsidR="00075B25" w:rsidRPr="00075B25" w:rsidRDefault="00075B25" w:rsidP="00075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Accounting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- учёт, контроль (слежение за потреблением ресурсов пользователем, например, для тарификации (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биллинга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)).</w:t>
      </w:r>
    </w:p>
    <w:p w:rsidR="00075B25" w:rsidRPr="00075B25" w:rsidRDefault="00075B25" w:rsidP="00075B25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075B2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 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6774180" cy="4732020"/>
            <wp:effectExtent l="19050" t="0" r="7620" b="0"/>
            <wp:docPr id="1" name="Рисунок 1" descr="https://moodle.kstu.ru/pluginfile.php/241631/mod_page/content/15/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31/mod_page/content/15/AA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25" w:rsidRPr="00075B25" w:rsidRDefault="00075B25" w:rsidP="00075B2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Рис. Для чего нужен протокол AAA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Представьте организацию (</w:t>
      </w:r>
      <w:proofErr w:type="gram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например</w:t>
      </w:r>
      <w:proofErr w:type="gram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университет) с множеством систем (серверы, АТС, WI-FI, здания, помещения и т.д.). Необходимо регистрировать в каждой системе одного и </w:t>
      </w:r>
      <w:proofErr w:type="spellStart"/>
      <w:proofErr w:type="gram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того-же</w:t>
      </w:r>
      <w:proofErr w:type="spellEnd"/>
      <w:proofErr w:type="gram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пользователя. Чтобы этого не делать, ставится сервер AAA и все пользователи регистрируются только в нем. Все системы организации обращаются к серверу AAA.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Алгоритм:</w:t>
      </w:r>
    </w:p>
    <w:p w:rsidR="00075B25" w:rsidRPr="00075B25" w:rsidRDefault="00075B25" w:rsidP="000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пользователь посылает запрос на аутентификацию системе (пароль, ключ и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т</w:t>
      </w:r>
      <w:proofErr w:type="gram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.д</w:t>
      </w:r>
      <w:proofErr w:type="spellEnd"/>
      <w:proofErr w:type="gram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</w:t>
      </w:r>
    </w:p>
    <w:p w:rsidR="00075B25" w:rsidRPr="00075B25" w:rsidRDefault="00075B25" w:rsidP="000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система пересылает его серверу AAA (т.к. не может провести аутентификацию)</w:t>
      </w:r>
    </w:p>
    <w:p w:rsidR="00075B25" w:rsidRPr="00075B25" w:rsidRDefault="00075B25" w:rsidP="000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сервер AAA посылает ответ системе</w:t>
      </w:r>
    </w:p>
    <w:p w:rsidR="00075B25" w:rsidRPr="00075B25" w:rsidRDefault="00075B25" w:rsidP="000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пользователь получает или не получает доступ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br/>
      </w: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Основные протоколы AAA: </w:t>
      </w:r>
    </w:p>
    <w:p w:rsidR="00075B25" w:rsidRPr="00075B25" w:rsidRDefault="00075B25" w:rsidP="000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RADIUS, DIAMETER</w:t>
      </w:r>
    </w:p>
    <w:p w:rsidR="00075B25" w:rsidRPr="00075B25" w:rsidRDefault="00075B25" w:rsidP="000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TACACS, TACACS+ (компании  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Cisco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Наибольшее распространение получил RADIUS ему на смену </w:t>
      </w:r>
      <w:proofErr w:type="gram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создан</w:t>
      </w:r>
      <w:proofErr w:type="gram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DIAMETER. Закрытые</w:t>
      </w:r>
      <w:r w:rsidRPr="00075B2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протоколы</w:t>
      </w:r>
      <w:r w:rsidRPr="00075B2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не</w:t>
      </w:r>
      <w:r w:rsidRPr="00075B2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выдерживают</w:t>
      </w:r>
      <w:r w:rsidRPr="00075B2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конкуренции</w:t>
      </w:r>
      <w:r w:rsidRPr="00075B2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</w:t>
      </w:r>
    </w:p>
    <w:p w:rsidR="00075B25" w:rsidRPr="00075B25" w:rsidRDefault="00075B25" w:rsidP="00075B25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r w:rsidRPr="00075B25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RADIUS (</w:t>
      </w:r>
      <w:r w:rsidRPr="00075B25">
        <w:rPr>
          <w:rFonts w:ascii="Segoe UI" w:eastAsia="Times New Roman" w:hAnsi="Segoe UI" w:cs="Segoe UI"/>
          <w:b/>
          <w:bCs/>
          <w:i/>
          <w:iCs/>
          <w:color w:val="1D2125"/>
          <w:sz w:val="27"/>
          <w:szCs w:val="27"/>
          <w:lang/>
        </w:rPr>
        <w:t>Remote Authentication in Dial-In User Service</w:t>
      </w:r>
      <w:r w:rsidRPr="00075B25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)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hyperlink r:id="rId8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  <w:lang w:val="en-US"/>
          </w:rPr>
          <w:t>http://ru.wikipedia.org/wiki/RADIUS</w:t>
        </w:r>
      </w:hyperlink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hyperlink r:id="rId9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  <w:lang w:val="en-US"/>
          </w:rPr>
          <w:t>http://xgu.ru/wiki/RADIUS</w:t>
        </w:r>
      </w:hyperlink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hyperlink r:id="rId10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  <w:lang w:val="en-US"/>
          </w:rPr>
          <w:t>http://www.ibm.com/developerworks/ru/library/au-es-radius1/</w:t>
        </w:r>
      </w:hyperlink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Протокол опубликован в 1997, был опубликован как </w:t>
      </w:r>
      <w:hyperlink r:id="rId11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</w:rPr>
          <w:t>RFC 2058</w:t>
        </w:r>
      </w:hyperlink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и </w:t>
      </w:r>
      <w:hyperlink r:id="rId12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</w:rPr>
          <w:t>RFC 2059</w:t>
        </w:r>
      </w:hyperlink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Последние версии (2012) </w:t>
      </w:r>
      <w:hyperlink r:id="rId13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</w:rPr>
          <w:t>RFC 2865</w:t>
        </w:r>
      </w:hyperlink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(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rus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hyperlink r:id="rId14" w:tgtFrame="_blank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</w:rPr>
          <w:t>PDF</w:t>
        </w:r>
      </w:hyperlink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 и </w:t>
      </w:r>
      <w:hyperlink r:id="rId15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</w:rPr>
          <w:t>RFC 2866</w:t>
        </w:r>
      </w:hyperlink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(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rus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hyperlink r:id="rId16" w:tgtFrame="_blank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</w:rPr>
          <w:t>PDF</w:t>
        </w:r>
      </w:hyperlink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Основные особенности:</w:t>
      </w:r>
    </w:p>
    <w:p w:rsidR="00075B25" w:rsidRPr="00075B25" w:rsidRDefault="00075B25" w:rsidP="000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используется транспортный  протокол UDP протокол</w:t>
      </w:r>
    </w:p>
    <w:p w:rsidR="00075B25" w:rsidRPr="00075B25" w:rsidRDefault="00075B25" w:rsidP="000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поддерживает аутентификацию PAP, CHAP, EAP.</w:t>
      </w:r>
    </w:p>
    <w:p w:rsidR="00075B25" w:rsidRPr="00075B25" w:rsidRDefault="00075B25" w:rsidP="000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предоставляет более 50 пар атрибут/значение с возможностью создавать специфичные для производителя пары</w:t>
      </w:r>
    </w:p>
    <w:p w:rsidR="00075B25" w:rsidRPr="00075B25" w:rsidRDefault="00075B25" w:rsidP="000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учетные данные могут </w:t>
      </w:r>
      <w:proofErr w:type="gram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хранится</w:t>
      </w:r>
      <w:proofErr w:type="gram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локально или во внешних источниках (базы SQL,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Kerberos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, LDAP,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Active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Directory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3703320" cy="1653540"/>
            <wp:effectExtent l="19050" t="0" r="0" b="0"/>
            <wp:docPr id="2" name="Рисунок 2" descr="https://moodle.kstu.ru/pluginfile.php/241631/mod_page/content/15/389px-Drawing_RADIUS_1812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241631/mod_page/content/15/389px-Drawing_RADIUS_1812_svg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25" w:rsidRPr="00075B25" w:rsidRDefault="00075B25" w:rsidP="00075B2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Рис. Запрос клиента и варианты ответа сервера RADIUS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Пользователь посылает свои данные для аутентификации и авторизации серверу (FTP,POP,WWW,PROXY и т.д.), такие серверы называются </w:t>
      </w: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Network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Access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Server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 xml:space="preserve"> (NAS).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Сервер NAS и сервер RADIUS используют общий секретный ключ (для аутентификации друг друга, и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хэширования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открытых паролей пользователей).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NAS (клиент) формирует запрос серверу RADIUS </w:t>
      </w: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Access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Request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,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сервер RADIUS может ответить:</w:t>
      </w:r>
    </w:p>
    <w:p w:rsidR="00075B25" w:rsidRPr="00075B25" w:rsidRDefault="00075B25" w:rsidP="00075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Ac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softHyphen/>
        <w:t>cess-Re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softHyphen/>
        <w:t>ject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  - 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доступ запрещен.</w:t>
      </w:r>
    </w:p>
    <w:p w:rsidR="00075B25" w:rsidRPr="00075B25" w:rsidRDefault="00075B25" w:rsidP="00075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Ac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softHyphen/>
        <w:t>cess-Chal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softHyphen/>
        <w:t>lenge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- 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запрос дополнительной информации от пользователя, например, второй пароль,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пин-код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, номер карты и т.п.</w:t>
      </w:r>
    </w:p>
    <w:p w:rsidR="00075B25" w:rsidRPr="00075B25" w:rsidRDefault="00075B25" w:rsidP="00075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Ac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softHyphen/>
        <w:t>cess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Ac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softHyphen/>
        <w:t>cept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- 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доступ разрешен.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Access</w:t>
      </w:r>
      <w:proofErr w:type="spellEnd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Request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- может содержать:</w:t>
      </w:r>
    </w:p>
    <w:p w:rsidR="00075B25" w:rsidRPr="00075B25" w:rsidRDefault="00075B25" w:rsidP="000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User-Name</w:t>
      </w:r>
      <w:proofErr w:type="spellEnd"/>
    </w:p>
    <w:p w:rsidR="00075B25" w:rsidRPr="00075B25" w:rsidRDefault="00075B25" w:rsidP="000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User-Password</w:t>
      </w:r>
      <w:proofErr w:type="spellEnd"/>
    </w:p>
    <w:p w:rsidR="00075B25" w:rsidRPr="00075B25" w:rsidRDefault="00075B25" w:rsidP="000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CHAP-Password</w:t>
      </w:r>
      <w:proofErr w:type="spellEnd"/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Ответ </w:t>
      </w: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Ac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softHyphen/>
        <w:t>cess-Chal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softHyphen/>
        <w:t>lenge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может использоваться для посылки случайного числа пользователю, для дальнейшего хеширования его с паролем (</w:t>
      </w:r>
      <w:proofErr w:type="gram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см</w:t>
      </w:r>
      <w:proofErr w:type="gram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. CHAP).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При выполнении всех условий в отклик </w:t>
      </w: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Access-Accept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включается список всех конфигурационных параметров для данного пользователя.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К таким параметрам относятся тип сервиса (например, SLIP, PPP,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Login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 и все требуемые для предоставления этого сервиса значения.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Для протоколов SLIP и PPP могут включаться такие параметры, как</w:t>
      </w:r>
    </w:p>
    <w:p w:rsidR="00075B25" w:rsidRPr="00075B25" w:rsidRDefault="00075B25" w:rsidP="000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адрес IP</w:t>
      </w:r>
    </w:p>
    <w:p w:rsidR="00075B25" w:rsidRPr="00075B25" w:rsidRDefault="00075B25" w:rsidP="000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маска подсети</w:t>
      </w:r>
    </w:p>
    <w:p w:rsidR="00075B25" w:rsidRPr="00075B25" w:rsidRDefault="00075B25" w:rsidP="000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MTU</w:t>
      </w:r>
    </w:p>
    <w:p w:rsidR="00075B25" w:rsidRPr="00075B25" w:rsidRDefault="00075B25" w:rsidP="000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желательность использования компрессии</w:t>
      </w:r>
    </w:p>
    <w:p w:rsidR="00075B25" w:rsidRPr="00075B25" w:rsidRDefault="00075B25" w:rsidP="000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идентификаторы желаемых фильтров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Взаимодействие с PAP и CHAP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PAP 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75B25" w:rsidRPr="00075B25" w:rsidRDefault="00075B25" w:rsidP="000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NAS принимает от пользователя PAP ID (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login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 и пароль</w:t>
      </w:r>
    </w:p>
    <w:p w:rsidR="00075B25" w:rsidRPr="00075B25" w:rsidRDefault="00075B25" w:rsidP="000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NAS PAP ID (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login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) и пароль в запросе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Access-Request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как атрибуты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User-Name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и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-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Password</w:t>
      </w:r>
      <w:proofErr w:type="spellEnd"/>
    </w:p>
    <w:p w:rsidR="00075B25" w:rsidRPr="00075B25" w:rsidRDefault="00075B25" w:rsidP="000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сервер RADIUS  сверяет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User-Name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и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-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Password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со своими значениями</w:t>
      </w:r>
    </w:p>
    <w:p w:rsidR="00075B25" w:rsidRPr="00075B25" w:rsidRDefault="00075B25" w:rsidP="00075B25">
      <w:pPr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CHAP</w:t>
      </w:r>
    </w:p>
    <w:p w:rsidR="00075B25" w:rsidRPr="00075B25" w:rsidRDefault="00075B25" w:rsidP="00075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NAS генерирует случайное число -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challenge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(предпочтительно 16 октетов) и передает его пользователю</w:t>
      </w:r>
    </w:p>
    <w:p w:rsidR="00075B25" w:rsidRPr="00075B25" w:rsidRDefault="00075B25" w:rsidP="00075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пользователь возвращает CHAP-отклик вместе с CHAP ID и CHAP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username</w:t>
      </w:r>
      <w:proofErr w:type="spellEnd"/>
    </w:p>
    <w:p w:rsidR="00075B25" w:rsidRPr="00075B25" w:rsidRDefault="00075B25" w:rsidP="00075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NAS передает запрос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Access-Request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серверу RADIUS со значением CHAP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username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для атрибута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User-Name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и значениями CHAP ID и CHAP-отклик в качестве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CHAP-Password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075B25" w:rsidRPr="00075B25" w:rsidRDefault="00075B25" w:rsidP="00075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сервер RADIUS находит пароль для пользователя "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User-Name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",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хэширует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(CHAP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ID+пароль+CHAP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challenge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) и сравнивает результат с атрибутом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CHAP-Password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75B25" w:rsidRPr="00075B25" w:rsidRDefault="00075B25" w:rsidP="00075B25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075B2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DIAMETER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18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http://ru.wikipedia.org/wiki/DIAMETER</w:t>
        </w:r>
      </w:hyperlink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19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</w:rPr>
          <w:t>http://www.ibm.com/developerworks/ru/library/wi-diameter/</w:t>
        </w:r>
      </w:hyperlink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Название DIAMETER - игра слов, отражающая превосходство нового протокола над предшественником RADIUS (диаметр - удвоенный радиус).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75B25" w:rsidRPr="00075B25" w:rsidRDefault="00075B25" w:rsidP="00075B2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 Таблица. Сравнение протоколов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Diameter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и RADIUS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420"/>
        <w:gridCol w:w="3453"/>
        <w:gridCol w:w="3482"/>
      </w:tblGrid>
      <w:tr w:rsidR="00075B25" w:rsidRPr="00075B25" w:rsidTr="00075B25">
        <w:trPr>
          <w:jc w:val="center"/>
        </w:trPr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RADIUS</w:t>
            </w:r>
          </w:p>
        </w:tc>
      </w:tr>
      <w:tr w:rsidR="00075B25" w:rsidRPr="00075B25" w:rsidTr="00075B25">
        <w:trPr>
          <w:jc w:val="center"/>
        </w:trPr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Транспортный протокол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Ориентированные на соединение протоколы (TCP и SCTP)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Протокол без установления соединения (UDP)</w:t>
            </w:r>
          </w:p>
        </w:tc>
      </w:tr>
      <w:tr w:rsidR="00075B25" w:rsidRPr="00075B25" w:rsidTr="00075B25">
        <w:trPr>
          <w:jc w:val="center"/>
        </w:trPr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Защита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Hop-to-Hop, End-to-End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Hop-to-Hop</w:t>
            </w:r>
            <w:proofErr w:type="spellEnd"/>
          </w:p>
        </w:tc>
      </w:tr>
      <w:tr w:rsidR="00075B25" w:rsidRPr="00075B25" w:rsidTr="00075B25">
        <w:trPr>
          <w:jc w:val="center"/>
        </w:trPr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Поддерживаемые агенты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Relay</w:t>
            </w:r>
            <w:proofErr w:type="spellEnd"/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Proxy</w:t>
            </w:r>
            <w:proofErr w:type="spellEnd"/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Redirect</w:t>
            </w:r>
            <w:proofErr w:type="spellEnd"/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Полная поддержка, означающая, что поведение агента может быть реализовано на RADIUS-сервере</w:t>
            </w:r>
          </w:p>
        </w:tc>
      </w:tr>
      <w:tr w:rsidR="00075B25" w:rsidRPr="00075B25" w:rsidTr="00075B25">
        <w:trPr>
          <w:jc w:val="center"/>
        </w:trPr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Возможности по согласованию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Согласовывает поддерживаемые приложения и уровень безопасности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 поддерживается</w:t>
            </w:r>
          </w:p>
        </w:tc>
      </w:tr>
      <w:tr w:rsidR="00075B25" w:rsidRPr="00075B25" w:rsidTr="00075B25">
        <w:trPr>
          <w:jc w:val="center"/>
        </w:trPr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Обнаружение узлов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Статическая конфигурация и динамическое обнаружение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Статическая конфигурация</w:t>
            </w:r>
          </w:p>
        </w:tc>
      </w:tr>
      <w:tr w:rsidR="00075B25" w:rsidRPr="00075B25" w:rsidTr="00075B25">
        <w:trPr>
          <w:jc w:val="center"/>
        </w:trPr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Сообщение инициации сервера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Поддерживается. Например, сообщение повторной аутентификации, завершения сессии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 поддерживается</w:t>
            </w:r>
          </w:p>
        </w:tc>
      </w:tr>
      <w:tr w:rsidR="00075B25" w:rsidRPr="00075B25" w:rsidTr="00075B25">
        <w:trPr>
          <w:jc w:val="center"/>
        </w:trPr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Максимальный размер данных атрибутов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16,777,215 октетов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 октетов</w:t>
            </w:r>
          </w:p>
        </w:tc>
      </w:tr>
      <w:tr w:rsidR="00075B25" w:rsidRPr="00075B25" w:rsidTr="00075B25">
        <w:trPr>
          <w:jc w:val="center"/>
        </w:trPr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Поддержка сторонних производителей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Поддерживает сторонние атрибуты и сообщения</w:t>
            </w:r>
          </w:p>
        </w:tc>
        <w:tc>
          <w:tcPr>
            <w:tcW w:w="0" w:type="auto"/>
            <w:vAlign w:val="center"/>
            <w:hideMark/>
          </w:tcPr>
          <w:p w:rsidR="00075B25" w:rsidRPr="00075B25" w:rsidRDefault="00075B25" w:rsidP="00075B25">
            <w:pPr>
              <w:spacing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Поддерживает только сторонние атрибуты</w:t>
            </w:r>
          </w:p>
        </w:tc>
      </w:tr>
    </w:tbl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075B25" w:rsidRPr="00075B25" w:rsidRDefault="00075B25" w:rsidP="00075B25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r w:rsidRPr="00075B25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LDAP (</w:t>
      </w:r>
      <w:r w:rsidRPr="00075B25">
        <w:rPr>
          <w:rFonts w:ascii="Segoe UI" w:eastAsia="Times New Roman" w:hAnsi="Segoe UI" w:cs="Segoe UI"/>
          <w:b/>
          <w:bCs/>
          <w:color w:val="1D2125"/>
          <w:sz w:val="27"/>
          <w:szCs w:val="27"/>
          <w:lang/>
        </w:rPr>
        <w:t>Lightweight Directory Access Protocol</w:t>
      </w:r>
      <w:r w:rsidRPr="00075B25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)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hyperlink r:id="rId20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  <w:lang w:val="en-US"/>
          </w:rPr>
          <w:t>http://ru.wikipedia.org/wiki/Lightweight_Directory_Access_Protocol</w:t>
        </w:r>
      </w:hyperlink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Облегченный (относительно DAP) протокол для доступа к службе каталогов X.500 (</w:t>
      </w:r>
      <w:hyperlink r:id="rId21" w:history="1">
        <w:r w:rsidRPr="00075B25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http://ru.wikipedia.org/wiki/X.500</w:t>
        </w:r>
      </w:hyperlink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proofErr w:type="gram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C</w:t>
      </w:r>
      <w:proofErr w:type="gram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лужба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каталогов — это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репозитарий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, в котором хранится информация о людях, компьютерах, сетевых устройствах и приложениях.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Хотя LDAP и не протокол AAA, это больше "Электронный отдел кадров", но т.к. в электронной карточке сотрудника может содержаться, например, пароль, то LDAP тоже можно использовать для централизованного управления доступом.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Его можно использовать, например, для web-сайта, для аутентификации. Кроме этого, web-сайт может получить ФИО,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email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, телефон и д.р. информацию о пользователе из LDAP, что позволяет исключить подмену информации о себе пользователем или допустить ошибку при вводе информации пользователем, а так же уменьшает количество ручной работы по вводу информации.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Протоколы AAA такой информации не дают, но, например, коммутаторы могут работать только с RADIUS, и не могут работать с LDAP.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Примеры использования служб каталогов: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Идентификация компьютеров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Аутентификация пользователей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Группировка пользователей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Адресные книги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Представление штатно-кадровой структуры организации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Учет закрепления имущества организации за сотрудниками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Телефонные справочники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Управление пользовательскими ресурсами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Справочники адресов электронной почты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Хранение конфигурации приложений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Хранение конфигурации АТС</w:t>
      </w:r>
    </w:p>
    <w:p w:rsidR="00075B25" w:rsidRPr="00075B25" w:rsidRDefault="00075B25" w:rsidP="00075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и т.д. ...</w:t>
      </w:r>
    </w:p>
    <w:p w:rsidR="00075B25" w:rsidRPr="00075B25" w:rsidRDefault="00075B25" w:rsidP="00075B2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4175760" cy="4221480"/>
            <wp:effectExtent l="19050" t="0" r="0" b="0"/>
            <wp:docPr id="3" name="Рисунок 3" descr="https://moodle.kstu.ru/pluginfile.php/241631/mod_page/content/15/intro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odle.kstu.ru/pluginfile.php/241631/mod_page/content/15/intro_tre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25" w:rsidRPr="00075B25" w:rsidRDefault="00075B25" w:rsidP="00075B2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Рис. Дерево каталога LDAP (традиционное именование записей)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dc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(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domain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component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 — компонент домена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ou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(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organizational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unit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 — организационную единицу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uid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(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user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id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) — идентификатор пользователя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Имя запись пользователя напоминает записи DNS.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Так же как и DNS серверы LDAP:</w:t>
      </w:r>
    </w:p>
    <w:p w:rsidR="00075B25" w:rsidRPr="00075B25" w:rsidRDefault="00075B25" w:rsidP="00075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могут быть распределенными;</w:t>
      </w:r>
    </w:p>
    <w:p w:rsidR="00075B25" w:rsidRPr="00075B25" w:rsidRDefault="00075B25" w:rsidP="00075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имеют средства репликации.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 xml:space="preserve">Построение дерева может быть также основано на доменных именах </w:t>
      </w:r>
      <w:proofErr w:type="spellStart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Internet</w:t>
      </w:r>
      <w:proofErr w:type="spellEnd"/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. Этот подход к именованию записей становится всё более популярным, поскольку позволяет обращаться к службам каталогов по аналогии с доменами </w:t>
      </w:r>
      <w:r w:rsidRPr="00075B25">
        <w:rPr>
          <w:rFonts w:ascii="Segoe UI" w:eastAsia="Times New Roman" w:hAnsi="Segoe UI" w:cs="Segoe UI"/>
          <w:i/>
          <w:iCs/>
          <w:color w:val="1D2125"/>
          <w:sz w:val="18"/>
        </w:rPr>
        <w:t>DNS</w:t>
      </w: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3916680" cy="3322320"/>
            <wp:effectExtent l="19050" t="0" r="7620" b="0"/>
            <wp:docPr id="4" name="Рисунок 4" descr="https://moodle.kstu.ru/pluginfile.php/241631/mod_page/content/15/intro_dc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oodle.kstu.ru/pluginfile.php/241631/mod_page/content/15/intro_dctre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25" w:rsidRPr="00075B25" w:rsidRDefault="00075B25" w:rsidP="00075B2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Рис. Дерево каталога LDAP (Internet-именование записей)</w:t>
      </w:r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 Пример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 xml:space="preserve"> 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</w:rPr>
        <w:t>записи</w:t>
      </w:r>
      <w:r w:rsidRPr="00075B25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 xml:space="preserve"> LDAP: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dn</w:t>
      </w:r>
      <w:proofErr w:type="spellEnd"/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: 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cn</w:t>
      </w:r>
      <w:proofErr w:type="spell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=John 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Doe,dc</w:t>
      </w:r>
      <w:proofErr w:type="spell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=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example,dc</w:t>
      </w:r>
      <w:proofErr w:type="spell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=com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cn</w:t>
      </w:r>
      <w:proofErr w:type="spellEnd"/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: John Doe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givenName</w:t>
      </w:r>
      <w:proofErr w:type="spellEnd"/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: John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sn</w:t>
      </w:r>
      <w:proofErr w:type="spellEnd"/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: Doe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telephoneNumber</w:t>
      </w:r>
      <w:proofErr w:type="spellEnd"/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: +1 888 555 6789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telephoneNumber</w:t>
      </w:r>
      <w:proofErr w:type="spellEnd"/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: +1 888 555 1232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mail</w:t>
      </w:r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: john@example.com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manager</w:t>
      </w:r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: 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cn</w:t>
      </w:r>
      <w:proofErr w:type="spell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=Barbara 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Doe,dc</w:t>
      </w:r>
      <w:proofErr w:type="spell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=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example,dc</w:t>
      </w:r>
      <w:proofErr w:type="spell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=com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objectClass</w:t>
      </w:r>
      <w:proofErr w:type="spellEnd"/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: 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inetOrgPerson</w:t>
      </w:r>
      <w:proofErr w:type="spellEnd"/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objectClass</w:t>
      </w:r>
      <w:proofErr w:type="spellEnd"/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: 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organizationalPerson</w:t>
      </w:r>
      <w:proofErr w:type="spellEnd"/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  <w:lang w:val="en-US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proofErr w:type="gramStart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objectClass</w:t>
      </w:r>
      <w:proofErr w:type="spellEnd"/>
      <w:proofErr w:type="gramEnd"/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>: person</w:t>
      </w:r>
    </w:p>
    <w:p w:rsidR="00075B25" w:rsidRPr="00075B25" w:rsidRDefault="00075B25" w:rsidP="00075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6"/>
          <w:szCs w:val="16"/>
        </w:rPr>
      </w:pPr>
      <w:r w:rsidRPr="00075B25">
        <w:rPr>
          <w:rFonts w:ascii="Consolas" w:eastAsia="Times New Roman" w:hAnsi="Consolas" w:cs="Courier New"/>
          <w:color w:val="1D2125"/>
          <w:sz w:val="16"/>
          <w:szCs w:val="16"/>
          <w:lang w:val="en-US"/>
        </w:rPr>
        <w:t xml:space="preserve"> 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</w:rPr>
        <w:t>objectClass</w:t>
      </w:r>
      <w:proofErr w:type="spellEnd"/>
      <w:r w:rsidRPr="00075B25">
        <w:rPr>
          <w:rFonts w:ascii="Consolas" w:eastAsia="Times New Roman" w:hAnsi="Consolas" w:cs="Courier New"/>
          <w:color w:val="1D2125"/>
          <w:sz w:val="16"/>
          <w:szCs w:val="16"/>
        </w:rPr>
        <w:t xml:space="preserve">: </w:t>
      </w:r>
      <w:proofErr w:type="spellStart"/>
      <w:r w:rsidRPr="00075B25">
        <w:rPr>
          <w:rFonts w:ascii="Consolas" w:eastAsia="Times New Roman" w:hAnsi="Consolas" w:cs="Courier New"/>
          <w:color w:val="1D2125"/>
          <w:sz w:val="16"/>
          <w:szCs w:val="16"/>
        </w:rPr>
        <w:t>top</w:t>
      </w:r>
      <w:proofErr w:type="spellEnd"/>
    </w:p>
    <w:p w:rsidR="00075B25" w:rsidRPr="00075B25" w:rsidRDefault="00075B25" w:rsidP="00075B2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75B25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D66F9B" w:rsidRDefault="00D66F9B"/>
    <w:sectPr w:rsidR="00D6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643"/>
    <w:multiLevelType w:val="multilevel"/>
    <w:tmpl w:val="2D64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710F8"/>
    <w:multiLevelType w:val="multilevel"/>
    <w:tmpl w:val="4C8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C6EC8"/>
    <w:multiLevelType w:val="multilevel"/>
    <w:tmpl w:val="973C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18332E"/>
    <w:multiLevelType w:val="multilevel"/>
    <w:tmpl w:val="46B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0592B"/>
    <w:multiLevelType w:val="multilevel"/>
    <w:tmpl w:val="271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8469C"/>
    <w:multiLevelType w:val="multilevel"/>
    <w:tmpl w:val="16C4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B164F2"/>
    <w:multiLevelType w:val="multilevel"/>
    <w:tmpl w:val="CDC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F967C5"/>
    <w:multiLevelType w:val="multilevel"/>
    <w:tmpl w:val="871A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CE5326"/>
    <w:multiLevelType w:val="multilevel"/>
    <w:tmpl w:val="245C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397A85"/>
    <w:multiLevelType w:val="multilevel"/>
    <w:tmpl w:val="158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E15D7"/>
    <w:multiLevelType w:val="multilevel"/>
    <w:tmpl w:val="6D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75B25"/>
    <w:rsid w:val="00075B25"/>
    <w:rsid w:val="00D6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5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75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5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75B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B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75B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75B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75B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r-only">
    <w:name w:val="sr-only"/>
    <w:basedOn w:val="a0"/>
    <w:rsid w:val="00075B25"/>
  </w:style>
  <w:style w:type="paragraph" w:styleId="a3">
    <w:name w:val="Normal (Web)"/>
    <w:basedOn w:val="a"/>
    <w:uiPriority w:val="99"/>
    <w:unhideWhenUsed/>
    <w:rsid w:val="0007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5B25"/>
    <w:rPr>
      <w:color w:val="0000FF"/>
      <w:u w:val="single"/>
    </w:rPr>
  </w:style>
  <w:style w:type="character" w:styleId="a5">
    <w:name w:val="Strong"/>
    <w:basedOn w:val="a0"/>
    <w:uiPriority w:val="22"/>
    <w:qFormat/>
    <w:rsid w:val="00075B25"/>
    <w:rPr>
      <w:b/>
      <w:bCs/>
    </w:rPr>
  </w:style>
  <w:style w:type="character" w:customStyle="1" w:styleId="mw-headline">
    <w:name w:val="mw-headline"/>
    <w:basedOn w:val="a0"/>
    <w:rsid w:val="00075B25"/>
  </w:style>
  <w:style w:type="character" w:styleId="a6">
    <w:name w:val="Emphasis"/>
    <w:basedOn w:val="a0"/>
    <w:uiPriority w:val="20"/>
    <w:qFormat/>
    <w:rsid w:val="00075B2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5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B25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7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5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0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36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RADIUS" TargetMode="External"/><Relationship Id="rId13" Type="http://schemas.openxmlformats.org/officeDocument/2006/relationships/hyperlink" Target="http://tools.ietf.org/html/rfc2865" TargetMode="External"/><Relationship Id="rId18" Type="http://schemas.openxmlformats.org/officeDocument/2006/relationships/hyperlink" Target="http://ru.wikipedia.org/wiki/DIAME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X.50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tools.ietf.org/html/rfc2059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oodle.kstu.ru/files/RFC/rfc2866.pdf" TargetMode="External"/><Relationship Id="rId20" Type="http://schemas.openxmlformats.org/officeDocument/2006/relationships/hyperlink" Target="http://ru.wikipedia.org/wiki/Lightweight_Directory_Access_Protoc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1%80%D0%BE%D1%82%D0%BE%D0%BA%D0%BE%D0%BB_AAA" TargetMode="External"/><Relationship Id="rId11" Type="http://schemas.openxmlformats.org/officeDocument/2006/relationships/hyperlink" Target="http://tools.ietf.org/html/rfc205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ru.wikipedia.org/wiki/AAA_(%D0%BA%D0%BE%D0%BC%D0%BF%D1%8C%D1%8E%D1%82%D0%B5%D1%80%D0%BD%D0%B0%D1%8F_%D0%B1%D0%B5%D0%B7%D0%BE%D0%BF%D0%B0%D1%81%D0%BD%D0%BE%D1%81%D1%82%D1%8C)" TargetMode="External"/><Relationship Id="rId15" Type="http://schemas.openxmlformats.org/officeDocument/2006/relationships/hyperlink" Target="http://tools.ietf.org/html/rfc2866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www.ibm.com/developerworks/ru/library/au-es-radius1/" TargetMode="External"/><Relationship Id="rId19" Type="http://schemas.openxmlformats.org/officeDocument/2006/relationships/hyperlink" Target="http://www.ibm.com/developerworks/ru/library/wi-dia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gu.ru/wiki/RADIUS" TargetMode="External"/><Relationship Id="rId14" Type="http://schemas.openxmlformats.org/officeDocument/2006/relationships/hyperlink" Target="https://moodle.kstu.ru/files/RFC/rfc2865.pdf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1270</Words>
  <Characters>7240</Characters>
  <Application>Microsoft Office Word</Application>
  <DocSecurity>0</DocSecurity>
  <Lines>60</Lines>
  <Paragraphs>16</Paragraphs>
  <ScaleCrop>false</ScaleCrop>
  <Company>Reanimator Extreme Edition</Company>
  <LinksUpToDate>false</LinksUpToDate>
  <CharactersWithSpaces>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2024-12-19T18:55:00Z</dcterms:created>
  <dcterms:modified xsi:type="dcterms:W3CDTF">2024-12-19T18:56:00Z</dcterms:modified>
</cp:coreProperties>
</file>