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85" w:rsidRPr="00EC6385" w:rsidRDefault="00EC6385" w:rsidP="00EC6385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EC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EC6385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15 Лекция. Служебные протоколы. Протокол SNMP.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Служба SNMP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Создана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для стандартизации управления оборудованием разных производителей.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Например, в сети установлены разные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маршрутизаторы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(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cisco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,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motorola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,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linux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и т.д.), все настраиваются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поразному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. Нужно изменить настройки на всех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маршрутизаторах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. Обычным методом придется каждый настраивать индивидуально (интерфейсы у всех разные). С помощью SNMP можно </w:t>
      </w: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настроить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используя один интерфейс.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SNMP служит примером системы управления, в которой для достижения нужного результата не выдается команда, а осуществляется обмен информацией, решение принимается "на месте" в соответствии с полученными данными.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Объекты сети:</w:t>
      </w:r>
    </w:p>
    <w:p w:rsidR="00EC6385" w:rsidRPr="00EC6385" w:rsidRDefault="00EC6385" w:rsidP="00EC638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Сервера управления - порт по умолчанию 162.</w:t>
      </w:r>
    </w:p>
    <w:p w:rsidR="00EC6385" w:rsidRPr="00EC6385" w:rsidRDefault="00EC6385" w:rsidP="00EC638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Клиенты - сетевая станция, на который находится агент (программный модуль), позволяющий серверу управлять и наблюдать за ней. Порт по умолчанию 161.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Компоненты SNMP:</w:t>
      </w:r>
    </w:p>
    <w:p w:rsidR="00EC6385" w:rsidRPr="00EC6385" w:rsidRDefault="00EC6385" w:rsidP="00EC638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Протокол SNMP</w:t>
      </w:r>
    </w:p>
    <w:p w:rsidR="00EC6385" w:rsidRPr="00EC6385" w:rsidRDefault="00EC6385" w:rsidP="00EC638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lang w:val="en-US"/>
        </w:rPr>
        <w:t>SMI - (Structure of Management Information)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 -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структура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информации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управления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</w:p>
    <w:p w:rsidR="00EC6385" w:rsidRPr="00EC6385" w:rsidRDefault="00EC6385" w:rsidP="00EC638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lang w:val="en-US"/>
        </w:rPr>
        <w:t>MIB (Management Information Base)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 -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информационная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база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управления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Протокол</w:t>
      </w: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  <w:lang w:val="en-US"/>
        </w:rPr>
        <w:t xml:space="preserve"> SNMP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lang w:val="en-US"/>
        </w:rPr>
        <w:t>SNMP (Simple Network Management Protocol)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 -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простой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протокол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управления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сетью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Первый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стандарт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SNMP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определен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RFC1067 (Simple Network Management Protocol J.D.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Case, M.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Fedor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M.L.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Schoffstall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J.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Davin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Aug-01-1988)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Последняя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версия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</w:t>
      </w:r>
      <w:hyperlink r:id="rId5" w:history="1">
        <w:r w:rsidRPr="00EC6385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RFC1157</w:t>
        </w:r>
      </w:hyperlink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(STD0015 Simple Network Management Protocol (SNMP) J.D.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Case, M.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Fedor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M.L.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Schoffstall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J.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Davin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May-01-1990)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RFC1592 (Simple Network Management Protocol Distributed Protocol Interface Version 2.0 B.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Wijnen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G. Carpenter, K. Curran, A.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Sehgal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, G. Waters March 1994)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Протокол прикладного уровня работает по умолчанию поверх </w:t>
      </w: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UDP,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но может работать по TCP.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Клиент и сервер обмениваются сообщениями.</w:t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3360420" cy="2179320"/>
            <wp:effectExtent l="19050" t="0" r="0" b="0"/>
            <wp:docPr id="1" name="Рисунок 1" descr="1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-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Взаимодействие клиент-сервера SNMP. Приведены все пять типов сообщений.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PDU (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Protocol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Data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Unit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)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- блок (пакет) данных протокола.</w:t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Типы PDU сообщений SNMP</w:t>
      </w:r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978"/>
        <w:gridCol w:w="1355"/>
        <w:gridCol w:w="5193"/>
      </w:tblGrid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PDU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get-request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значение переменных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get-next-request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следующие переменные после этой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set-request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значение переменных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get-response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Выдать значение переменных</w:t>
            </w: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(Посылает агент в ответ на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get-request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get-next-request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set-request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trap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Уведомить менеджера, когда что-либо произошло с агентом</w:t>
            </w:r>
          </w:p>
        </w:tc>
      </w:tr>
    </w:tbl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951220" cy="2164080"/>
            <wp:effectExtent l="19050" t="0" r="0" b="0"/>
            <wp:docPr id="2" name="Рисунок 2" descr="1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-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Формат SNMP-сообщений.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Trap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приведен отдельно.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Версия - содержит версию SNMP минус 1, т.е. для SNMPv1 версия=0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Статус ошибки - это целое число, которое возвращается агентам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Индекс ошибки - это целое смещение, указывающее на то, в какой переменной произошла ошибка.</w:t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Значения статуса ошибки SNMP.</w:t>
      </w:r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978"/>
        <w:gridCol w:w="1355"/>
        <w:gridCol w:w="5193"/>
      </w:tblGrid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Статус ошибки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noError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Все в порядке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noError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 не может поместить отклик в одно SNMP сообщение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noSuchName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указывает на несуществующую переменную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badValue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команде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использовано недопустимое значение или неправильный синтаксис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попытался изменить переменную, которая помечена как "только для чтения"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genErr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неопознанная ошибка</w:t>
            </w:r>
          </w:p>
        </w:tc>
      </w:tr>
    </w:tbl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Типы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trap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628"/>
        <w:gridCol w:w="2055"/>
        <w:gridCol w:w="4843"/>
      </w:tblGrid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trap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Имя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trap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coldStart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Установление начального состояния объекта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wannStart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Восстановление начального состояния объекта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linkDown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выключился. Первая переменная в сообщении идентифицирует интерфейс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linkUp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включился. Первая переменная в сообщении идентифицирует интерфейс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authenticationFailure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От менеджера получено SNMP-сообщение с неверным паролем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egpNeighborLoss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EGP-партнер отключился. Первая переменная в сообщении определяет IP-адрес партнера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entrpriseSpeclfic</w:t>
            </w:r>
            <w:proofErr w:type="spellEnd"/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trap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содержится в поле "Специальный код"</w:t>
            </w:r>
          </w:p>
        </w:tc>
      </w:tr>
    </w:tbl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Поле "Специальный код" для типов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trap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0…4 поле должно быть равно нулю.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Время - содержит число сотых долей секунды (число тиков) с момента инициации объекта управления.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Структура информации управления (SMI)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SMI - (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Structure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of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Management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Information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)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- структура информации управления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Первый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стандарт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SMI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определен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RFC1155 (Structure and identification of management information for TCP/IP-based internets M.T.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Rose, K.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McCloghrie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May-01-1990)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Последний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стандарт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для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версии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SMIv1 RFC1155 (Structure and identification of management information for TCP/IP-based internets M.T.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Rose, K.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McCloghrie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May-01-1990)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Последний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стандарт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для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версии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SMIv2 </w:t>
      </w:r>
      <w:hyperlink r:id="rId8" w:history="1">
        <w:r w:rsidRPr="00EC6385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RFC2578</w:t>
        </w:r>
      </w:hyperlink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(Structure of Management Information Version 2 (SMIv2) K.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McCloghrie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D. Perkins, J.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Schoenwaelder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April 1999)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Некоторые типы данных: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INTEGER - целое число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OCTET STRING - восьмеричная строка, каждый байт имеет значение от 0 до 255.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DisplayString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строка, каждый байт должен быть символом из набора ASCII NVT.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OBJECT IDENTIFIER - идентификатор объекта - OID.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NULL - ноль, означает, что у соответствующей переменной нет значения.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IpAddress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IP адрес</w:t>
      </w: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осьмеричная строка длиной 4 байта.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PhysAddress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физический адрес, восьмеричная строка, содержит физический адрес (например, 6-байтный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Ethernet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адрес).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Counter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счетчик.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Gauge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критерий.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TimeTicks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(тики времени). Счетчик, который считает время в сотых долях секунды с какой-либо исходной точки.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SEQUENCE - последовательность.</w:t>
      </w:r>
    </w:p>
    <w:p w:rsidR="00EC6385" w:rsidRPr="00EC6385" w:rsidRDefault="00EC6385" w:rsidP="00EC638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SEQUENCE OF - чего последовательность.</w:t>
      </w: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br/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  <w:u w:val="single"/>
        </w:rPr>
        <w:t>11.2.2.1 Дерево идентификаторов объектов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Все управляемые объекты глобальной сети расположены в дереве.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Идентификатор объекта (OID) это последовательность целых десятичных чисел, разделенных точками (1.4.2.1.6). Эти целые числа представляют собой древовидную структуру, напоминающую DNS</w:t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554980" cy="5113020"/>
            <wp:effectExtent l="19050" t="0" r="7620" b="0"/>
            <wp:docPr id="3" name="Рисунок 3" descr="1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-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Дерево идентификаторов объектов в информационной базе управления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Все переменные в MIB начинаются с идентификатора объекта - </w:t>
      </w: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1.3.6.1.2.1 (iso.org.dod.internet.mgmt.mib-2)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root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корень не имеет идентификатора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iso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администрирует дерево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org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организационный узел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dod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министерство обороны США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directory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справочник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mgmt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управление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enterprise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предприятия, например: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348 (1.3.6.1.2.1.348) -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Procter&amp;Gamble</w:t>
      </w:r>
      <w:proofErr w:type="spellEnd"/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743 (1.3.6.1.2.1.743) - ЦРУ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Например, ветвь 1.3.6.1.2.1.4 (iso.org.dod.internet.mgmt.mib-2.ip) дает информацию необходимую для управления компьютерами и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маршрутизаторами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Информационная база управления (MIB)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Первый стандарт MIB определен в RFC1066 (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Management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Information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Base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for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network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management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of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TCP/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IP-based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internets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K.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McCloghrie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, M.T.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Rose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Aug-01-1988</w:t>
      </w: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)</w:t>
      </w:r>
      <w:proofErr w:type="gramEnd"/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Последний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стандарт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для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версии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MIB-I RFC1156 (Management Information Base for network management of TCP/IP-based internets K.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McCloghrie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, M.T. Rose May-01-1990)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Последний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стандарт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для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версии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MIB-II </w:t>
      </w:r>
      <w:hyperlink r:id="rId10" w:history="1">
        <w:r w:rsidRPr="00EC6385">
          <w:rPr>
            <w:rFonts w:ascii="Segoe UI" w:eastAsia="Times New Roman" w:hAnsi="Segoe UI" w:cs="Segoe UI"/>
            <w:color w:val="931C1F"/>
            <w:sz w:val="18"/>
            <w:u w:val="single"/>
            <w:lang w:val="en-US"/>
          </w:rPr>
          <w:t>RFC1213</w:t>
        </w:r>
      </w:hyperlink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 (STD0017 Management Information Base for Network Management of TCP/IP-based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internets: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MIB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-II K.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McCloghrie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, M.T. Rose Mar-01-1991)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Ветвь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1.3.6.1.2.1.4 (iso.org.dod.internet.mgmt.mib-2).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Расмотрим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подробнее ветвь UDP (рис. выше).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Группа UDP содержит четыре переменные, и одну таблицу (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udpTable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) из двух переменных.</w:t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Переменные группы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</w:t>
      </w:r>
      <w:proofErr w:type="spellEnd"/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775"/>
        <w:gridCol w:w="841"/>
        <w:gridCol w:w="1622"/>
        <w:gridCol w:w="3288"/>
      </w:tblGrid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Чтение/Запись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udpInDatagrams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чтение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UDP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датаграмм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доставленных</w:t>
            </w:r>
            <w:proofErr w:type="gram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пользовательским процессам.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udpNoPorts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чтение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доставленных</w:t>
            </w:r>
            <w:proofErr w:type="gram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датаграмм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, для которых не оказалось порта назначения.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udpInErrors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чтение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недоставленных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датаграмм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другим причине (например, ошибка контрольной суммы UDP).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udpOutDatagrams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чтение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gram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отправленных</w:t>
            </w:r>
            <w:proofErr w:type="gram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 </w:t>
            </w: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датаграмм</w:t>
            </w:r>
            <w:proofErr w:type="spellEnd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Как видно из таблицы эти переменные обеспечивают полный сбор статистики для UDP-протокола.</w:t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Переменные в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udpTable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708"/>
        <w:gridCol w:w="1042"/>
        <w:gridCol w:w="1622"/>
        <w:gridCol w:w="3154"/>
      </w:tblGrid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Чтение/Запись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udpLocalAddress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IpAddress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чтение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Локальный IP адрес слушающего процесса.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udpLocalPort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[0..65535]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чтение</w:t>
            </w:r>
          </w:p>
        </w:tc>
        <w:tc>
          <w:tcPr>
            <w:tcW w:w="34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Локальный номер порта слушающего процесса.</w:t>
            </w:r>
          </w:p>
        </w:tc>
      </w:tr>
    </w:tbl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index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= &lt;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udpLocalAddress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&gt;.&lt;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udpLocalPort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&gt;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  <w:u w:val="single"/>
        </w:rPr>
        <w:t>Примеры идентификации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Каждая переменная в MIB должна быть идентифицирована.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Обращение осуществляется только к тупиковым (в дереве) узлам.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  <w:u w:val="single"/>
        </w:rPr>
        <w:t>Простые переменные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На то, что эта переменная простая, указывает ".0", </w:t>
      </w:r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добавленный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к идентификатору объекта переменной. Например, к счетчику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udpInErrors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,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c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идентификатором объекта 1.3.6.1.2.1.7.3, можно обратиться как 1.3.6.1.2.1.7.3.0. Текстовое имя при подобном обращении будет iso.org.dod.internet.mgmt.mib.udp.udpInErrors.0.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Обращения к этой переменной чаше делаются в сокращенном виде, udpInErrors.0, т.к. реально идет обращение к идентификатору объекта 1.3.6.1.2.1.7.1.0.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  <w:u w:val="single"/>
        </w:rPr>
        <w:t>Таблицы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Рассмотрим идентификацию пунктов таблицы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udpTable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более подробно.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Для каждой таблицы в MIB указан один или несколько индексов. Для таблицы слушающего процесса UDP, MIB определяет индекс как комбинацию двух переменных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udpLocalAddress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(локальный IP адрес) и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udpLocalPort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(локальный UDP порт), индекс в данном случае - целое число.</w:t>
      </w:r>
    </w:p>
    <w:p w:rsidR="00EC6385" w:rsidRPr="00EC6385" w:rsidRDefault="00EC6385" w:rsidP="00EC6385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Пример таблицы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udpTable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tbl>
      <w:tblPr>
        <w:tblW w:w="7526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3156"/>
        <w:gridCol w:w="4370"/>
      </w:tblGrid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udpLocalAddress</w:t>
            </w:r>
            <w:proofErr w:type="spellEnd"/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udpLocalPort</w:t>
            </w:r>
            <w:proofErr w:type="spellEnd"/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0.0.0.0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0.0.0.0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EC6385" w:rsidRPr="00EC6385" w:rsidTr="00EC6385">
        <w:trPr>
          <w:jc w:val="center"/>
        </w:trPr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0.0.0.0</w:t>
            </w: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EC6385" w:rsidRPr="00EC6385" w:rsidRDefault="00EC6385" w:rsidP="00EC6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385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</w:tr>
    </w:tbl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Из таблицы видно, что система готова принимать UDP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датаграммы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с любого интерфейса (0.0.0.0) для портов 53 (DNS), 67 (BOOTP) и 161 (SNMP).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  <w:u w:val="single"/>
        </w:rPr>
        <w:t>11.2.3.1.3 Абстрактная форма записи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ASN.1 (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Abstract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Syntax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</w:t>
      </w: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Notation</w:t>
      </w:r>
      <w:proofErr w:type="spellEnd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 xml:space="preserve"> 1) - 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абстрактная форма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записии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Все поля в MIB и SNMP сообщениях описываются с использованием ASN.1.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Например, ASN.1 определение переменной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udpNoPorts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выглядит так: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br/>
      </w:r>
      <w:proofErr w:type="spellStart"/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udpNoPorts</w:t>
      </w:r>
      <w:proofErr w:type="spellEnd"/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OBJECT-TYPE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SYNTAX Counter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ACCESS read-only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STATUS mandatory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DESCRIPTION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 xml:space="preserve">"The total number of received UDP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datagrams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for which there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lastRenderedPageBreak/>
        <w:t>was no application at the destination port."</w:t>
      </w:r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 xml:space="preserve">::= { </w:t>
      </w: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udp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}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SNMP версии 2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Новое в этой версии:</w:t>
      </w:r>
    </w:p>
    <w:p w:rsidR="00EC6385" w:rsidRPr="00EC6385" w:rsidRDefault="00EC6385" w:rsidP="00EC638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get-bulk-request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позволяет менеджеру эффективно обрабатывать большие блоки данных.</w:t>
      </w:r>
    </w:p>
    <w:p w:rsidR="00EC6385" w:rsidRPr="00EC6385" w:rsidRDefault="00EC6385" w:rsidP="00EC638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inform-request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- позволяет одному менеджеру посылать информацию другому менеджеру.</w:t>
      </w:r>
    </w:p>
    <w:p w:rsidR="00EC6385" w:rsidRPr="00EC6385" w:rsidRDefault="00EC6385" w:rsidP="00EC638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Определены два новых MIB: MIB SNMPv2 и MIB SNMPv2-M2M (менеджер-менеджер).</w:t>
      </w:r>
    </w:p>
    <w:p w:rsidR="00EC6385" w:rsidRPr="00EC6385" w:rsidRDefault="00EC6385" w:rsidP="00EC638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Улучшенна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 xml:space="preserve"> секретность.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  <w:u w:val="single"/>
        </w:rPr>
        <w:t>Программы для работы с SNMP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Whatsup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- многофункциональная утилита (официальный сервер - </w:t>
      </w:r>
      <w:hyperlink r:id="rId11" w:history="1">
        <w:r w:rsidRPr="00EC6385">
          <w:rPr>
            <w:rFonts w:ascii="Segoe UI" w:eastAsia="Times New Roman" w:hAnsi="Segoe UI" w:cs="Segoe UI"/>
            <w:color w:val="931C1F"/>
            <w:sz w:val="18"/>
            <w:u w:val="single"/>
          </w:rPr>
          <w:t>http://www.ipswitch.com/</w:t>
        </w:r>
      </w:hyperlink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)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SolarWinds</w:t>
      </w:r>
      <w:proofErr w:type="spell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- многофункциональная утилита (официальный сервер - </w:t>
      </w:r>
      <w:hyperlink r:id="rId12" w:history="1">
        <w:r w:rsidRPr="00EC6385">
          <w:rPr>
            <w:rFonts w:ascii="Segoe UI" w:eastAsia="Times New Roman" w:hAnsi="Segoe UI" w:cs="Segoe UI"/>
            <w:color w:val="931C1F"/>
            <w:sz w:val="18"/>
            <w:u w:val="single"/>
          </w:rPr>
          <w:t>http://www.solarwinds.net/</w:t>
        </w:r>
      </w:hyperlink>
      <w:proofErr w:type="gramStart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)</w:t>
      </w:r>
      <w:proofErr w:type="gramEnd"/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.</w:t>
      </w:r>
    </w:p>
    <w:p w:rsidR="00EC6385" w:rsidRPr="00EC6385" w:rsidRDefault="00EC6385" w:rsidP="00EC6385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EC6385">
        <w:rPr>
          <w:rFonts w:ascii="Segoe UI" w:eastAsia="Times New Roman" w:hAnsi="Segoe UI" w:cs="Segoe UI"/>
          <w:b/>
          <w:bCs/>
          <w:color w:val="1D2125"/>
          <w:sz w:val="18"/>
          <w:szCs w:val="18"/>
        </w:rPr>
        <w:t>MRTG</w:t>
      </w:r>
      <w:r w:rsidRPr="00EC6385">
        <w:rPr>
          <w:rFonts w:ascii="Segoe UI" w:eastAsia="Times New Roman" w:hAnsi="Segoe UI" w:cs="Segoe UI"/>
          <w:color w:val="1D2125"/>
          <w:sz w:val="18"/>
          <w:szCs w:val="18"/>
        </w:rPr>
        <w:t> - сбор статистики по SNMP, предоставляет данные в WEB-интерфейсе </w:t>
      </w:r>
      <w:hyperlink r:id="rId13" w:history="1">
        <w:r w:rsidRPr="00EC6385">
          <w:rPr>
            <w:rFonts w:ascii="Segoe UI" w:eastAsia="Times New Roman" w:hAnsi="Segoe UI" w:cs="Segoe UI"/>
            <w:color w:val="931C1F"/>
            <w:sz w:val="18"/>
            <w:u w:val="single"/>
          </w:rPr>
          <w:t>http://people.ee.ethz.ch/~oetiker/webtools/mrtg/</w:t>
        </w:r>
      </w:hyperlink>
    </w:p>
    <w:p w:rsidR="00207115" w:rsidRDefault="00207115"/>
    <w:sectPr w:rsidR="00207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9D5"/>
    <w:multiLevelType w:val="multilevel"/>
    <w:tmpl w:val="10D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922B7"/>
    <w:multiLevelType w:val="multilevel"/>
    <w:tmpl w:val="FF9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754FC"/>
    <w:multiLevelType w:val="multilevel"/>
    <w:tmpl w:val="0DA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C5FE6"/>
    <w:multiLevelType w:val="multilevel"/>
    <w:tmpl w:val="A6DE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6385"/>
    <w:rsid w:val="00207115"/>
    <w:rsid w:val="00EC6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6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a0"/>
    <w:rsid w:val="00EC6385"/>
  </w:style>
  <w:style w:type="paragraph" w:customStyle="1" w:styleId="head2">
    <w:name w:val="head2"/>
    <w:basedOn w:val="a"/>
    <w:rsid w:val="00EC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">
    <w:name w:val="paragraf"/>
    <w:basedOn w:val="a"/>
    <w:rsid w:val="00EC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C638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7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m.kstu.ru/internet/doc/rfc/rfc2578.txt" TargetMode="External"/><Relationship Id="rId13" Type="http://schemas.openxmlformats.org/officeDocument/2006/relationships/hyperlink" Target="http://people.ee.ethz.ch/%7Eoetiker/webtools/mrt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www.solarwind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ipswitch.com/" TargetMode="External"/><Relationship Id="rId5" Type="http://schemas.openxmlformats.org/officeDocument/2006/relationships/hyperlink" Target="http://ipm.kstu.ru/internet/doc/rfc/rfc1157.t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pm.kstu.ru/internet/doc/rfc/rfc1213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1489</Words>
  <Characters>8491</Characters>
  <Application>Microsoft Office Word</Application>
  <DocSecurity>0</DocSecurity>
  <Lines>70</Lines>
  <Paragraphs>19</Paragraphs>
  <ScaleCrop>false</ScaleCrop>
  <Company>Reanimator Extreme Edition</Company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2024-12-19T18:52:00Z</dcterms:created>
  <dcterms:modified xsi:type="dcterms:W3CDTF">2024-12-19T18:52:00Z</dcterms:modified>
</cp:coreProperties>
</file>