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AB3" w:rsidRDefault="002C6AB3">
      <w:pPr>
        <w:pStyle w:val="Title"/>
        <w:jc w:val="right"/>
      </w:pPr>
    </w:p>
    <w:p w:rsidR="002C6AB3" w:rsidRDefault="002C6AB3">
      <w:pPr>
        <w:pStyle w:val="Title"/>
        <w:jc w:val="right"/>
      </w:pPr>
    </w:p>
    <w:p w:rsidR="002C6AB3" w:rsidRDefault="002C6AB3">
      <w:pPr>
        <w:pStyle w:val="Title"/>
        <w:jc w:val="right"/>
      </w:pPr>
    </w:p>
    <w:p w:rsidR="002C6AB3" w:rsidRDefault="002C6AB3">
      <w:pPr>
        <w:pStyle w:val="Title"/>
        <w:jc w:val="right"/>
      </w:pPr>
    </w:p>
    <w:p w:rsidR="002C6AB3" w:rsidRDefault="002C6AB3">
      <w:pPr>
        <w:pStyle w:val="Title"/>
        <w:jc w:val="right"/>
      </w:pPr>
    </w:p>
    <w:p w:rsidR="002C6AB3" w:rsidRDefault="002C6AB3">
      <w:pPr>
        <w:pStyle w:val="Title"/>
        <w:jc w:val="right"/>
      </w:pPr>
    </w:p>
    <w:p w:rsidR="002C6AB3" w:rsidRDefault="002C6AB3">
      <w:pPr>
        <w:pStyle w:val="Title"/>
        <w:jc w:val="right"/>
      </w:pPr>
    </w:p>
    <w:p w:rsidR="002C6AB3" w:rsidRDefault="002C6AB3">
      <w:pPr>
        <w:pStyle w:val="Title"/>
        <w:jc w:val="right"/>
      </w:pPr>
    </w:p>
    <w:p w:rsidR="002C6AB3" w:rsidRDefault="002C6AB3">
      <w:pPr>
        <w:pStyle w:val="Title"/>
        <w:jc w:val="right"/>
      </w:pPr>
    </w:p>
    <w:p w:rsidR="002C6AB3" w:rsidRDefault="002C6AB3">
      <w:pPr>
        <w:pStyle w:val="Title"/>
        <w:jc w:val="right"/>
      </w:pPr>
    </w:p>
    <w:p w:rsidR="002C6AB3" w:rsidRDefault="002C6AB3">
      <w:pPr>
        <w:pStyle w:val="Title"/>
        <w:jc w:val="right"/>
      </w:pPr>
    </w:p>
    <w:p w:rsidR="002C6AB3" w:rsidRDefault="002C6AB3">
      <w:pPr>
        <w:pStyle w:val="Title"/>
        <w:jc w:val="right"/>
        <w:rPr>
          <w:color w:val="3366FF"/>
        </w:rPr>
      </w:pPr>
    </w:p>
    <w:p w:rsidR="00220073" w:rsidRPr="00220073" w:rsidRDefault="00220073" w:rsidP="00220073"/>
    <w:p w:rsidR="00FA772C" w:rsidRPr="00FA772C" w:rsidRDefault="00FA772C" w:rsidP="00FA772C"/>
    <w:p w:rsidR="00220073" w:rsidRPr="00220073" w:rsidRDefault="00165E7B" w:rsidP="00910ADE">
      <w:pPr>
        <w:ind w:left="5760"/>
        <w:jc w:val="right"/>
        <w:rPr>
          <w:rFonts w:ascii="Arial" w:hAnsi="Arial" w:cs="Arial"/>
          <w:b/>
          <w:bCs/>
          <w:color w:val="3366FF"/>
          <w:sz w:val="36"/>
        </w:rPr>
      </w:pPr>
      <w:r>
        <w:rPr>
          <w:b/>
          <w:sz w:val="32"/>
        </w:rPr>
        <w:t>PRJ20937</w:t>
      </w:r>
      <w:r w:rsidR="00C21CE5" w:rsidRPr="00C21CE5">
        <w:rPr>
          <w:b/>
          <w:sz w:val="32"/>
        </w:rPr>
        <w:t xml:space="preserve"> </w:t>
      </w:r>
      <w:r>
        <w:rPr>
          <w:b/>
          <w:sz w:val="32"/>
        </w:rPr>
        <w:t>–</w:t>
      </w:r>
      <w:r w:rsidR="00C21CE5">
        <w:rPr>
          <w:b/>
          <w:sz w:val="32"/>
        </w:rPr>
        <w:t xml:space="preserve"> </w:t>
      </w:r>
      <w:r>
        <w:rPr>
          <w:b/>
          <w:sz w:val="32"/>
        </w:rPr>
        <w:t>Omni KYC</w:t>
      </w:r>
    </w:p>
    <w:p w:rsidR="00910ADE" w:rsidRDefault="00910ADE" w:rsidP="00910ADE">
      <w:pPr>
        <w:pStyle w:val="Title"/>
        <w:jc w:val="right"/>
      </w:pPr>
      <w:r>
        <w:t>Design Document</w:t>
      </w:r>
    </w:p>
    <w:p w:rsidR="00220073" w:rsidRPr="00910ADE" w:rsidRDefault="00220073" w:rsidP="00910ADE">
      <w:pPr>
        <w:pStyle w:val="Title"/>
        <w:jc w:val="right"/>
      </w:pPr>
      <w:r w:rsidRPr="00220073">
        <w:rPr>
          <w:sz w:val="28"/>
        </w:rPr>
        <w:t>Document Version</w:t>
      </w:r>
      <w:r w:rsidR="00C21CE5" w:rsidRPr="00B75F01">
        <w:rPr>
          <w:sz w:val="28"/>
        </w:rPr>
        <w:t>1.0</w:t>
      </w:r>
    </w:p>
    <w:p w:rsidR="00334AE9" w:rsidRPr="00220073" w:rsidRDefault="00334AE9" w:rsidP="00910ADE">
      <w:pPr>
        <w:jc w:val="right"/>
      </w:pPr>
    </w:p>
    <w:p w:rsidR="00334AE9" w:rsidRPr="00220073" w:rsidRDefault="00334AE9"/>
    <w:p w:rsidR="00334AE9" w:rsidRPr="00220073" w:rsidRDefault="00334AE9"/>
    <w:p w:rsidR="00334AE9" w:rsidRPr="00220073" w:rsidRDefault="00334AE9"/>
    <w:p w:rsidR="00334AE9" w:rsidRDefault="00334AE9">
      <w:pPr>
        <w:pStyle w:val="Title"/>
        <w:rPr>
          <w:sz w:val="28"/>
        </w:rPr>
        <w:sectPr w:rsidR="00334AE9" w:rsidSect="00BA023B">
          <w:headerReference w:type="default" r:id="rId12"/>
          <w:pgSz w:w="12240" w:h="15840" w:code="1"/>
          <w:pgMar w:top="1440" w:right="1440" w:bottom="1440" w:left="1440" w:header="720" w:footer="720" w:gutter="0"/>
          <w:cols w:space="720"/>
        </w:sectPr>
      </w:pPr>
    </w:p>
    <w:p w:rsidR="00334AE9" w:rsidRDefault="00416C09">
      <w:pPr>
        <w:pStyle w:val="Title"/>
      </w:pPr>
      <w:r>
        <w:lastRenderedPageBreak/>
        <w:t xml:space="preserve">Document </w:t>
      </w:r>
      <w:r w:rsidR="00334AE9">
        <w:t>Revision History</w:t>
      </w:r>
    </w:p>
    <w:p w:rsidR="00B23C98" w:rsidRDefault="00B23C98" w:rsidP="00B23C98"/>
    <w:tbl>
      <w:tblPr>
        <w:tblW w:w="97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64"/>
        <w:gridCol w:w="980"/>
        <w:gridCol w:w="4060"/>
        <w:gridCol w:w="3150"/>
      </w:tblGrid>
      <w:tr w:rsidR="00F453F2" w:rsidTr="00416C09">
        <w:trPr>
          <w:trHeight w:val="390"/>
        </w:trPr>
        <w:tc>
          <w:tcPr>
            <w:tcW w:w="1564" w:type="dxa"/>
            <w:tcBorders>
              <w:top w:val="single" w:sz="6" w:space="0" w:color="auto"/>
              <w:left w:val="single" w:sz="6" w:space="0" w:color="auto"/>
              <w:bottom w:val="single" w:sz="6" w:space="0" w:color="auto"/>
              <w:right w:val="single" w:sz="6" w:space="0" w:color="auto"/>
            </w:tcBorders>
          </w:tcPr>
          <w:p w:rsidR="00F453F2" w:rsidRDefault="00F453F2">
            <w:pPr>
              <w:pStyle w:val="Tabletext"/>
              <w:jc w:val="center"/>
              <w:rPr>
                <w:b/>
              </w:rPr>
            </w:pPr>
            <w:r>
              <w:rPr>
                <w:b/>
              </w:rPr>
              <w:t>Date</w:t>
            </w:r>
          </w:p>
        </w:tc>
        <w:tc>
          <w:tcPr>
            <w:tcW w:w="980" w:type="dxa"/>
            <w:tcBorders>
              <w:top w:val="single" w:sz="6" w:space="0" w:color="auto"/>
              <w:left w:val="single" w:sz="6" w:space="0" w:color="auto"/>
              <w:bottom w:val="single" w:sz="6" w:space="0" w:color="auto"/>
              <w:right w:val="single" w:sz="6" w:space="0" w:color="auto"/>
            </w:tcBorders>
          </w:tcPr>
          <w:p w:rsidR="00F453F2" w:rsidRDefault="00F453F2">
            <w:pPr>
              <w:pStyle w:val="Tabletext"/>
              <w:jc w:val="center"/>
              <w:rPr>
                <w:b/>
              </w:rPr>
            </w:pPr>
            <w:r>
              <w:rPr>
                <w:b/>
              </w:rPr>
              <w:t>Version</w:t>
            </w:r>
          </w:p>
        </w:tc>
        <w:tc>
          <w:tcPr>
            <w:tcW w:w="4060" w:type="dxa"/>
            <w:tcBorders>
              <w:top w:val="single" w:sz="6" w:space="0" w:color="auto"/>
              <w:left w:val="single" w:sz="6" w:space="0" w:color="auto"/>
              <w:bottom w:val="single" w:sz="6" w:space="0" w:color="auto"/>
              <w:right w:val="single" w:sz="6" w:space="0" w:color="auto"/>
            </w:tcBorders>
          </w:tcPr>
          <w:p w:rsidR="00F453F2" w:rsidRDefault="00F453F2">
            <w:pPr>
              <w:pStyle w:val="Tabletext"/>
              <w:jc w:val="center"/>
              <w:rPr>
                <w:b/>
              </w:rPr>
            </w:pPr>
            <w:r>
              <w:rPr>
                <w:b/>
              </w:rPr>
              <w:t>Description</w:t>
            </w:r>
          </w:p>
        </w:tc>
        <w:tc>
          <w:tcPr>
            <w:tcW w:w="3150" w:type="dxa"/>
            <w:tcBorders>
              <w:top w:val="single" w:sz="6" w:space="0" w:color="auto"/>
              <w:left w:val="single" w:sz="6" w:space="0" w:color="auto"/>
              <w:bottom w:val="single" w:sz="6" w:space="0" w:color="auto"/>
              <w:right w:val="single" w:sz="6" w:space="0" w:color="auto"/>
            </w:tcBorders>
          </w:tcPr>
          <w:p w:rsidR="00F453F2" w:rsidRDefault="00F453F2">
            <w:pPr>
              <w:pStyle w:val="Tabletext"/>
              <w:jc w:val="center"/>
              <w:rPr>
                <w:b/>
              </w:rPr>
            </w:pPr>
            <w:r>
              <w:rPr>
                <w:b/>
              </w:rPr>
              <w:t>Author</w:t>
            </w:r>
          </w:p>
        </w:tc>
      </w:tr>
      <w:tr w:rsidR="00F453F2" w:rsidTr="00416C09">
        <w:trPr>
          <w:trHeight w:val="390"/>
        </w:trPr>
        <w:tc>
          <w:tcPr>
            <w:tcW w:w="1564" w:type="dxa"/>
            <w:tcBorders>
              <w:top w:val="single" w:sz="6" w:space="0" w:color="auto"/>
              <w:left w:val="single" w:sz="6" w:space="0" w:color="auto"/>
              <w:bottom w:val="single" w:sz="6" w:space="0" w:color="auto"/>
              <w:right w:val="single" w:sz="6" w:space="0" w:color="auto"/>
            </w:tcBorders>
          </w:tcPr>
          <w:p w:rsidR="00F453F2" w:rsidRPr="00B75F01" w:rsidRDefault="005B28D0">
            <w:pPr>
              <w:pStyle w:val="Tabletext"/>
            </w:pPr>
            <w:r>
              <w:t>01/23</w:t>
            </w:r>
            <w:r w:rsidR="00C21CE5" w:rsidRPr="00B75F01">
              <w:t>/2016</w:t>
            </w:r>
          </w:p>
        </w:tc>
        <w:tc>
          <w:tcPr>
            <w:tcW w:w="980" w:type="dxa"/>
            <w:tcBorders>
              <w:top w:val="single" w:sz="6" w:space="0" w:color="auto"/>
              <w:left w:val="single" w:sz="6" w:space="0" w:color="auto"/>
              <w:bottom w:val="single" w:sz="6" w:space="0" w:color="auto"/>
              <w:right w:val="single" w:sz="6" w:space="0" w:color="auto"/>
            </w:tcBorders>
          </w:tcPr>
          <w:p w:rsidR="00F453F2" w:rsidRDefault="00416C09">
            <w:pPr>
              <w:pStyle w:val="Tabletext"/>
            </w:pPr>
            <w:r>
              <w:t>1.0</w:t>
            </w:r>
          </w:p>
        </w:tc>
        <w:tc>
          <w:tcPr>
            <w:tcW w:w="4060" w:type="dxa"/>
            <w:tcBorders>
              <w:top w:val="single" w:sz="6" w:space="0" w:color="auto"/>
              <w:left w:val="single" w:sz="6" w:space="0" w:color="auto"/>
              <w:bottom w:val="single" w:sz="6" w:space="0" w:color="auto"/>
              <w:right w:val="single" w:sz="6" w:space="0" w:color="auto"/>
            </w:tcBorders>
          </w:tcPr>
          <w:p w:rsidR="00F453F2" w:rsidRDefault="00416C09">
            <w:pPr>
              <w:pStyle w:val="Tabletext"/>
            </w:pPr>
            <w:r>
              <w:t>Initial creation</w:t>
            </w:r>
          </w:p>
        </w:tc>
        <w:tc>
          <w:tcPr>
            <w:tcW w:w="3150" w:type="dxa"/>
            <w:tcBorders>
              <w:top w:val="single" w:sz="6" w:space="0" w:color="auto"/>
              <w:left w:val="single" w:sz="6" w:space="0" w:color="auto"/>
              <w:bottom w:val="single" w:sz="6" w:space="0" w:color="auto"/>
              <w:right w:val="single" w:sz="6" w:space="0" w:color="auto"/>
            </w:tcBorders>
          </w:tcPr>
          <w:p w:rsidR="00F453F2" w:rsidRPr="00B75F01" w:rsidRDefault="005B28D0">
            <w:pPr>
              <w:pStyle w:val="Tabletext"/>
            </w:pPr>
            <w:r>
              <w:t>C030723</w:t>
            </w:r>
          </w:p>
        </w:tc>
      </w:tr>
      <w:tr w:rsidR="00F453F2" w:rsidTr="00416C09">
        <w:trPr>
          <w:trHeight w:val="390"/>
        </w:trPr>
        <w:tc>
          <w:tcPr>
            <w:tcW w:w="1564" w:type="dxa"/>
            <w:tcBorders>
              <w:top w:val="single" w:sz="6" w:space="0" w:color="auto"/>
              <w:left w:val="single" w:sz="6" w:space="0" w:color="auto"/>
              <w:bottom w:val="single" w:sz="6" w:space="0" w:color="auto"/>
              <w:right w:val="single" w:sz="6" w:space="0" w:color="auto"/>
            </w:tcBorders>
          </w:tcPr>
          <w:p w:rsidR="00F453F2" w:rsidRDefault="00F453F2">
            <w:pPr>
              <w:pStyle w:val="Tabletext"/>
            </w:pPr>
          </w:p>
        </w:tc>
        <w:tc>
          <w:tcPr>
            <w:tcW w:w="980" w:type="dxa"/>
            <w:tcBorders>
              <w:top w:val="single" w:sz="6" w:space="0" w:color="auto"/>
              <w:left w:val="single" w:sz="6" w:space="0" w:color="auto"/>
              <w:bottom w:val="single" w:sz="6" w:space="0" w:color="auto"/>
              <w:right w:val="single" w:sz="6" w:space="0" w:color="auto"/>
            </w:tcBorders>
          </w:tcPr>
          <w:p w:rsidR="00F453F2" w:rsidRDefault="00F453F2">
            <w:pPr>
              <w:pStyle w:val="Tabletext"/>
            </w:pPr>
          </w:p>
        </w:tc>
        <w:tc>
          <w:tcPr>
            <w:tcW w:w="4060" w:type="dxa"/>
            <w:tcBorders>
              <w:top w:val="single" w:sz="6" w:space="0" w:color="auto"/>
              <w:left w:val="single" w:sz="6" w:space="0" w:color="auto"/>
              <w:bottom w:val="single" w:sz="6" w:space="0" w:color="auto"/>
              <w:right w:val="single" w:sz="6" w:space="0" w:color="auto"/>
            </w:tcBorders>
          </w:tcPr>
          <w:p w:rsidR="00F453F2" w:rsidRDefault="00F453F2" w:rsidP="00C21CE5"/>
        </w:tc>
        <w:tc>
          <w:tcPr>
            <w:tcW w:w="3150" w:type="dxa"/>
            <w:tcBorders>
              <w:top w:val="single" w:sz="6" w:space="0" w:color="auto"/>
              <w:left w:val="single" w:sz="6" w:space="0" w:color="auto"/>
              <w:bottom w:val="single" w:sz="6" w:space="0" w:color="auto"/>
              <w:right w:val="single" w:sz="6" w:space="0" w:color="auto"/>
            </w:tcBorders>
          </w:tcPr>
          <w:p w:rsidR="00F453F2" w:rsidRDefault="00F453F2">
            <w:pPr>
              <w:pStyle w:val="Tabletext"/>
            </w:pPr>
          </w:p>
        </w:tc>
      </w:tr>
      <w:tr w:rsidR="00F453F2" w:rsidTr="00416C09">
        <w:trPr>
          <w:trHeight w:val="390"/>
        </w:trPr>
        <w:tc>
          <w:tcPr>
            <w:tcW w:w="1564" w:type="dxa"/>
            <w:tcBorders>
              <w:top w:val="single" w:sz="6" w:space="0" w:color="auto"/>
              <w:left w:val="single" w:sz="6" w:space="0" w:color="auto"/>
              <w:bottom w:val="single" w:sz="6" w:space="0" w:color="auto"/>
              <w:right w:val="single" w:sz="6" w:space="0" w:color="auto"/>
            </w:tcBorders>
          </w:tcPr>
          <w:p w:rsidR="00F453F2" w:rsidRDefault="00F453F2">
            <w:pPr>
              <w:pStyle w:val="Tabletext"/>
            </w:pPr>
          </w:p>
        </w:tc>
        <w:tc>
          <w:tcPr>
            <w:tcW w:w="980" w:type="dxa"/>
            <w:tcBorders>
              <w:top w:val="single" w:sz="6" w:space="0" w:color="auto"/>
              <w:left w:val="single" w:sz="6" w:space="0" w:color="auto"/>
              <w:bottom w:val="single" w:sz="6" w:space="0" w:color="auto"/>
              <w:right w:val="single" w:sz="6" w:space="0" w:color="auto"/>
            </w:tcBorders>
          </w:tcPr>
          <w:p w:rsidR="00F453F2" w:rsidRDefault="00F453F2">
            <w:pPr>
              <w:pStyle w:val="Tabletext"/>
            </w:pPr>
          </w:p>
        </w:tc>
        <w:tc>
          <w:tcPr>
            <w:tcW w:w="4060" w:type="dxa"/>
            <w:tcBorders>
              <w:top w:val="single" w:sz="6" w:space="0" w:color="auto"/>
              <w:left w:val="single" w:sz="6" w:space="0" w:color="auto"/>
              <w:bottom w:val="single" w:sz="6" w:space="0" w:color="auto"/>
              <w:right w:val="single" w:sz="6" w:space="0" w:color="auto"/>
            </w:tcBorders>
          </w:tcPr>
          <w:p w:rsidR="00F453F2" w:rsidRDefault="00F453F2">
            <w:pPr>
              <w:pStyle w:val="Tabletext"/>
            </w:pPr>
          </w:p>
        </w:tc>
        <w:tc>
          <w:tcPr>
            <w:tcW w:w="3150" w:type="dxa"/>
            <w:tcBorders>
              <w:top w:val="single" w:sz="6" w:space="0" w:color="auto"/>
              <w:left w:val="single" w:sz="6" w:space="0" w:color="auto"/>
              <w:bottom w:val="single" w:sz="6" w:space="0" w:color="auto"/>
              <w:right w:val="single" w:sz="6" w:space="0" w:color="auto"/>
            </w:tcBorders>
          </w:tcPr>
          <w:p w:rsidR="00F453F2" w:rsidRDefault="00F453F2">
            <w:pPr>
              <w:pStyle w:val="Tabletext"/>
            </w:pPr>
          </w:p>
        </w:tc>
      </w:tr>
      <w:tr w:rsidR="00F453F2" w:rsidTr="00416C09">
        <w:trPr>
          <w:trHeight w:val="390"/>
        </w:trPr>
        <w:tc>
          <w:tcPr>
            <w:tcW w:w="1564" w:type="dxa"/>
            <w:tcBorders>
              <w:top w:val="single" w:sz="6" w:space="0" w:color="auto"/>
              <w:left w:val="single" w:sz="6" w:space="0" w:color="auto"/>
              <w:bottom w:val="single" w:sz="6" w:space="0" w:color="auto"/>
              <w:right w:val="single" w:sz="6" w:space="0" w:color="auto"/>
            </w:tcBorders>
          </w:tcPr>
          <w:p w:rsidR="00F453F2" w:rsidRDefault="00F453F2">
            <w:pPr>
              <w:pStyle w:val="Tabletext"/>
            </w:pPr>
          </w:p>
        </w:tc>
        <w:tc>
          <w:tcPr>
            <w:tcW w:w="980" w:type="dxa"/>
            <w:tcBorders>
              <w:top w:val="single" w:sz="6" w:space="0" w:color="auto"/>
              <w:left w:val="single" w:sz="6" w:space="0" w:color="auto"/>
              <w:bottom w:val="single" w:sz="6" w:space="0" w:color="auto"/>
              <w:right w:val="single" w:sz="6" w:space="0" w:color="auto"/>
            </w:tcBorders>
          </w:tcPr>
          <w:p w:rsidR="00F453F2" w:rsidRDefault="00F453F2">
            <w:pPr>
              <w:pStyle w:val="Tabletext"/>
            </w:pPr>
          </w:p>
        </w:tc>
        <w:tc>
          <w:tcPr>
            <w:tcW w:w="4060" w:type="dxa"/>
            <w:tcBorders>
              <w:top w:val="single" w:sz="6" w:space="0" w:color="auto"/>
              <w:left w:val="single" w:sz="6" w:space="0" w:color="auto"/>
              <w:bottom w:val="single" w:sz="6" w:space="0" w:color="auto"/>
              <w:right w:val="single" w:sz="6" w:space="0" w:color="auto"/>
            </w:tcBorders>
          </w:tcPr>
          <w:p w:rsidR="00F453F2" w:rsidRDefault="00F453F2">
            <w:pPr>
              <w:pStyle w:val="Tabletext"/>
            </w:pPr>
          </w:p>
        </w:tc>
        <w:tc>
          <w:tcPr>
            <w:tcW w:w="3150" w:type="dxa"/>
            <w:tcBorders>
              <w:top w:val="single" w:sz="6" w:space="0" w:color="auto"/>
              <w:left w:val="single" w:sz="6" w:space="0" w:color="auto"/>
              <w:bottom w:val="single" w:sz="6" w:space="0" w:color="auto"/>
              <w:right w:val="single" w:sz="6" w:space="0" w:color="auto"/>
            </w:tcBorders>
          </w:tcPr>
          <w:p w:rsidR="00F453F2" w:rsidRDefault="00F453F2">
            <w:pPr>
              <w:pStyle w:val="Tabletext"/>
            </w:pPr>
          </w:p>
        </w:tc>
      </w:tr>
    </w:tbl>
    <w:p w:rsidR="00B23C98" w:rsidRDefault="00B23C98" w:rsidP="00B23C98"/>
    <w:p w:rsidR="00334AE9" w:rsidRDefault="00334AE9">
      <w:pPr>
        <w:pStyle w:val="Title"/>
      </w:pPr>
      <w:r>
        <w:br w:type="page"/>
      </w:r>
      <w:r>
        <w:lastRenderedPageBreak/>
        <w:t>Table of Contents</w:t>
      </w:r>
    </w:p>
    <w:p w:rsidR="002C3D3F" w:rsidRDefault="00007494">
      <w:pPr>
        <w:pStyle w:val="TOC1"/>
        <w:tabs>
          <w:tab w:val="left" w:pos="432"/>
        </w:tabs>
        <w:rPr>
          <w:rFonts w:asciiTheme="minorHAnsi" w:eastAsiaTheme="minorEastAsia" w:hAnsiTheme="minorHAnsi" w:cstheme="minorBidi"/>
          <w:noProof/>
          <w:sz w:val="22"/>
          <w:szCs w:val="22"/>
        </w:rPr>
      </w:pPr>
      <w:r w:rsidRPr="00007494">
        <w:rPr>
          <w:b/>
        </w:rPr>
        <w:fldChar w:fldCharType="begin"/>
      </w:r>
      <w:r w:rsidR="009926B0">
        <w:rPr>
          <w:b/>
        </w:rPr>
        <w:instrText xml:space="preserve"> TOC \o "1-2" </w:instrText>
      </w:r>
      <w:r w:rsidRPr="00007494">
        <w:rPr>
          <w:b/>
        </w:rPr>
        <w:fldChar w:fldCharType="separate"/>
      </w:r>
      <w:r w:rsidR="002C3D3F">
        <w:rPr>
          <w:noProof/>
        </w:rPr>
        <w:t>1.</w:t>
      </w:r>
      <w:r w:rsidR="002C3D3F">
        <w:rPr>
          <w:rFonts w:asciiTheme="minorHAnsi" w:eastAsiaTheme="minorEastAsia" w:hAnsiTheme="minorHAnsi" w:cstheme="minorBidi"/>
          <w:noProof/>
          <w:sz w:val="22"/>
          <w:szCs w:val="22"/>
        </w:rPr>
        <w:tab/>
      </w:r>
      <w:r w:rsidR="002C3D3F">
        <w:rPr>
          <w:noProof/>
        </w:rPr>
        <w:t>Introduction</w:t>
      </w:r>
      <w:r w:rsidR="002C3D3F">
        <w:rPr>
          <w:noProof/>
        </w:rPr>
        <w:tab/>
      </w:r>
      <w:r>
        <w:rPr>
          <w:noProof/>
        </w:rPr>
        <w:fldChar w:fldCharType="begin"/>
      </w:r>
      <w:r w:rsidR="002C3D3F">
        <w:rPr>
          <w:noProof/>
        </w:rPr>
        <w:instrText xml:space="preserve"> PAGEREF _Toc472431901 \h </w:instrText>
      </w:r>
      <w:r>
        <w:rPr>
          <w:noProof/>
        </w:rPr>
      </w:r>
      <w:r>
        <w:rPr>
          <w:noProof/>
        </w:rPr>
        <w:fldChar w:fldCharType="separate"/>
      </w:r>
      <w:r w:rsidR="002C3D3F">
        <w:rPr>
          <w:noProof/>
        </w:rPr>
        <w:t>4</w:t>
      </w:r>
      <w:r>
        <w:rPr>
          <w:noProof/>
        </w:rPr>
        <w:fldChar w:fldCharType="end"/>
      </w:r>
    </w:p>
    <w:p w:rsidR="002C3D3F" w:rsidRDefault="002C3D3F">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sidR="00007494">
        <w:rPr>
          <w:noProof/>
        </w:rPr>
        <w:fldChar w:fldCharType="begin"/>
      </w:r>
      <w:r>
        <w:rPr>
          <w:noProof/>
        </w:rPr>
        <w:instrText xml:space="preserve"> PAGEREF _Toc472431902 \h </w:instrText>
      </w:r>
      <w:r w:rsidR="00007494">
        <w:rPr>
          <w:noProof/>
        </w:rPr>
      </w:r>
      <w:r w:rsidR="00007494">
        <w:rPr>
          <w:noProof/>
        </w:rPr>
        <w:fldChar w:fldCharType="separate"/>
      </w:r>
      <w:r>
        <w:rPr>
          <w:noProof/>
        </w:rPr>
        <w:t>4</w:t>
      </w:r>
      <w:r w:rsidR="00007494">
        <w:rPr>
          <w:noProof/>
        </w:rPr>
        <w:fldChar w:fldCharType="end"/>
      </w:r>
    </w:p>
    <w:p w:rsidR="002C3D3F" w:rsidRDefault="002C3D3F">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sidR="00007494">
        <w:rPr>
          <w:noProof/>
        </w:rPr>
        <w:fldChar w:fldCharType="begin"/>
      </w:r>
      <w:r>
        <w:rPr>
          <w:noProof/>
        </w:rPr>
        <w:instrText xml:space="preserve"> PAGEREF _Toc472431903 \h </w:instrText>
      </w:r>
      <w:r w:rsidR="00007494">
        <w:rPr>
          <w:noProof/>
        </w:rPr>
      </w:r>
      <w:r w:rsidR="00007494">
        <w:rPr>
          <w:noProof/>
        </w:rPr>
        <w:fldChar w:fldCharType="separate"/>
      </w:r>
      <w:r>
        <w:rPr>
          <w:noProof/>
        </w:rPr>
        <w:t>4</w:t>
      </w:r>
      <w:r w:rsidR="00007494">
        <w:rPr>
          <w:noProof/>
        </w:rPr>
        <w:fldChar w:fldCharType="end"/>
      </w:r>
    </w:p>
    <w:p w:rsidR="002C3D3F" w:rsidRDefault="002C3D3F">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Assumption</w:t>
      </w:r>
      <w:r>
        <w:rPr>
          <w:noProof/>
        </w:rPr>
        <w:tab/>
      </w:r>
      <w:r w:rsidR="00007494">
        <w:rPr>
          <w:noProof/>
        </w:rPr>
        <w:fldChar w:fldCharType="begin"/>
      </w:r>
      <w:r>
        <w:rPr>
          <w:noProof/>
        </w:rPr>
        <w:instrText xml:space="preserve"> PAGEREF _Toc472431904 \h </w:instrText>
      </w:r>
      <w:r w:rsidR="00007494">
        <w:rPr>
          <w:noProof/>
        </w:rPr>
      </w:r>
      <w:r w:rsidR="00007494">
        <w:rPr>
          <w:noProof/>
        </w:rPr>
        <w:fldChar w:fldCharType="separate"/>
      </w:r>
      <w:r>
        <w:rPr>
          <w:noProof/>
        </w:rPr>
        <w:t>4</w:t>
      </w:r>
      <w:r w:rsidR="00007494">
        <w:rPr>
          <w:noProof/>
        </w:rPr>
        <w:fldChar w:fldCharType="end"/>
      </w:r>
    </w:p>
    <w:p w:rsidR="002C3D3F" w:rsidRDefault="002C3D3F">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Definitions, Acronyms, and Abbreviations</w:t>
      </w:r>
      <w:r>
        <w:rPr>
          <w:noProof/>
        </w:rPr>
        <w:tab/>
      </w:r>
      <w:r w:rsidR="00007494">
        <w:rPr>
          <w:noProof/>
        </w:rPr>
        <w:fldChar w:fldCharType="begin"/>
      </w:r>
      <w:r>
        <w:rPr>
          <w:noProof/>
        </w:rPr>
        <w:instrText xml:space="preserve"> PAGEREF _Toc472431905 \h </w:instrText>
      </w:r>
      <w:r w:rsidR="00007494">
        <w:rPr>
          <w:noProof/>
        </w:rPr>
      </w:r>
      <w:r w:rsidR="00007494">
        <w:rPr>
          <w:noProof/>
        </w:rPr>
        <w:fldChar w:fldCharType="separate"/>
      </w:r>
      <w:r>
        <w:rPr>
          <w:noProof/>
        </w:rPr>
        <w:t>4</w:t>
      </w:r>
      <w:r w:rsidR="00007494">
        <w:rPr>
          <w:noProof/>
        </w:rPr>
        <w:fldChar w:fldCharType="end"/>
      </w:r>
    </w:p>
    <w:p w:rsidR="002C3D3F" w:rsidRDefault="002C3D3F">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References</w:t>
      </w:r>
      <w:r>
        <w:rPr>
          <w:noProof/>
        </w:rPr>
        <w:tab/>
      </w:r>
      <w:r w:rsidR="00007494">
        <w:rPr>
          <w:noProof/>
        </w:rPr>
        <w:fldChar w:fldCharType="begin"/>
      </w:r>
      <w:r>
        <w:rPr>
          <w:noProof/>
        </w:rPr>
        <w:instrText xml:space="preserve"> PAGEREF _Toc472431906 \h </w:instrText>
      </w:r>
      <w:r w:rsidR="00007494">
        <w:rPr>
          <w:noProof/>
        </w:rPr>
      </w:r>
      <w:r w:rsidR="00007494">
        <w:rPr>
          <w:noProof/>
        </w:rPr>
        <w:fldChar w:fldCharType="separate"/>
      </w:r>
      <w:r>
        <w:rPr>
          <w:noProof/>
        </w:rPr>
        <w:t>4</w:t>
      </w:r>
      <w:r w:rsidR="00007494">
        <w:rPr>
          <w:noProof/>
        </w:rPr>
        <w:fldChar w:fldCharType="end"/>
      </w:r>
    </w:p>
    <w:p w:rsidR="002C3D3F" w:rsidRDefault="002C3D3F">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Functional Design</w:t>
      </w:r>
      <w:r>
        <w:rPr>
          <w:noProof/>
        </w:rPr>
        <w:tab/>
      </w:r>
      <w:r w:rsidR="00007494">
        <w:rPr>
          <w:noProof/>
        </w:rPr>
        <w:fldChar w:fldCharType="begin"/>
      </w:r>
      <w:r>
        <w:rPr>
          <w:noProof/>
        </w:rPr>
        <w:instrText xml:space="preserve"> PAGEREF _Toc472431907 \h </w:instrText>
      </w:r>
      <w:r w:rsidR="00007494">
        <w:rPr>
          <w:noProof/>
        </w:rPr>
      </w:r>
      <w:r w:rsidR="00007494">
        <w:rPr>
          <w:noProof/>
        </w:rPr>
        <w:fldChar w:fldCharType="separate"/>
      </w:r>
      <w:r>
        <w:rPr>
          <w:noProof/>
        </w:rPr>
        <w:t>5</w:t>
      </w:r>
      <w:r w:rsidR="00007494">
        <w:rPr>
          <w:noProof/>
        </w:rPr>
        <w:fldChar w:fldCharType="end"/>
      </w:r>
    </w:p>
    <w:p w:rsidR="002C3D3F" w:rsidRDefault="002C3D3F">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Design Variance Justification</w:t>
      </w:r>
      <w:r>
        <w:rPr>
          <w:noProof/>
        </w:rPr>
        <w:tab/>
      </w:r>
      <w:r w:rsidR="00007494">
        <w:rPr>
          <w:noProof/>
        </w:rPr>
        <w:fldChar w:fldCharType="begin"/>
      </w:r>
      <w:r>
        <w:rPr>
          <w:noProof/>
        </w:rPr>
        <w:instrText xml:space="preserve"> PAGEREF _Toc472431908 \h </w:instrText>
      </w:r>
      <w:r w:rsidR="00007494">
        <w:rPr>
          <w:noProof/>
        </w:rPr>
      </w:r>
      <w:r w:rsidR="00007494">
        <w:rPr>
          <w:noProof/>
        </w:rPr>
        <w:fldChar w:fldCharType="separate"/>
      </w:r>
      <w:r>
        <w:rPr>
          <w:noProof/>
        </w:rPr>
        <w:t>5</w:t>
      </w:r>
      <w:r w:rsidR="00007494">
        <w:rPr>
          <w:noProof/>
        </w:rPr>
        <w:fldChar w:fldCharType="end"/>
      </w:r>
    </w:p>
    <w:p w:rsidR="002C3D3F" w:rsidRDefault="002C3D3F">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Technical Design</w:t>
      </w:r>
      <w:r>
        <w:rPr>
          <w:noProof/>
        </w:rPr>
        <w:tab/>
      </w:r>
      <w:r w:rsidR="00007494">
        <w:rPr>
          <w:noProof/>
        </w:rPr>
        <w:fldChar w:fldCharType="begin"/>
      </w:r>
      <w:r>
        <w:rPr>
          <w:noProof/>
        </w:rPr>
        <w:instrText xml:space="preserve"> PAGEREF _Toc472431909 \h </w:instrText>
      </w:r>
      <w:r w:rsidR="00007494">
        <w:rPr>
          <w:noProof/>
        </w:rPr>
      </w:r>
      <w:r w:rsidR="00007494">
        <w:rPr>
          <w:noProof/>
        </w:rPr>
        <w:fldChar w:fldCharType="separate"/>
      </w:r>
      <w:r>
        <w:rPr>
          <w:noProof/>
        </w:rPr>
        <w:t>6</w:t>
      </w:r>
      <w:r w:rsidR="00007494">
        <w:rPr>
          <w:noProof/>
        </w:rPr>
        <w:fldChar w:fldCharType="end"/>
      </w:r>
    </w:p>
    <w:p w:rsidR="002C3D3F" w:rsidRDefault="002C3D3F">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Programming</w:t>
      </w:r>
      <w:r>
        <w:rPr>
          <w:noProof/>
        </w:rPr>
        <w:tab/>
      </w:r>
      <w:r w:rsidR="00007494">
        <w:rPr>
          <w:noProof/>
        </w:rPr>
        <w:fldChar w:fldCharType="begin"/>
      </w:r>
      <w:r>
        <w:rPr>
          <w:noProof/>
        </w:rPr>
        <w:instrText xml:space="preserve"> PAGEREF _Toc472431910 \h </w:instrText>
      </w:r>
      <w:r w:rsidR="00007494">
        <w:rPr>
          <w:noProof/>
        </w:rPr>
      </w:r>
      <w:r w:rsidR="00007494">
        <w:rPr>
          <w:noProof/>
        </w:rPr>
        <w:fldChar w:fldCharType="separate"/>
      </w:r>
      <w:r>
        <w:rPr>
          <w:noProof/>
        </w:rPr>
        <w:t>6</w:t>
      </w:r>
      <w:r w:rsidR="00007494">
        <w:rPr>
          <w:noProof/>
        </w:rPr>
        <w:fldChar w:fldCharType="end"/>
      </w:r>
    </w:p>
    <w:p w:rsidR="002C3D3F" w:rsidRDefault="002C3D3F">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Database</w:t>
      </w:r>
      <w:r>
        <w:rPr>
          <w:noProof/>
        </w:rPr>
        <w:tab/>
      </w:r>
      <w:r w:rsidR="00007494">
        <w:rPr>
          <w:noProof/>
        </w:rPr>
        <w:fldChar w:fldCharType="begin"/>
      </w:r>
      <w:r>
        <w:rPr>
          <w:noProof/>
        </w:rPr>
        <w:instrText xml:space="preserve"> PAGEREF _Toc472431911 \h </w:instrText>
      </w:r>
      <w:r w:rsidR="00007494">
        <w:rPr>
          <w:noProof/>
        </w:rPr>
      </w:r>
      <w:r w:rsidR="00007494">
        <w:rPr>
          <w:noProof/>
        </w:rPr>
        <w:fldChar w:fldCharType="separate"/>
      </w:r>
      <w:r>
        <w:rPr>
          <w:noProof/>
        </w:rPr>
        <w:t>7</w:t>
      </w:r>
      <w:r w:rsidR="00007494">
        <w:rPr>
          <w:noProof/>
        </w:rPr>
        <w:fldChar w:fldCharType="end"/>
      </w:r>
    </w:p>
    <w:p w:rsidR="002C3D3F" w:rsidRDefault="002C3D3F">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System Outputs</w:t>
      </w:r>
      <w:r>
        <w:rPr>
          <w:noProof/>
        </w:rPr>
        <w:tab/>
      </w:r>
      <w:r w:rsidR="00007494">
        <w:rPr>
          <w:noProof/>
        </w:rPr>
        <w:fldChar w:fldCharType="begin"/>
      </w:r>
      <w:r>
        <w:rPr>
          <w:noProof/>
        </w:rPr>
        <w:instrText xml:space="preserve"> PAGEREF _Toc472431912 \h </w:instrText>
      </w:r>
      <w:r w:rsidR="00007494">
        <w:rPr>
          <w:noProof/>
        </w:rPr>
      </w:r>
      <w:r w:rsidR="00007494">
        <w:rPr>
          <w:noProof/>
        </w:rPr>
        <w:fldChar w:fldCharType="separate"/>
      </w:r>
      <w:r>
        <w:rPr>
          <w:noProof/>
        </w:rPr>
        <w:t>7</w:t>
      </w:r>
      <w:r w:rsidR="00007494">
        <w:rPr>
          <w:noProof/>
        </w:rPr>
        <w:fldChar w:fldCharType="end"/>
      </w:r>
    </w:p>
    <w:p w:rsidR="002C3D3F" w:rsidRDefault="002C3D3F">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Entitlements</w:t>
      </w:r>
      <w:r>
        <w:rPr>
          <w:noProof/>
        </w:rPr>
        <w:tab/>
      </w:r>
      <w:r w:rsidR="00007494">
        <w:rPr>
          <w:noProof/>
        </w:rPr>
        <w:fldChar w:fldCharType="begin"/>
      </w:r>
      <w:r>
        <w:rPr>
          <w:noProof/>
        </w:rPr>
        <w:instrText xml:space="preserve"> PAGEREF _Toc472431913 \h </w:instrText>
      </w:r>
      <w:r w:rsidR="00007494">
        <w:rPr>
          <w:noProof/>
        </w:rPr>
      </w:r>
      <w:r w:rsidR="00007494">
        <w:rPr>
          <w:noProof/>
        </w:rPr>
        <w:fldChar w:fldCharType="separate"/>
      </w:r>
      <w:r>
        <w:rPr>
          <w:noProof/>
        </w:rPr>
        <w:t>7</w:t>
      </w:r>
      <w:r w:rsidR="00007494">
        <w:rPr>
          <w:noProof/>
        </w:rPr>
        <w:fldChar w:fldCharType="end"/>
      </w:r>
    </w:p>
    <w:p w:rsidR="002C3D3F" w:rsidRDefault="002C3D3F">
      <w:pPr>
        <w:pStyle w:val="TOC2"/>
        <w:tabs>
          <w:tab w:val="left" w:pos="1000"/>
        </w:tabs>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Auditing</w:t>
      </w:r>
      <w:r>
        <w:rPr>
          <w:noProof/>
        </w:rPr>
        <w:tab/>
      </w:r>
      <w:r w:rsidR="00007494">
        <w:rPr>
          <w:noProof/>
        </w:rPr>
        <w:fldChar w:fldCharType="begin"/>
      </w:r>
      <w:r>
        <w:rPr>
          <w:noProof/>
        </w:rPr>
        <w:instrText xml:space="preserve"> PAGEREF _Toc472431914 \h </w:instrText>
      </w:r>
      <w:r w:rsidR="00007494">
        <w:rPr>
          <w:noProof/>
        </w:rPr>
      </w:r>
      <w:r w:rsidR="00007494">
        <w:rPr>
          <w:noProof/>
        </w:rPr>
        <w:fldChar w:fldCharType="separate"/>
      </w:r>
      <w:r>
        <w:rPr>
          <w:noProof/>
        </w:rPr>
        <w:t>7</w:t>
      </w:r>
      <w:r w:rsidR="00007494">
        <w:rPr>
          <w:noProof/>
        </w:rPr>
        <w:fldChar w:fldCharType="end"/>
      </w:r>
    </w:p>
    <w:p w:rsidR="002C3D3F" w:rsidRDefault="002C3D3F">
      <w:pPr>
        <w:pStyle w:val="TOC2"/>
        <w:tabs>
          <w:tab w:val="left" w:pos="1000"/>
        </w:tabs>
        <w:rPr>
          <w:rFonts w:asciiTheme="minorHAnsi" w:eastAsiaTheme="minorEastAsia" w:hAnsiTheme="minorHAnsi" w:cstheme="minorBidi"/>
          <w:noProof/>
          <w:sz w:val="22"/>
          <w:szCs w:val="22"/>
        </w:rPr>
      </w:pPr>
      <w:r>
        <w:rPr>
          <w:noProof/>
        </w:rPr>
        <w:t>4.6</w:t>
      </w:r>
      <w:r>
        <w:rPr>
          <w:rFonts w:asciiTheme="minorHAnsi" w:eastAsiaTheme="minorEastAsia" w:hAnsiTheme="minorHAnsi" w:cstheme="minorBidi"/>
          <w:noProof/>
          <w:sz w:val="22"/>
          <w:szCs w:val="22"/>
        </w:rPr>
        <w:tab/>
      </w:r>
      <w:r>
        <w:rPr>
          <w:noProof/>
        </w:rPr>
        <w:t>Conversion</w:t>
      </w:r>
      <w:r>
        <w:rPr>
          <w:noProof/>
        </w:rPr>
        <w:tab/>
      </w:r>
      <w:r w:rsidR="00007494">
        <w:rPr>
          <w:noProof/>
        </w:rPr>
        <w:fldChar w:fldCharType="begin"/>
      </w:r>
      <w:r>
        <w:rPr>
          <w:noProof/>
        </w:rPr>
        <w:instrText xml:space="preserve"> PAGEREF _Toc472431915 \h </w:instrText>
      </w:r>
      <w:r w:rsidR="00007494">
        <w:rPr>
          <w:noProof/>
        </w:rPr>
      </w:r>
      <w:r w:rsidR="00007494">
        <w:rPr>
          <w:noProof/>
        </w:rPr>
        <w:fldChar w:fldCharType="separate"/>
      </w:r>
      <w:r>
        <w:rPr>
          <w:noProof/>
        </w:rPr>
        <w:t>7</w:t>
      </w:r>
      <w:r w:rsidR="00007494">
        <w:rPr>
          <w:noProof/>
        </w:rPr>
        <w:fldChar w:fldCharType="end"/>
      </w:r>
    </w:p>
    <w:p w:rsidR="002C3D3F" w:rsidRDefault="002C3D3F">
      <w:pPr>
        <w:pStyle w:val="TOC2"/>
        <w:tabs>
          <w:tab w:val="left" w:pos="1000"/>
        </w:tabs>
        <w:rPr>
          <w:rFonts w:asciiTheme="minorHAnsi" w:eastAsiaTheme="minorEastAsia" w:hAnsiTheme="minorHAnsi" w:cstheme="minorBidi"/>
          <w:noProof/>
          <w:sz w:val="22"/>
          <w:szCs w:val="22"/>
        </w:rPr>
      </w:pPr>
      <w:r>
        <w:rPr>
          <w:noProof/>
        </w:rPr>
        <w:t>4.7</w:t>
      </w:r>
      <w:r>
        <w:rPr>
          <w:rFonts w:asciiTheme="minorHAnsi" w:eastAsiaTheme="minorEastAsia" w:hAnsiTheme="minorHAnsi" w:cstheme="minorBidi"/>
          <w:noProof/>
          <w:sz w:val="22"/>
          <w:szCs w:val="22"/>
        </w:rPr>
        <w:tab/>
      </w:r>
      <w:r>
        <w:rPr>
          <w:noProof/>
        </w:rPr>
        <w:t>Security</w:t>
      </w:r>
      <w:r>
        <w:rPr>
          <w:noProof/>
        </w:rPr>
        <w:tab/>
      </w:r>
      <w:r w:rsidR="00007494">
        <w:rPr>
          <w:noProof/>
        </w:rPr>
        <w:fldChar w:fldCharType="begin"/>
      </w:r>
      <w:r>
        <w:rPr>
          <w:noProof/>
        </w:rPr>
        <w:instrText xml:space="preserve"> PAGEREF _Toc472431916 \h </w:instrText>
      </w:r>
      <w:r w:rsidR="00007494">
        <w:rPr>
          <w:noProof/>
        </w:rPr>
      </w:r>
      <w:r w:rsidR="00007494">
        <w:rPr>
          <w:noProof/>
        </w:rPr>
        <w:fldChar w:fldCharType="separate"/>
      </w:r>
      <w:r>
        <w:rPr>
          <w:noProof/>
        </w:rPr>
        <w:t>7</w:t>
      </w:r>
      <w:r w:rsidR="00007494">
        <w:rPr>
          <w:noProof/>
        </w:rPr>
        <w:fldChar w:fldCharType="end"/>
      </w:r>
    </w:p>
    <w:p w:rsidR="002C3D3F" w:rsidRDefault="002C3D3F">
      <w:pPr>
        <w:pStyle w:val="TOC1"/>
        <w:tabs>
          <w:tab w:val="left" w:pos="432"/>
        </w:tabs>
        <w:rPr>
          <w:rFonts w:asciiTheme="minorHAnsi" w:eastAsiaTheme="minorEastAsia" w:hAnsiTheme="minorHAnsi" w:cstheme="minorBidi"/>
          <w:noProof/>
          <w:sz w:val="22"/>
          <w:szCs w:val="22"/>
        </w:rPr>
      </w:pPr>
    </w:p>
    <w:p w:rsidR="00165E7B" w:rsidRDefault="00007494">
      <w:pPr>
        <w:pStyle w:val="Title"/>
      </w:pPr>
      <w:r>
        <w:rPr>
          <w:rFonts w:ascii="Times New Roman" w:hAnsi="Times New Roman"/>
          <w:b w:val="0"/>
          <w:sz w:val="20"/>
        </w:rPr>
        <w:fldChar w:fldCharType="end"/>
      </w:r>
    </w:p>
    <w:p w:rsidR="00165E7B" w:rsidRPr="00165E7B" w:rsidRDefault="00165E7B" w:rsidP="00165E7B"/>
    <w:p w:rsidR="00165E7B" w:rsidRPr="00165E7B" w:rsidRDefault="00165E7B" w:rsidP="00165E7B"/>
    <w:p w:rsidR="00165E7B" w:rsidRPr="00165E7B" w:rsidRDefault="00165E7B" w:rsidP="00165E7B"/>
    <w:p w:rsidR="00165E7B" w:rsidRPr="00165E7B" w:rsidRDefault="00165E7B" w:rsidP="00165E7B"/>
    <w:p w:rsidR="00165E7B" w:rsidRPr="00165E7B" w:rsidRDefault="00165E7B" w:rsidP="00165E7B"/>
    <w:p w:rsidR="00165E7B" w:rsidRPr="00165E7B" w:rsidRDefault="00165E7B" w:rsidP="00165E7B"/>
    <w:p w:rsidR="00165E7B" w:rsidRPr="00165E7B" w:rsidRDefault="00165E7B" w:rsidP="00165E7B"/>
    <w:p w:rsidR="00165E7B" w:rsidRPr="00165E7B" w:rsidRDefault="00165E7B" w:rsidP="00165E7B"/>
    <w:p w:rsidR="00165E7B" w:rsidRPr="00165E7B" w:rsidRDefault="00165E7B" w:rsidP="00165E7B"/>
    <w:p w:rsidR="00165E7B" w:rsidRDefault="00165E7B" w:rsidP="00165E7B"/>
    <w:p w:rsidR="00165E7B" w:rsidRDefault="00165E7B" w:rsidP="00165E7B">
      <w:pPr>
        <w:jc w:val="right"/>
      </w:pPr>
    </w:p>
    <w:p w:rsidR="00165E7B" w:rsidRDefault="00165E7B" w:rsidP="00165E7B"/>
    <w:p w:rsidR="00334AE9" w:rsidRPr="00165E7B" w:rsidRDefault="00334AE9" w:rsidP="00165E7B">
      <w:pPr>
        <w:sectPr w:rsidR="00334AE9" w:rsidRPr="00165E7B" w:rsidSect="00BA023B">
          <w:headerReference w:type="even" r:id="rId13"/>
          <w:headerReference w:type="default" r:id="rId14"/>
          <w:footerReference w:type="default" r:id="rId15"/>
          <w:headerReference w:type="first" r:id="rId16"/>
          <w:pgSz w:w="12240" w:h="15840" w:code="1"/>
          <w:pgMar w:top="1440" w:right="1440" w:bottom="1440" w:left="1440" w:header="720" w:footer="720" w:gutter="0"/>
          <w:cols w:space="720"/>
        </w:sectPr>
      </w:pPr>
    </w:p>
    <w:p w:rsidR="00334AE9" w:rsidRDefault="00007494">
      <w:pPr>
        <w:pStyle w:val="Title"/>
      </w:pPr>
      <w:fldSimple w:instr=" TITLE  \* MERGEFORMAT ">
        <w:r w:rsidR="00220073">
          <w:t>Technical Approach Document</w:t>
        </w:r>
      </w:fldSimple>
    </w:p>
    <w:p w:rsidR="00975B89" w:rsidRPr="00975B89" w:rsidRDefault="00975B89" w:rsidP="00975B89"/>
    <w:p w:rsidR="00334AE9" w:rsidRDefault="00334AE9">
      <w:pPr>
        <w:pStyle w:val="Heading1"/>
      </w:pPr>
      <w:bookmarkStart w:id="0" w:name="_Toc456598586"/>
      <w:bookmarkStart w:id="1" w:name="_Toc456600917"/>
      <w:bookmarkStart w:id="2" w:name="_Toc456660576"/>
      <w:bookmarkStart w:id="3" w:name="_Toc472431901"/>
      <w:r>
        <w:t>Introduction</w:t>
      </w:r>
      <w:bookmarkEnd w:id="0"/>
      <w:bookmarkEnd w:id="1"/>
      <w:bookmarkEnd w:id="2"/>
      <w:bookmarkEnd w:id="3"/>
    </w:p>
    <w:p w:rsidR="00334AE9" w:rsidRDefault="00334AE9">
      <w:pPr>
        <w:pStyle w:val="Heading2"/>
      </w:pPr>
      <w:bookmarkStart w:id="4" w:name="_Toc456598587"/>
      <w:bookmarkStart w:id="5" w:name="_Toc456600918"/>
      <w:bookmarkStart w:id="6" w:name="_Toc456660577"/>
      <w:bookmarkStart w:id="7" w:name="_Toc472431902"/>
      <w:r>
        <w:t>Purpose</w:t>
      </w:r>
      <w:bookmarkEnd w:id="4"/>
      <w:bookmarkEnd w:id="5"/>
      <w:bookmarkEnd w:id="6"/>
      <w:bookmarkEnd w:id="7"/>
    </w:p>
    <w:p w:rsidR="006D5027" w:rsidRDefault="006D5027" w:rsidP="009C478D">
      <w:pPr>
        <w:pStyle w:val="BodyText"/>
      </w:pPr>
    </w:p>
    <w:p w:rsidR="008370A0" w:rsidRDefault="008370A0" w:rsidP="00342A43">
      <w:pPr>
        <w:pStyle w:val="Heading2"/>
      </w:pPr>
      <w:bookmarkStart w:id="8" w:name="_Toc472431903"/>
      <w:bookmarkStart w:id="9" w:name="_Toc456660584"/>
      <w:r>
        <w:t>Scope</w:t>
      </w:r>
      <w:bookmarkEnd w:id="8"/>
    </w:p>
    <w:p w:rsidR="00775E3D" w:rsidRPr="002142F0" w:rsidRDefault="00775E3D" w:rsidP="00E45185">
      <w:pPr>
        <w:pStyle w:val="BodyText-Heading2"/>
      </w:pPr>
    </w:p>
    <w:p w:rsidR="00BC5FF3" w:rsidRDefault="00BC5FF3" w:rsidP="00BC5FF3">
      <w:pPr>
        <w:pStyle w:val="Heading2"/>
      </w:pPr>
      <w:bookmarkStart w:id="10" w:name="_Toc472431904"/>
      <w:r>
        <w:t>Assumption</w:t>
      </w:r>
      <w:bookmarkEnd w:id="10"/>
    </w:p>
    <w:p w:rsidR="00141705" w:rsidRPr="00141705" w:rsidRDefault="00141705" w:rsidP="00141705">
      <w:pPr>
        <w:ind w:left="720"/>
      </w:pPr>
    </w:p>
    <w:p w:rsidR="00342A43" w:rsidRDefault="00342A43" w:rsidP="00342A43">
      <w:pPr>
        <w:pStyle w:val="Heading2"/>
      </w:pPr>
      <w:bookmarkStart w:id="11" w:name="_Toc472431905"/>
      <w:r>
        <w:t>Definitions, Acronyms, and Abbreviations</w:t>
      </w:r>
      <w:bookmarkEnd w:id="11"/>
    </w:p>
    <w:p w:rsidR="00BB3639" w:rsidRDefault="00775E3D" w:rsidP="005B28D0">
      <w:pPr>
        <w:pStyle w:val="InfoBlue"/>
        <w:rPr>
          <w:rFonts w:ascii="Arial" w:eastAsiaTheme="minorEastAsia" w:hAnsi="Arial"/>
          <w:i w:val="0"/>
          <w:color w:val="auto"/>
          <w:szCs w:val="22"/>
        </w:rPr>
      </w:pPr>
      <w:r w:rsidRPr="003B4A28">
        <w:rPr>
          <w:rFonts w:ascii="Arial" w:eastAsiaTheme="minorEastAsia" w:hAnsi="Arial"/>
          <w:i w:val="0"/>
          <w:color w:val="auto"/>
          <w:szCs w:val="22"/>
        </w:rPr>
        <w:t>MSD – Microsoft Dynamics CRM</w:t>
      </w:r>
    </w:p>
    <w:p w:rsidR="005B28D0" w:rsidRPr="005B28D0" w:rsidRDefault="005B28D0" w:rsidP="005B28D0">
      <w:pPr>
        <w:pStyle w:val="BodyText"/>
      </w:pPr>
    </w:p>
    <w:p w:rsidR="0050149F" w:rsidRDefault="00161746" w:rsidP="0050149F">
      <w:pPr>
        <w:pStyle w:val="Heading1"/>
      </w:pPr>
      <w:bookmarkStart w:id="12" w:name="_Toc472431907"/>
      <w:bookmarkStart w:id="13" w:name="_Toc456660589"/>
      <w:r>
        <w:t>Functional Design</w:t>
      </w:r>
      <w:bookmarkEnd w:id="12"/>
    </w:p>
    <w:p w:rsidR="00DF01F3" w:rsidRDefault="00DF01F3" w:rsidP="00E45185">
      <w:pPr>
        <w:pStyle w:val="BodyText-Heading2"/>
      </w:pPr>
      <w:r>
        <w:t xml:space="preserve">The following section provides a table of traceability from </w:t>
      </w:r>
      <w:r w:rsidR="00A0253D">
        <w:t xml:space="preserve">MS Dynamics CRM </w:t>
      </w:r>
      <w:r>
        <w:t>to project functional requirements.</w:t>
      </w:r>
    </w:p>
    <w:tbl>
      <w:tblPr>
        <w:tblW w:w="1035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20"/>
        <w:gridCol w:w="720"/>
        <w:gridCol w:w="5220"/>
        <w:gridCol w:w="3690"/>
      </w:tblGrid>
      <w:tr w:rsidR="00141705" w:rsidRPr="00E17F3B" w:rsidTr="005B28D0">
        <w:tc>
          <w:tcPr>
            <w:tcW w:w="720" w:type="dxa"/>
            <w:shd w:val="clear" w:color="auto" w:fill="333399"/>
          </w:tcPr>
          <w:p w:rsidR="00141705" w:rsidRPr="00B57206" w:rsidRDefault="00141705" w:rsidP="00E45185">
            <w:pPr>
              <w:spacing w:line="240" w:lineRule="auto"/>
              <w:jc w:val="center"/>
              <w:rPr>
                <w:rFonts w:cstheme="minorHAnsi"/>
                <w:b/>
                <w:color w:val="FFFFFF"/>
                <w:sz w:val="12"/>
                <w:szCs w:val="12"/>
              </w:rPr>
            </w:pPr>
            <w:bookmarkStart w:id="14" w:name="_Hlk472803135"/>
            <w:r w:rsidRPr="00B57206">
              <w:rPr>
                <w:rFonts w:cstheme="minorHAnsi"/>
                <w:b/>
                <w:color w:val="FFFFFF"/>
                <w:sz w:val="12"/>
                <w:szCs w:val="12"/>
              </w:rPr>
              <w:t>BL RQT</w:t>
            </w:r>
          </w:p>
        </w:tc>
        <w:tc>
          <w:tcPr>
            <w:tcW w:w="720" w:type="dxa"/>
            <w:shd w:val="clear" w:color="auto" w:fill="333399"/>
          </w:tcPr>
          <w:p w:rsidR="00141705" w:rsidRPr="008762E3" w:rsidRDefault="00141705" w:rsidP="00E45185">
            <w:pPr>
              <w:spacing w:line="240" w:lineRule="auto"/>
              <w:jc w:val="center"/>
              <w:rPr>
                <w:rFonts w:cstheme="minorHAnsi"/>
                <w:b/>
                <w:color w:val="FFFFFF"/>
                <w:sz w:val="16"/>
                <w:szCs w:val="16"/>
              </w:rPr>
            </w:pPr>
            <w:r w:rsidRPr="008762E3">
              <w:rPr>
                <w:rFonts w:cstheme="minorHAnsi"/>
                <w:b/>
                <w:color w:val="FFFFFF"/>
                <w:sz w:val="16"/>
                <w:szCs w:val="16"/>
              </w:rPr>
              <w:t>ID</w:t>
            </w:r>
          </w:p>
        </w:tc>
        <w:tc>
          <w:tcPr>
            <w:tcW w:w="5220" w:type="dxa"/>
            <w:shd w:val="clear" w:color="auto" w:fill="333399"/>
          </w:tcPr>
          <w:p w:rsidR="00141705" w:rsidRPr="00B652D7" w:rsidRDefault="00141705" w:rsidP="00E45185">
            <w:pPr>
              <w:spacing w:line="240" w:lineRule="auto"/>
              <w:jc w:val="center"/>
              <w:rPr>
                <w:rFonts w:cstheme="minorHAnsi"/>
                <w:b/>
                <w:color w:val="FFFFFF"/>
              </w:rPr>
            </w:pPr>
            <w:r w:rsidRPr="00B652D7">
              <w:rPr>
                <w:rFonts w:cstheme="minorHAnsi"/>
                <w:b/>
                <w:color w:val="FFFFFF"/>
              </w:rPr>
              <w:t>Detailed Functional Requirements</w:t>
            </w:r>
          </w:p>
        </w:tc>
        <w:tc>
          <w:tcPr>
            <w:tcW w:w="3690" w:type="dxa"/>
            <w:shd w:val="clear" w:color="auto" w:fill="333399"/>
          </w:tcPr>
          <w:p w:rsidR="00141705" w:rsidRPr="00B652D7" w:rsidRDefault="00141705" w:rsidP="00E45185">
            <w:pPr>
              <w:spacing w:line="240" w:lineRule="auto"/>
              <w:jc w:val="center"/>
              <w:rPr>
                <w:rFonts w:cstheme="minorHAnsi"/>
                <w:b/>
                <w:color w:val="FFFFFF"/>
              </w:rPr>
            </w:pPr>
            <w:r>
              <w:rPr>
                <w:rFonts w:cstheme="minorHAnsi"/>
                <w:b/>
                <w:color w:val="FFFFFF"/>
              </w:rPr>
              <w:t>Functional Design Approach</w:t>
            </w:r>
          </w:p>
        </w:tc>
      </w:tr>
      <w:bookmarkEnd w:id="14"/>
      <w:tr w:rsidR="00141705" w:rsidRPr="00E17F3B" w:rsidTr="005B28D0">
        <w:tc>
          <w:tcPr>
            <w:tcW w:w="720" w:type="dxa"/>
            <w:shd w:val="clear" w:color="auto" w:fill="D9D9D9" w:themeFill="background1" w:themeFillShade="D9"/>
          </w:tcPr>
          <w:p w:rsidR="00141705" w:rsidRPr="00B57206" w:rsidRDefault="00141705" w:rsidP="00E45185">
            <w:pPr>
              <w:spacing w:line="240" w:lineRule="auto"/>
              <w:rPr>
                <w:rFonts w:ascii="Calibri" w:hAnsi="Calibri" w:cs="Calibri"/>
                <w:b/>
                <w:iCs/>
                <w:kern w:val="32"/>
                <w:sz w:val="12"/>
                <w:szCs w:val="12"/>
              </w:rPr>
            </w:pPr>
          </w:p>
        </w:tc>
        <w:tc>
          <w:tcPr>
            <w:tcW w:w="720" w:type="dxa"/>
            <w:shd w:val="clear" w:color="auto" w:fill="D9D9D9" w:themeFill="background1" w:themeFillShade="D9"/>
          </w:tcPr>
          <w:p w:rsidR="00141705" w:rsidRPr="008762E3" w:rsidRDefault="00141705" w:rsidP="00E45185">
            <w:pPr>
              <w:spacing w:before="120" w:after="60" w:line="240" w:lineRule="auto"/>
              <w:rPr>
                <w:rFonts w:ascii="Calibri" w:hAnsi="Calibri" w:cs="Calibri"/>
                <w:b/>
                <w:iCs/>
                <w:kern w:val="32"/>
                <w:sz w:val="16"/>
                <w:szCs w:val="16"/>
              </w:rPr>
            </w:pPr>
            <w:r w:rsidRPr="008762E3">
              <w:rPr>
                <w:rFonts w:ascii="Calibri" w:hAnsi="Calibri" w:cs="Calibri"/>
                <w:b/>
                <w:iCs/>
                <w:kern w:val="32"/>
                <w:sz w:val="16"/>
                <w:szCs w:val="16"/>
              </w:rPr>
              <w:t>FR 1.1</w:t>
            </w:r>
          </w:p>
        </w:tc>
        <w:tc>
          <w:tcPr>
            <w:tcW w:w="5220" w:type="dxa"/>
            <w:shd w:val="clear" w:color="auto" w:fill="D9D9D9" w:themeFill="background1" w:themeFillShade="D9"/>
          </w:tcPr>
          <w:p w:rsidR="00141705" w:rsidRPr="004C696E" w:rsidRDefault="00141705" w:rsidP="00E45185">
            <w:pPr>
              <w:spacing w:before="120" w:after="60" w:line="240" w:lineRule="auto"/>
              <w:rPr>
                <w:rFonts w:ascii="Calibri" w:hAnsi="Calibri" w:cs="Calibri"/>
                <w:b/>
                <w:iCs/>
                <w:kern w:val="32"/>
              </w:rPr>
            </w:pPr>
            <w:r>
              <w:rPr>
                <w:rFonts w:ascii="Calibri" w:hAnsi="Calibri" w:cs="Calibri"/>
                <w:b/>
                <w:iCs/>
                <w:kern w:val="32"/>
              </w:rPr>
              <w:t>Omni KYC (the System) application will recognize user interface user roles and entitlements</w:t>
            </w:r>
          </w:p>
        </w:tc>
        <w:tc>
          <w:tcPr>
            <w:tcW w:w="3690" w:type="dxa"/>
            <w:shd w:val="clear" w:color="auto" w:fill="D9D9D9" w:themeFill="background1" w:themeFillShade="D9"/>
          </w:tcPr>
          <w:p w:rsidR="00141705" w:rsidRPr="00B57206" w:rsidRDefault="00141705" w:rsidP="00E45185">
            <w:pPr>
              <w:spacing w:line="240" w:lineRule="auto"/>
              <w:rPr>
                <w:rFonts w:ascii="Calibri" w:hAnsi="Calibri" w:cs="Calibri"/>
                <w:sz w:val="12"/>
                <w:szCs w:val="12"/>
              </w:rPr>
            </w:pPr>
            <w:r w:rsidRPr="00B57206">
              <w:rPr>
                <w:rFonts w:ascii="Calibri" w:hAnsi="Calibri" w:cs="Calibri"/>
                <w:sz w:val="12"/>
                <w:szCs w:val="12"/>
              </w:rPr>
              <w:t>Dynamics, Cosmos, Omni KYC, active directory, ISS, e directory, OAM</w:t>
            </w:r>
          </w:p>
        </w:tc>
      </w:tr>
      <w:tr w:rsidR="00141705" w:rsidRPr="00E17F3B" w:rsidTr="005B28D0">
        <w:tc>
          <w:tcPr>
            <w:tcW w:w="720" w:type="dxa"/>
          </w:tcPr>
          <w:p w:rsidR="00141705" w:rsidRPr="00B57206" w:rsidRDefault="00141705" w:rsidP="00E45185">
            <w:pPr>
              <w:spacing w:line="240" w:lineRule="auto"/>
              <w:rPr>
                <w:rFonts w:ascii="Calibri" w:hAnsi="Calibri" w:cs="Calibri"/>
                <w:iCs/>
                <w:kern w:val="32"/>
                <w:sz w:val="12"/>
                <w:szCs w:val="12"/>
              </w:rPr>
            </w:pPr>
            <w:bookmarkStart w:id="15" w:name="_Hlk472803270"/>
            <w:r w:rsidRPr="00B57206">
              <w:rPr>
                <w:rFonts w:ascii="Calibri" w:hAnsi="Calibri" w:cs="Calibri"/>
                <w:iCs/>
                <w:kern w:val="32"/>
                <w:sz w:val="12"/>
                <w:szCs w:val="12"/>
              </w:rPr>
              <w:t>4.1.0.1.1</w:t>
            </w:r>
          </w:p>
        </w:tc>
        <w:tc>
          <w:tcPr>
            <w:tcW w:w="720" w:type="dxa"/>
          </w:tcPr>
          <w:p w:rsidR="00141705" w:rsidRPr="008762E3" w:rsidRDefault="00141705" w:rsidP="00141705">
            <w:pPr>
              <w:pStyle w:val="ListParagraph"/>
              <w:numPr>
                <w:ilvl w:val="0"/>
                <w:numId w:val="7"/>
              </w:numPr>
              <w:spacing w:before="120" w:after="60" w:line="240" w:lineRule="auto"/>
              <w:rPr>
                <w:rFonts w:ascii="Calibri" w:hAnsi="Calibri" w:cs="Calibri"/>
                <w:iCs/>
                <w:kern w:val="32"/>
                <w:sz w:val="16"/>
                <w:szCs w:val="16"/>
              </w:rPr>
            </w:pPr>
          </w:p>
        </w:tc>
        <w:tc>
          <w:tcPr>
            <w:tcW w:w="5220" w:type="dxa"/>
            <w:shd w:val="clear" w:color="auto" w:fill="auto"/>
          </w:tcPr>
          <w:p w:rsidR="00141705" w:rsidRPr="00E17F3B" w:rsidRDefault="00141705" w:rsidP="00E45185">
            <w:pPr>
              <w:spacing w:line="240" w:lineRule="auto"/>
              <w:rPr>
                <w:rFonts w:ascii="Calibri" w:hAnsi="Calibri" w:cs="Calibri"/>
              </w:rPr>
            </w:pPr>
            <w:r w:rsidRPr="00426E35">
              <w:rPr>
                <w:rFonts w:ascii="Calibri" w:hAnsi="Calibri" w:cs="Calibri"/>
              </w:rPr>
              <w:t>System must provide the ability to recognize the user</w:t>
            </w:r>
            <w:r>
              <w:rPr>
                <w:rFonts w:ascii="Calibri" w:hAnsi="Calibri" w:cs="Calibri"/>
              </w:rPr>
              <w:t xml:space="preserve">’s access rights and provide information appropriate to the user including </w:t>
            </w:r>
            <w:r w:rsidRPr="00426E35">
              <w:rPr>
                <w:rFonts w:ascii="Calibri" w:hAnsi="Calibri" w:cs="Calibri"/>
              </w:rPr>
              <w:t>workflow queue information, if applicable.</w:t>
            </w:r>
          </w:p>
        </w:tc>
        <w:tc>
          <w:tcPr>
            <w:tcW w:w="3690" w:type="dxa"/>
            <w:shd w:val="clear" w:color="auto" w:fill="auto"/>
          </w:tcPr>
          <w:p w:rsidR="00141705" w:rsidRPr="00F65F0A" w:rsidRDefault="00F65F0A" w:rsidP="00E45185">
            <w:pPr>
              <w:spacing w:line="240" w:lineRule="auto"/>
              <w:rPr>
                <w:rFonts w:asciiTheme="minorHAnsi" w:hAnsiTheme="minorHAnsi" w:cstheme="minorHAnsi"/>
              </w:rPr>
            </w:pPr>
            <w:r w:rsidRPr="00F65F0A">
              <w:rPr>
                <w:rFonts w:asciiTheme="minorHAnsi" w:hAnsiTheme="minorHAnsi" w:cstheme="minorHAnsi"/>
              </w:rPr>
              <w:t xml:space="preserve">Throughout the Microsoft Dynamics CRM platform, the notion of user roles is used to control what data is surfaced, how it appears to the individual user, and their read/write access to the data. Rich role-based forms provide the ability to deliver a customized experience based upon each user’s roles and permissions. Administrators can easily configure new user and security roles. </w:t>
            </w:r>
            <w:bookmarkStart w:id="16" w:name="OLE_LINK47"/>
            <w:bookmarkStart w:id="17" w:name="OLE_LINK48"/>
            <w:bookmarkStart w:id="18" w:name="OLE_LINK49"/>
            <w:r w:rsidRPr="00F65F0A">
              <w:rPr>
                <w:rFonts w:asciiTheme="minorHAnsi" w:hAnsiTheme="minorHAnsi" w:cstheme="minorHAnsi"/>
                <w:color w:val="000000" w:themeColor="text1"/>
              </w:rPr>
              <w:t xml:space="preserve">Microsoft Dynamics CRM includes a set of predefined security roles. Each aggregates a set of user rights to make user security management easier. </w:t>
            </w:r>
            <w:bookmarkEnd w:id="16"/>
            <w:bookmarkEnd w:id="17"/>
            <w:bookmarkEnd w:id="18"/>
            <w:r w:rsidRPr="00F65F0A">
              <w:rPr>
                <w:rFonts w:asciiTheme="minorHAnsi" w:hAnsiTheme="minorHAnsi" w:cstheme="minorHAnsi"/>
                <w:color w:val="000000" w:themeColor="text1"/>
              </w:rPr>
              <w:t>Also, each application deployment can define its own roles to meet the needs of different users. Users are added or deactivated in Microsoft Dynamics CRM in the System Administration area.</w:t>
            </w:r>
          </w:p>
        </w:tc>
      </w:tr>
      <w:bookmarkEnd w:id="15"/>
      <w:tr w:rsidR="00141705" w:rsidRPr="00E17F3B" w:rsidTr="005B28D0">
        <w:tc>
          <w:tcPr>
            <w:tcW w:w="720" w:type="dxa"/>
          </w:tcPr>
          <w:p w:rsidR="00141705" w:rsidRPr="00B57206" w:rsidRDefault="00141705" w:rsidP="00E45185">
            <w:pPr>
              <w:spacing w:line="240" w:lineRule="auto"/>
              <w:rPr>
                <w:rFonts w:ascii="Calibri" w:hAnsi="Calibri" w:cs="Calibri"/>
                <w:iCs/>
                <w:kern w:val="32"/>
                <w:sz w:val="12"/>
                <w:szCs w:val="12"/>
              </w:rPr>
            </w:pPr>
            <w:r w:rsidRPr="00B57206">
              <w:rPr>
                <w:rFonts w:ascii="Calibri" w:hAnsi="Calibri" w:cs="Calibri"/>
                <w:iCs/>
                <w:kern w:val="32"/>
                <w:sz w:val="12"/>
                <w:szCs w:val="12"/>
              </w:rPr>
              <w:t>4.1.0.1.1</w:t>
            </w:r>
          </w:p>
        </w:tc>
        <w:tc>
          <w:tcPr>
            <w:tcW w:w="720" w:type="dxa"/>
          </w:tcPr>
          <w:p w:rsidR="00141705" w:rsidRPr="008762E3" w:rsidRDefault="00141705" w:rsidP="00141705">
            <w:pPr>
              <w:pStyle w:val="ListParagraph"/>
              <w:numPr>
                <w:ilvl w:val="0"/>
                <w:numId w:val="7"/>
              </w:numPr>
              <w:spacing w:before="120" w:after="60" w:line="240" w:lineRule="auto"/>
              <w:rPr>
                <w:rFonts w:ascii="Calibri" w:hAnsi="Calibri" w:cs="Calibri"/>
                <w:iCs/>
                <w:kern w:val="32"/>
                <w:sz w:val="16"/>
                <w:szCs w:val="16"/>
              </w:rPr>
            </w:pPr>
          </w:p>
        </w:tc>
        <w:tc>
          <w:tcPr>
            <w:tcW w:w="5220" w:type="dxa"/>
            <w:shd w:val="clear" w:color="auto" w:fill="auto"/>
          </w:tcPr>
          <w:p w:rsidR="00141705" w:rsidRPr="003A619D" w:rsidRDefault="00141705" w:rsidP="00E45185">
            <w:pPr>
              <w:spacing w:before="120" w:after="60" w:line="240" w:lineRule="auto"/>
              <w:rPr>
                <w:rFonts w:ascii="Calibri" w:hAnsi="Calibri" w:cs="Calibri"/>
              </w:rPr>
            </w:pPr>
            <w:bookmarkStart w:id="19" w:name="OLE_LINK16"/>
            <w:bookmarkStart w:id="20" w:name="OLE_LINK17"/>
            <w:bookmarkStart w:id="21" w:name="OLE_LINK18"/>
            <w:bookmarkStart w:id="22" w:name="OLE_LINK19"/>
            <w:r w:rsidRPr="003A619D">
              <w:rPr>
                <w:rFonts w:ascii="Calibri" w:hAnsi="Calibri" w:cs="Calibri"/>
              </w:rPr>
              <w:t xml:space="preserve">The system will recognize the following primary roles:  </w:t>
            </w:r>
          </w:p>
          <w:p w:rsidR="00141705" w:rsidRPr="003A619D" w:rsidRDefault="00141705" w:rsidP="00E45185">
            <w:pPr>
              <w:spacing w:before="120" w:after="60" w:line="240" w:lineRule="auto"/>
              <w:rPr>
                <w:rFonts w:ascii="Calibri" w:hAnsi="Calibri" w:cs="Calibri"/>
              </w:rPr>
            </w:pPr>
            <w:r w:rsidRPr="003A619D">
              <w:rPr>
                <w:rFonts w:ascii="Calibri" w:hAnsi="Calibri" w:cs="Calibri"/>
              </w:rPr>
              <w:t>Edit</w:t>
            </w:r>
          </w:p>
          <w:p w:rsidR="00141705" w:rsidRPr="00B92417" w:rsidRDefault="00141705" w:rsidP="00141705">
            <w:pPr>
              <w:pStyle w:val="ListParagraph"/>
              <w:numPr>
                <w:ilvl w:val="0"/>
                <w:numId w:val="6"/>
              </w:numPr>
              <w:spacing w:before="120" w:after="60" w:line="240" w:lineRule="auto"/>
              <w:rPr>
                <w:rFonts w:ascii="Calibri" w:hAnsi="Calibri" w:cs="Calibri"/>
              </w:rPr>
            </w:pPr>
            <w:r w:rsidRPr="00046A89">
              <w:rPr>
                <w:rFonts w:ascii="Calibri" w:hAnsi="Calibri" w:cs="Calibri"/>
                <w:iCs/>
                <w:kern w:val="32"/>
              </w:rPr>
              <w:t xml:space="preserve">The Edit role will allow for view, original creation, or edit of all KYC record stored on Hogan (subject to granting access to personal Trust customer types). </w:t>
            </w:r>
            <w:r w:rsidRPr="00046A89">
              <w:rPr>
                <w:rFonts w:ascii="Calibri" w:hAnsi="Calibri" w:cs="Calibri"/>
                <w:iCs/>
                <w:kern w:val="32"/>
              </w:rPr>
              <w:lastRenderedPageBreak/>
              <w:t>This role will be available to front line, middle office, and back office positions.</w:t>
            </w:r>
          </w:p>
          <w:p w:rsidR="00141705" w:rsidRPr="003A619D" w:rsidRDefault="00141705" w:rsidP="00E45185">
            <w:pPr>
              <w:spacing w:before="120" w:after="60" w:line="240" w:lineRule="auto"/>
              <w:rPr>
                <w:rFonts w:ascii="Calibri" w:hAnsi="Calibri" w:cs="Calibri"/>
              </w:rPr>
            </w:pPr>
            <w:r w:rsidRPr="003A619D">
              <w:rPr>
                <w:rFonts w:ascii="Calibri" w:hAnsi="Calibri" w:cs="Calibri"/>
              </w:rPr>
              <w:t>View</w:t>
            </w:r>
          </w:p>
          <w:p w:rsidR="00141705" w:rsidRPr="00B92417" w:rsidRDefault="00141705" w:rsidP="00141705">
            <w:pPr>
              <w:pStyle w:val="ListParagraph"/>
              <w:numPr>
                <w:ilvl w:val="0"/>
                <w:numId w:val="6"/>
              </w:numPr>
              <w:spacing w:before="120" w:after="60" w:line="240" w:lineRule="auto"/>
              <w:rPr>
                <w:rFonts w:ascii="Calibri" w:hAnsi="Calibri" w:cs="Calibri"/>
              </w:rPr>
            </w:pPr>
            <w:r w:rsidRPr="00B92417">
              <w:rPr>
                <w:rFonts w:ascii="Calibri" w:hAnsi="Calibri" w:cs="Calibri"/>
                <w:iCs/>
                <w:kern w:val="32"/>
              </w:rPr>
              <w:t>The View role will allow KYC records stored on Hogan to be displayed to the user (subject to granting access to personal Trust customer types). This role may be available to front, middle, back office roles such as BA and QA positions.</w:t>
            </w:r>
            <w:bookmarkEnd w:id="19"/>
            <w:bookmarkEnd w:id="20"/>
            <w:bookmarkEnd w:id="21"/>
            <w:bookmarkEnd w:id="22"/>
          </w:p>
        </w:tc>
        <w:tc>
          <w:tcPr>
            <w:tcW w:w="3690" w:type="dxa"/>
            <w:shd w:val="clear" w:color="auto" w:fill="auto"/>
          </w:tcPr>
          <w:p w:rsidR="00141705" w:rsidRPr="00B92417" w:rsidRDefault="001A143F" w:rsidP="00D401CC">
            <w:pPr>
              <w:spacing w:line="240" w:lineRule="auto"/>
              <w:rPr>
                <w:rFonts w:ascii="Calibri" w:hAnsi="Calibri" w:cs="Calibri"/>
              </w:rPr>
            </w:pPr>
            <w:r>
              <w:rPr>
                <w:rFonts w:asciiTheme="minorHAnsi" w:hAnsiTheme="minorHAnsi" w:cstheme="minorHAnsi"/>
                <w:color w:val="000000" w:themeColor="text1"/>
              </w:rPr>
              <w:lastRenderedPageBreak/>
              <w:t xml:space="preserve">Each Security Role has </w:t>
            </w:r>
            <w:r w:rsidR="00D401CC">
              <w:rPr>
                <w:rFonts w:asciiTheme="minorHAnsi" w:hAnsiTheme="minorHAnsi" w:cstheme="minorHAnsi"/>
                <w:color w:val="000000" w:themeColor="text1"/>
              </w:rPr>
              <w:t>7</w:t>
            </w:r>
            <w:r>
              <w:rPr>
                <w:rFonts w:asciiTheme="minorHAnsi" w:hAnsiTheme="minorHAnsi" w:cstheme="minorHAnsi"/>
                <w:color w:val="000000" w:themeColor="text1"/>
              </w:rPr>
              <w:t xml:space="preserve"> user rights(</w:t>
            </w:r>
            <w:r w:rsidR="00D401CC">
              <w:rPr>
                <w:rFonts w:asciiTheme="minorHAnsi" w:hAnsiTheme="minorHAnsi" w:cstheme="minorHAnsi"/>
                <w:color w:val="000000" w:themeColor="text1"/>
              </w:rPr>
              <w:t xml:space="preserve"> Create,Read, Write, Delete, Append, Append to, Share). </w:t>
            </w:r>
            <w:r w:rsidR="00F65F0A">
              <w:rPr>
                <w:rFonts w:asciiTheme="minorHAnsi" w:hAnsiTheme="minorHAnsi" w:cstheme="minorHAnsi"/>
                <w:color w:val="000000" w:themeColor="text1"/>
              </w:rPr>
              <w:t>Each Security role will have 5 privileges</w:t>
            </w:r>
            <w:r>
              <w:rPr>
                <w:rFonts w:asciiTheme="minorHAnsi" w:hAnsiTheme="minorHAnsi" w:cstheme="minorHAnsi"/>
                <w:color w:val="000000" w:themeColor="text1"/>
              </w:rPr>
              <w:t xml:space="preserve">(None, User, Business Unit, Parent </w:t>
            </w:r>
            <w:r w:rsidR="00D401CC">
              <w:rPr>
                <w:rFonts w:asciiTheme="minorHAnsi" w:hAnsiTheme="minorHAnsi" w:cstheme="minorHAnsi"/>
                <w:color w:val="000000" w:themeColor="text1"/>
              </w:rPr>
              <w:t xml:space="preserve">Child </w:t>
            </w:r>
            <w:r>
              <w:rPr>
                <w:rFonts w:asciiTheme="minorHAnsi" w:hAnsiTheme="minorHAnsi" w:cstheme="minorHAnsi"/>
                <w:color w:val="000000" w:themeColor="text1"/>
              </w:rPr>
              <w:t xml:space="preserve">Business Unit, Organization). These privileges will decide the level of  user rights on each of the </w:t>
            </w:r>
            <w:r>
              <w:rPr>
                <w:rFonts w:asciiTheme="minorHAnsi" w:hAnsiTheme="minorHAnsi" w:cstheme="minorHAnsi"/>
                <w:color w:val="000000" w:themeColor="text1"/>
              </w:rPr>
              <w:lastRenderedPageBreak/>
              <w:t xml:space="preserve">forms. </w:t>
            </w:r>
          </w:p>
        </w:tc>
      </w:tr>
      <w:tr w:rsidR="00141705" w:rsidRPr="00E17F3B" w:rsidTr="005B28D0">
        <w:tc>
          <w:tcPr>
            <w:tcW w:w="720" w:type="dxa"/>
          </w:tcPr>
          <w:p w:rsidR="00141705" w:rsidRPr="00B57206" w:rsidRDefault="00141705" w:rsidP="00141705">
            <w:pPr>
              <w:pStyle w:val="ListParagraph"/>
              <w:numPr>
                <w:ilvl w:val="0"/>
                <w:numId w:val="7"/>
              </w:numPr>
              <w:spacing w:line="240" w:lineRule="auto"/>
              <w:rPr>
                <w:rFonts w:ascii="Calibri" w:hAnsi="Calibri" w:cs="Calibri"/>
                <w:iCs/>
                <w:kern w:val="32"/>
                <w:sz w:val="12"/>
                <w:szCs w:val="12"/>
              </w:rPr>
            </w:pPr>
          </w:p>
        </w:tc>
        <w:tc>
          <w:tcPr>
            <w:tcW w:w="720" w:type="dxa"/>
          </w:tcPr>
          <w:p w:rsidR="00141705" w:rsidRPr="008762E3" w:rsidRDefault="00141705" w:rsidP="00141705">
            <w:pPr>
              <w:pStyle w:val="ListParagraph"/>
              <w:numPr>
                <w:ilvl w:val="0"/>
                <w:numId w:val="7"/>
              </w:numPr>
              <w:spacing w:before="120" w:after="60" w:line="240" w:lineRule="auto"/>
              <w:rPr>
                <w:rFonts w:ascii="Calibri" w:hAnsi="Calibri" w:cs="Calibri"/>
                <w:iCs/>
                <w:kern w:val="32"/>
                <w:sz w:val="16"/>
                <w:szCs w:val="16"/>
              </w:rPr>
            </w:pPr>
          </w:p>
        </w:tc>
        <w:tc>
          <w:tcPr>
            <w:tcW w:w="5220" w:type="dxa"/>
            <w:shd w:val="clear" w:color="auto" w:fill="auto"/>
          </w:tcPr>
          <w:p w:rsidR="00141705" w:rsidRPr="00277AC5" w:rsidRDefault="00141705" w:rsidP="00E45185">
            <w:pPr>
              <w:spacing w:before="120" w:after="60" w:line="240" w:lineRule="auto"/>
              <w:rPr>
                <w:rFonts w:ascii="Calibri" w:hAnsi="Calibri" w:cs="Calibri"/>
                <w:iCs/>
                <w:kern w:val="32"/>
              </w:rPr>
            </w:pPr>
            <w:bookmarkStart w:id="23" w:name="OLE_LINK20"/>
            <w:bookmarkStart w:id="24" w:name="OLE_LINK21"/>
            <w:bookmarkStart w:id="25" w:name="OLE_LINK22"/>
            <w:r w:rsidRPr="00277AC5">
              <w:rPr>
                <w:rFonts w:ascii="Calibri" w:hAnsi="Calibri" w:cs="Calibri"/>
                <w:iCs/>
                <w:kern w:val="32"/>
              </w:rPr>
              <w:t xml:space="preserve">The system must recognize the following additional UI access capabilities that can associate to the primary roles.  </w:t>
            </w:r>
          </w:p>
          <w:p w:rsidR="00141705" w:rsidRPr="00277AC5" w:rsidRDefault="00141705" w:rsidP="00141705">
            <w:pPr>
              <w:pStyle w:val="ListParagraph"/>
              <w:numPr>
                <w:ilvl w:val="0"/>
                <w:numId w:val="5"/>
              </w:numPr>
              <w:spacing w:line="240" w:lineRule="auto"/>
              <w:rPr>
                <w:rFonts w:ascii="Calibri" w:hAnsi="Calibri" w:cs="Calibri"/>
                <w:iCs/>
                <w:kern w:val="32"/>
                <w:sz w:val="22"/>
                <w:szCs w:val="22"/>
              </w:rPr>
            </w:pPr>
            <w:r w:rsidRPr="00277AC5">
              <w:rPr>
                <w:rFonts w:ascii="Calibri" w:hAnsi="Calibri" w:cs="Calibri"/>
                <w:iCs/>
                <w:kern w:val="32"/>
                <w:sz w:val="22"/>
                <w:szCs w:val="22"/>
              </w:rPr>
              <w:t>Trust</w:t>
            </w:r>
          </w:p>
          <w:p w:rsidR="00141705" w:rsidRPr="00277AC5" w:rsidRDefault="00141705" w:rsidP="00E45185">
            <w:pPr>
              <w:spacing w:line="240" w:lineRule="auto"/>
              <w:rPr>
                <w:rFonts w:ascii="Calibri" w:hAnsi="Calibri"/>
                <w:kern w:val="32"/>
              </w:rPr>
            </w:pPr>
            <w:r w:rsidRPr="00277AC5">
              <w:rPr>
                <w:rFonts w:ascii="Calibri" w:hAnsi="Calibri"/>
                <w:kern w:val="32"/>
              </w:rPr>
              <w:t xml:space="preserve">Only Users with the additional “Trust” role can fully access Personal Trust KYC records stored in Hogan.   If the “Trust” role is not granted, the user should not be able to see and create/edit detailed profiles entity types of “trust” and “estate” for “protected” clients. (See FR3 for more display details). </w:t>
            </w:r>
          </w:p>
          <w:p w:rsidR="00141705" w:rsidRPr="00277AC5" w:rsidRDefault="00141705" w:rsidP="00141705">
            <w:pPr>
              <w:pStyle w:val="ListParagraph"/>
              <w:numPr>
                <w:ilvl w:val="0"/>
                <w:numId w:val="5"/>
              </w:numPr>
              <w:spacing w:line="240" w:lineRule="auto"/>
              <w:rPr>
                <w:rFonts w:ascii="Calibri" w:hAnsi="Calibri" w:cs="Calibri"/>
                <w:iCs/>
                <w:kern w:val="32"/>
              </w:rPr>
            </w:pPr>
            <w:r w:rsidRPr="00277AC5">
              <w:rPr>
                <w:rFonts w:ascii="Calibri" w:hAnsi="Calibri" w:cs="Calibri"/>
                <w:iCs/>
                <w:kern w:val="32"/>
              </w:rPr>
              <w:t>Wealth</w:t>
            </w:r>
          </w:p>
          <w:p w:rsidR="00141705" w:rsidRPr="00277AC5" w:rsidRDefault="00141705" w:rsidP="00E45185">
            <w:pPr>
              <w:spacing w:line="240" w:lineRule="auto"/>
              <w:rPr>
                <w:rFonts w:ascii="Calibri" w:hAnsi="Calibri" w:cs="Calibri"/>
                <w:iCs/>
                <w:kern w:val="32"/>
              </w:rPr>
            </w:pPr>
            <w:r w:rsidRPr="00277AC5">
              <w:rPr>
                <w:rFonts w:ascii="Calibri" w:hAnsi="Calibri" w:cs="Calibri"/>
                <w:iCs/>
                <w:kern w:val="32"/>
              </w:rPr>
              <w:t xml:space="preserve">Only Users with the additional Wealth access can view, edit, or initially answer the 3 wealth questions.  </w:t>
            </w:r>
          </w:p>
          <w:bookmarkEnd w:id="23"/>
          <w:bookmarkEnd w:id="24"/>
          <w:bookmarkEnd w:id="25"/>
          <w:p w:rsidR="00141705" w:rsidRPr="00277AC5" w:rsidRDefault="00141705" w:rsidP="00E45185">
            <w:pPr>
              <w:spacing w:line="240" w:lineRule="auto"/>
              <w:rPr>
                <w:rFonts w:ascii="Calibri" w:hAnsi="Calibri"/>
                <w:kern w:val="32"/>
              </w:rPr>
            </w:pPr>
          </w:p>
        </w:tc>
        <w:tc>
          <w:tcPr>
            <w:tcW w:w="3690" w:type="dxa"/>
            <w:shd w:val="clear" w:color="auto" w:fill="auto"/>
          </w:tcPr>
          <w:p w:rsidR="00141705" w:rsidRPr="00277AC5" w:rsidRDefault="00D401CC" w:rsidP="00E45185">
            <w:pPr>
              <w:spacing w:line="240" w:lineRule="auto"/>
              <w:rPr>
                <w:rFonts w:ascii="Calibri" w:hAnsi="Calibri" w:cs="Calibri"/>
              </w:rPr>
            </w:pPr>
            <w:bookmarkStart w:id="26" w:name="OLE_LINK50"/>
            <w:bookmarkStart w:id="27" w:name="OLE_LINK51"/>
            <w:r w:rsidRPr="00F65F0A">
              <w:rPr>
                <w:rFonts w:asciiTheme="minorHAnsi" w:hAnsiTheme="minorHAnsi" w:cstheme="minorHAnsi"/>
                <w:color w:val="000000" w:themeColor="text1"/>
              </w:rPr>
              <w:t xml:space="preserve">Microsoft Dynamics CRM includes a set of predefined security roles. Each aggregates a set of user rights to make user security management easier. </w:t>
            </w:r>
            <w:bookmarkEnd w:id="26"/>
            <w:bookmarkEnd w:id="27"/>
          </w:p>
        </w:tc>
      </w:tr>
      <w:tr w:rsidR="00141705" w:rsidRPr="00E17F3B" w:rsidTr="004C7EB0">
        <w:tc>
          <w:tcPr>
            <w:tcW w:w="720" w:type="dxa"/>
            <w:shd w:val="clear" w:color="auto" w:fill="D9D9D9" w:themeFill="background1" w:themeFillShade="D9"/>
          </w:tcPr>
          <w:p w:rsidR="00141705" w:rsidRPr="00B57206" w:rsidRDefault="00141705" w:rsidP="00E45185">
            <w:pPr>
              <w:pStyle w:val="ListParagraph"/>
              <w:spacing w:line="240" w:lineRule="auto"/>
              <w:ind w:left="522"/>
              <w:rPr>
                <w:rFonts w:ascii="Calibri" w:hAnsi="Calibri" w:cs="Calibri"/>
                <w:b/>
                <w:iCs/>
                <w:kern w:val="32"/>
                <w:sz w:val="12"/>
                <w:szCs w:val="12"/>
              </w:rPr>
            </w:pPr>
          </w:p>
        </w:tc>
        <w:tc>
          <w:tcPr>
            <w:tcW w:w="720" w:type="dxa"/>
            <w:shd w:val="clear" w:color="auto" w:fill="D9D9D9" w:themeFill="background1" w:themeFillShade="D9"/>
          </w:tcPr>
          <w:p w:rsidR="00141705" w:rsidRPr="008762E3" w:rsidRDefault="00141705" w:rsidP="00E45185">
            <w:pPr>
              <w:pStyle w:val="ListParagraph"/>
              <w:spacing w:before="120" w:after="60" w:line="240" w:lineRule="auto"/>
              <w:ind w:left="0"/>
              <w:rPr>
                <w:rFonts w:ascii="Calibri" w:hAnsi="Calibri" w:cs="Calibri"/>
                <w:iCs/>
                <w:kern w:val="32"/>
                <w:sz w:val="16"/>
                <w:szCs w:val="16"/>
              </w:rPr>
            </w:pPr>
            <w:r w:rsidRPr="008762E3">
              <w:rPr>
                <w:rFonts w:ascii="Calibri" w:hAnsi="Calibri" w:cs="Calibri"/>
                <w:b/>
                <w:iCs/>
                <w:kern w:val="32"/>
                <w:sz w:val="16"/>
                <w:szCs w:val="16"/>
              </w:rPr>
              <w:t>FR1.3</w:t>
            </w:r>
          </w:p>
        </w:tc>
        <w:tc>
          <w:tcPr>
            <w:tcW w:w="8910" w:type="dxa"/>
            <w:gridSpan w:val="2"/>
            <w:shd w:val="clear" w:color="auto" w:fill="D9D9D9" w:themeFill="background1" w:themeFillShade="D9"/>
          </w:tcPr>
          <w:p w:rsidR="00141705" w:rsidRPr="00290453" w:rsidRDefault="00141705" w:rsidP="00E45185">
            <w:pPr>
              <w:spacing w:before="120" w:after="60" w:line="240" w:lineRule="auto"/>
              <w:rPr>
                <w:rFonts w:ascii="Calibri" w:hAnsi="Calibri" w:cs="Calibri"/>
                <w:iCs/>
                <w:kern w:val="32"/>
              </w:rPr>
            </w:pPr>
            <w:r>
              <w:rPr>
                <w:rFonts w:ascii="Calibri" w:hAnsi="Calibri" w:cs="Calibri"/>
                <w:b/>
                <w:iCs/>
                <w:kern w:val="32"/>
              </w:rPr>
              <w:t xml:space="preserve">The system will recognize record ownership for use in workflow and UI data visibility.  </w:t>
            </w:r>
          </w:p>
        </w:tc>
      </w:tr>
      <w:tr w:rsidR="00141705" w:rsidRPr="00E17F3B" w:rsidTr="004C7EB0">
        <w:tc>
          <w:tcPr>
            <w:tcW w:w="720" w:type="dxa"/>
          </w:tcPr>
          <w:p w:rsidR="00141705" w:rsidRPr="00B57206" w:rsidRDefault="00141705" w:rsidP="00E45185">
            <w:pPr>
              <w:spacing w:line="240" w:lineRule="auto"/>
              <w:rPr>
                <w:rFonts w:ascii="Calibri" w:hAnsi="Calibri" w:cs="Calibri"/>
                <w:iCs/>
                <w:kern w:val="32"/>
                <w:sz w:val="12"/>
                <w:szCs w:val="12"/>
              </w:rPr>
            </w:pPr>
            <w:r w:rsidRPr="00B57206">
              <w:rPr>
                <w:rFonts w:ascii="Calibri" w:hAnsi="Calibri" w:cs="Calibri"/>
                <w:iCs/>
                <w:kern w:val="32"/>
                <w:sz w:val="12"/>
                <w:szCs w:val="12"/>
              </w:rPr>
              <w:t>4.1.0.2.1</w:t>
            </w:r>
          </w:p>
        </w:tc>
        <w:tc>
          <w:tcPr>
            <w:tcW w:w="720" w:type="dxa"/>
          </w:tcPr>
          <w:p w:rsidR="00141705" w:rsidRPr="008762E3" w:rsidRDefault="00141705" w:rsidP="009E1FBE">
            <w:pPr>
              <w:pStyle w:val="ListParagraph"/>
              <w:numPr>
                <w:ilvl w:val="0"/>
                <w:numId w:val="8"/>
              </w:numPr>
              <w:spacing w:before="120" w:after="60" w:line="240" w:lineRule="auto"/>
              <w:rPr>
                <w:rFonts w:ascii="Calibri" w:hAnsi="Calibri" w:cs="Calibri"/>
                <w:iCs/>
                <w:kern w:val="32"/>
                <w:sz w:val="16"/>
                <w:szCs w:val="16"/>
              </w:rPr>
            </w:pPr>
          </w:p>
        </w:tc>
        <w:tc>
          <w:tcPr>
            <w:tcW w:w="5220" w:type="dxa"/>
            <w:shd w:val="clear" w:color="auto" w:fill="auto"/>
          </w:tcPr>
          <w:p w:rsidR="00141705" w:rsidRPr="00277AC5" w:rsidRDefault="00141705" w:rsidP="00E45185">
            <w:pPr>
              <w:spacing w:before="120" w:after="60" w:line="240" w:lineRule="auto"/>
              <w:rPr>
                <w:rFonts w:ascii="Calibri" w:hAnsi="Calibri" w:cs="Calibri"/>
                <w:iCs/>
                <w:kern w:val="32"/>
              </w:rPr>
            </w:pPr>
            <w:r w:rsidRPr="00277AC5">
              <w:rPr>
                <w:rFonts w:ascii="Calibri" w:hAnsi="Calibri" w:cs="Calibri"/>
                <w:iCs/>
                <w:kern w:val="32"/>
              </w:rPr>
              <w:t xml:space="preserve">Omni </w:t>
            </w:r>
            <w:r>
              <w:rPr>
                <w:rFonts w:ascii="Calibri" w:hAnsi="Calibri" w:cs="Calibri"/>
                <w:iCs/>
                <w:kern w:val="32"/>
              </w:rPr>
              <w:t xml:space="preserve">KYC </w:t>
            </w:r>
            <w:r w:rsidRPr="00277AC5">
              <w:rPr>
                <w:rFonts w:ascii="Calibri" w:hAnsi="Calibri" w:cs="Calibri"/>
                <w:iCs/>
                <w:kern w:val="32"/>
              </w:rPr>
              <w:t>will recognize users aligned to business lines and roles to support workflow visibility and activities through Cosmos roles.</w:t>
            </w:r>
          </w:p>
        </w:tc>
        <w:tc>
          <w:tcPr>
            <w:tcW w:w="3690" w:type="dxa"/>
            <w:shd w:val="clear" w:color="auto" w:fill="auto"/>
          </w:tcPr>
          <w:p w:rsidR="00141705" w:rsidRPr="009F59FA" w:rsidRDefault="00D401CC" w:rsidP="00E45185">
            <w:pPr>
              <w:spacing w:line="240" w:lineRule="auto"/>
              <w:rPr>
                <w:rFonts w:ascii="Calibri" w:hAnsi="Calibri" w:cs="Calibri"/>
                <w:iCs/>
                <w:kern w:val="32"/>
                <w:sz w:val="14"/>
              </w:rPr>
            </w:pPr>
            <w:r w:rsidRPr="00F65F0A">
              <w:rPr>
                <w:rFonts w:asciiTheme="minorHAnsi" w:hAnsiTheme="minorHAnsi" w:cstheme="minorHAnsi"/>
                <w:color w:val="000000" w:themeColor="text1"/>
              </w:rPr>
              <w:t xml:space="preserve">Microsoft Dynamics CRM includes a set of predefined security roles. Each aggregates a set of user rights to make user security management easier. </w:t>
            </w:r>
          </w:p>
        </w:tc>
      </w:tr>
      <w:tr w:rsidR="00141705" w:rsidRPr="00E17F3B" w:rsidTr="004C7EB0">
        <w:tc>
          <w:tcPr>
            <w:tcW w:w="720" w:type="dxa"/>
          </w:tcPr>
          <w:p w:rsidR="00141705" w:rsidRPr="00B57206" w:rsidRDefault="00141705" w:rsidP="00E45185">
            <w:pPr>
              <w:spacing w:line="240" w:lineRule="auto"/>
              <w:rPr>
                <w:rFonts w:ascii="Calibri" w:hAnsi="Calibri" w:cs="Calibri"/>
                <w:iCs/>
                <w:kern w:val="32"/>
                <w:sz w:val="12"/>
                <w:szCs w:val="12"/>
              </w:rPr>
            </w:pPr>
            <w:r w:rsidRPr="00B57206">
              <w:rPr>
                <w:rFonts w:ascii="Calibri" w:hAnsi="Calibri" w:cs="Calibri"/>
                <w:iCs/>
                <w:kern w:val="32"/>
                <w:sz w:val="12"/>
                <w:szCs w:val="12"/>
              </w:rPr>
              <w:t>4.1.0.1</w:t>
            </w:r>
          </w:p>
        </w:tc>
        <w:tc>
          <w:tcPr>
            <w:tcW w:w="720" w:type="dxa"/>
          </w:tcPr>
          <w:p w:rsidR="00141705" w:rsidRPr="008762E3" w:rsidRDefault="00141705" w:rsidP="009E1FBE">
            <w:pPr>
              <w:pStyle w:val="ListParagraph"/>
              <w:numPr>
                <w:ilvl w:val="0"/>
                <w:numId w:val="8"/>
              </w:numPr>
              <w:spacing w:before="120" w:after="60" w:line="240" w:lineRule="auto"/>
              <w:rPr>
                <w:rFonts w:ascii="Calibri" w:hAnsi="Calibri" w:cs="Calibri"/>
                <w:iCs/>
                <w:kern w:val="32"/>
                <w:sz w:val="16"/>
                <w:szCs w:val="16"/>
              </w:rPr>
            </w:pPr>
          </w:p>
        </w:tc>
        <w:tc>
          <w:tcPr>
            <w:tcW w:w="5220" w:type="dxa"/>
            <w:shd w:val="clear" w:color="auto" w:fill="auto"/>
          </w:tcPr>
          <w:p w:rsidR="00141705" w:rsidRPr="00277AC5" w:rsidRDefault="00141705" w:rsidP="00E45185">
            <w:pPr>
              <w:spacing w:before="120" w:after="60" w:line="240" w:lineRule="auto"/>
              <w:rPr>
                <w:rFonts w:ascii="Calibri" w:hAnsi="Calibri" w:cs="Calibri"/>
                <w:iCs/>
                <w:kern w:val="32"/>
              </w:rPr>
            </w:pPr>
            <w:r w:rsidRPr="00277AC5">
              <w:rPr>
                <w:rFonts w:ascii="Calibri" w:hAnsi="Calibri" w:cs="Calibri"/>
                <w:iCs/>
                <w:kern w:val="32"/>
              </w:rPr>
              <w:t xml:space="preserve">Omni </w:t>
            </w:r>
            <w:r>
              <w:rPr>
                <w:rFonts w:ascii="Calibri" w:hAnsi="Calibri" w:cs="Calibri"/>
                <w:iCs/>
                <w:kern w:val="32"/>
              </w:rPr>
              <w:t xml:space="preserve">KYC </w:t>
            </w:r>
            <w:r w:rsidRPr="00277AC5">
              <w:rPr>
                <w:rFonts w:ascii="Calibri" w:hAnsi="Calibri" w:cs="Calibri"/>
                <w:iCs/>
                <w:kern w:val="32"/>
              </w:rPr>
              <w:t xml:space="preserve">will recognize users aligned to business lines and roles to support </w:t>
            </w:r>
            <w:r>
              <w:rPr>
                <w:rFonts w:ascii="Calibri" w:hAnsi="Calibri" w:cs="Calibri"/>
                <w:iCs/>
                <w:kern w:val="32"/>
              </w:rPr>
              <w:t>KYC record data v</w:t>
            </w:r>
            <w:r w:rsidRPr="00277AC5">
              <w:rPr>
                <w:rFonts w:ascii="Calibri" w:hAnsi="Calibri" w:cs="Calibri"/>
                <w:iCs/>
                <w:kern w:val="32"/>
              </w:rPr>
              <w:t>isibility</w:t>
            </w:r>
            <w:r>
              <w:rPr>
                <w:rFonts w:ascii="Calibri" w:hAnsi="Calibri" w:cs="Calibri"/>
                <w:iCs/>
                <w:kern w:val="32"/>
              </w:rPr>
              <w:t xml:space="preserve"> (e.g., Screening and Scoring results) t</w:t>
            </w:r>
            <w:r w:rsidRPr="00277AC5">
              <w:rPr>
                <w:rFonts w:ascii="Calibri" w:hAnsi="Calibri" w:cs="Calibri"/>
                <w:iCs/>
                <w:kern w:val="32"/>
              </w:rPr>
              <w:t>hrough Cosmos roles.</w:t>
            </w:r>
          </w:p>
        </w:tc>
        <w:tc>
          <w:tcPr>
            <w:tcW w:w="3690" w:type="dxa"/>
            <w:shd w:val="clear" w:color="auto" w:fill="auto"/>
          </w:tcPr>
          <w:p w:rsidR="00141705" w:rsidRPr="009F59FA" w:rsidRDefault="00D401CC" w:rsidP="00E45185">
            <w:pPr>
              <w:spacing w:line="240" w:lineRule="auto"/>
              <w:rPr>
                <w:rFonts w:ascii="Calibri" w:hAnsi="Calibri" w:cs="Calibri"/>
                <w:iCs/>
                <w:kern w:val="32"/>
                <w:sz w:val="14"/>
              </w:rPr>
            </w:pPr>
            <w:r w:rsidRPr="00F65F0A">
              <w:rPr>
                <w:rFonts w:asciiTheme="minorHAnsi" w:hAnsiTheme="minorHAnsi" w:cstheme="minorHAnsi"/>
                <w:color w:val="000000" w:themeColor="text1"/>
              </w:rPr>
              <w:t xml:space="preserve">Microsoft Dynamics CRM includes a set of predefined security roles. Each aggregates a set of user rights to make user security management easier. </w:t>
            </w:r>
          </w:p>
        </w:tc>
      </w:tr>
      <w:tr w:rsidR="00141705" w:rsidRPr="00E17F3B" w:rsidTr="004C7EB0">
        <w:tc>
          <w:tcPr>
            <w:tcW w:w="720" w:type="dxa"/>
          </w:tcPr>
          <w:p w:rsidR="00141705" w:rsidRPr="00B57206" w:rsidRDefault="00141705" w:rsidP="00E45185">
            <w:pPr>
              <w:spacing w:line="240" w:lineRule="auto"/>
              <w:rPr>
                <w:rFonts w:ascii="Calibri" w:hAnsi="Calibri" w:cs="Calibri"/>
                <w:iCs/>
                <w:kern w:val="32"/>
                <w:sz w:val="12"/>
                <w:szCs w:val="12"/>
              </w:rPr>
            </w:pPr>
            <w:r w:rsidRPr="00B57206">
              <w:rPr>
                <w:rFonts w:ascii="Calibri" w:hAnsi="Calibri" w:cs="Calibri"/>
                <w:iCs/>
                <w:kern w:val="32"/>
                <w:sz w:val="12"/>
                <w:szCs w:val="12"/>
              </w:rPr>
              <w:t>4.1.0.1</w:t>
            </w:r>
          </w:p>
        </w:tc>
        <w:tc>
          <w:tcPr>
            <w:tcW w:w="720" w:type="dxa"/>
          </w:tcPr>
          <w:p w:rsidR="00141705" w:rsidRPr="008762E3" w:rsidRDefault="00141705" w:rsidP="009E1FBE">
            <w:pPr>
              <w:pStyle w:val="ListParagraph"/>
              <w:numPr>
                <w:ilvl w:val="0"/>
                <w:numId w:val="8"/>
              </w:numPr>
              <w:spacing w:before="120" w:after="60" w:line="240" w:lineRule="auto"/>
              <w:rPr>
                <w:rFonts w:ascii="Calibri" w:hAnsi="Calibri" w:cs="Calibri"/>
                <w:iCs/>
                <w:kern w:val="32"/>
                <w:sz w:val="16"/>
                <w:szCs w:val="16"/>
              </w:rPr>
            </w:pPr>
          </w:p>
        </w:tc>
        <w:tc>
          <w:tcPr>
            <w:tcW w:w="5220" w:type="dxa"/>
            <w:shd w:val="clear" w:color="auto" w:fill="auto"/>
          </w:tcPr>
          <w:p w:rsidR="00141705" w:rsidRPr="006E7BF9" w:rsidRDefault="00141705" w:rsidP="00E45185">
            <w:pPr>
              <w:spacing w:line="240" w:lineRule="auto"/>
              <w:rPr>
                <w:rFonts w:ascii="Calibri" w:hAnsi="Calibri" w:cs="Calibri"/>
                <w:iCs/>
                <w:kern w:val="32"/>
              </w:rPr>
            </w:pPr>
          </w:p>
          <w:p w:rsidR="00141705" w:rsidRPr="006E7BF9" w:rsidRDefault="00141705" w:rsidP="00E45185">
            <w:pPr>
              <w:spacing w:line="240" w:lineRule="auto"/>
              <w:rPr>
                <w:rFonts w:ascii="Calibri" w:hAnsi="Calibri" w:cs="Calibri"/>
                <w:iCs/>
                <w:kern w:val="32"/>
              </w:rPr>
            </w:pPr>
            <w:r w:rsidRPr="006E7BF9">
              <w:rPr>
                <w:rFonts w:ascii="Calibri" w:hAnsi="Calibri" w:cs="Calibri"/>
                <w:iCs/>
                <w:kern w:val="32"/>
              </w:rPr>
              <w:t xml:space="preserve">Users can be designated, </w:t>
            </w:r>
            <w:r>
              <w:rPr>
                <w:rFonts w:ascii="Calibri" w:hAnsi="Calibri" w:cs="Calibri"/>
                <w:iCs/>
                <w:kern w:val="32"/>
              </w:rPr>
              <w:t>i</w:t>
            </w:r>
            <w:r w:rsidRPr="006E7BF9">
              <w:rPr>
                <w:rFonts w:ascii="Calibri" w:hAnsi="Calibri" w:cs="Calibri"/>
                <w:iCs/>
                <w:kern w:val="32"/>
              </w:rPr>
              <w:t xml:space="preserve">n Cosmos, to an </w:t>
            </w:r>
            <w:r w:rsidRPr="001B3036">
              <w:rPr>
                <w:rFonts w:ascii="Calibri" w:hAnsi="Calibri" w:cs="Calibri"/>
                <w:b/>
                <w:iCs/>
                <w:kern w:val="32"/>
              </w:rPr>
              <w:t>EFCC EDD</w:t>
            </w:r>
            <w:r w:rsidRPr="006E7BF9">
              <w:rPr>
                <w:rFonts w:ascii="Calibri" w:hAnsi="Calibri" w:cs="Calibri"/>
                <w:iCs/>
                <w:kern w:val="32"/>
              </w:rPr>
              <w:t xml:space="preserve">Role. It is assumed that an EFCC user would have access to all Business line records. </w:t>
            </w:r>
          </w:p>
        </w:tc>
        <w:tc>
          <w:tcPr>
            <w:tcW w:w="3690" w:type="dxa"/>
            <w:shd w:val="clear" w:color="auto" w:fill="auto"/>
          </w:tcPr>
          <w:p w:rsidR="00141705" w:rsidRDefault="00141705" w:rsidP="00E45185">
            <w:pPr>
              <w:spacing w:line="240" w:lineRule="auto"/>
              <w:rPr>
                <w:rFonts w:ascii="Calibri" w:hAnsi="Calibri" w:cs="Calibri"/>
                <w:iCs/>
                <w:kern w:val="32"/>
                <w:sz w:val="14"/>
              </w:rPr>
            </w:pPr>
            <w:r>
              <w:rPr>
                <w:rFonts w:ascii="Calibri" w:hAnsi="Calibri" w:cs="Calibri"/>
                <w:iCs/>
                <w:kern w:val="32"/>
                <w:sz w:val="14"/>
              </w:rPr>
              <w:t>Cosmos</w:t>
            </w:r>
          </w:p>
          <w:p w:rsidR="00141705" w:rsidRDefault="00141705" w:rsidP="00E45185">
            <w:pPr>
              <w:spacing w:line="240" w:lineRule="auto"/>
              <w:rPr>
                <w:rFonts w:ascii="Calibri" w:hAnsi="Calibri" w:cs="Calibri"/>
                <w:iCs/>
                <w:kern w:val="32"/>
                <w:sz w:val="14"/>
              </w:rPr>
            </w:pPr>
            <w:r>
              <w:rPr>
                <w:rFonts w:ascii="Calibri" w:hAnsi="Calibri" w:cs="Calibri"/>
                <w:iCs/>
                <w:kern w:val="32"/>
                <w:sz w:val="14"/>
              </w:rPr>
              <w:t>Dynamics</w:t>
            </w:r>
          </w:p>
          <w:p w:rsidR="00141705" w:rsidRPr="009F59FA" w:rsidRDefault="00141705" w:rsidP="00E45185">
            <w:pPr>
              <w:spacing w:line="240" w:lineRule="auto"/>
              <w:rPr>
                <w:rFonts w:ascii="Calibri" w:hAnsi="Calibri" w:cs="Calibri"/>
                <w:iCs/>
                <w:kern w:val="32"/>
                <w:sz w:val="14"/>
              </w:rPr>
            </w:pPr>
            <w:r>
              <w:rPr>
                <w:rFonts w:ascii="Calibri" w:hAnsi="Calibri" w:cs="Calibri"/>
                <w:iCs/>
                <w:kern w:val="32"/>
                <w:sz w:val="14"/>
              </w:rPr>
              <w:t>Omni KYC</w:t>
            </w:r>
          </w:p>
        </w:tc>
      </w:tr>
      <w:tr w:rsidR="00141705" w:rsidRPr="00E17F3B" w:rsidTr="004C7EB0">
        <w:tc>
          <w:tcPr>
            <w:tcW w:w="720" w:type="dxa"/>
          </w:tcPr>
          <w:p w:rsidR="00141705" w:rsidRPr="00B57206" w:rsidRDefault="00141705" w:rsidP="00E45185">
            <w:pPr>
              <w:spacing w:line="240" w:lineRule="auto"/>
              <w:rPr>
                <w:rFonts w:ascii="Calibri" w:hAnsi="Calibri" w:cs="Calibri"/>
                <w:iCs/>
                <w:kern w:val="32"/>
                <w:sz w:val="12"/>
                <w:szCs w:val="12"/>
              </w:rPr>
            </w:pPr>
            <w:r w:rsidRPr="00B57206">
              <w:rPr>
                <w:rFonts w:ascii="Calibri" w:hAnsi="Calibri" w:cs="Calibri"/>
                <w:iCs/>
                <w:kern w:val="32"/>
                <w:sz w:val="12"/>
                <w:szCs w:val="12"/>
              </w:rPr>
              <w:t>4.1.0.1</w:t>
            </w:r>
          </w:p>
        </w:tc>
        <w:tc>
          <w:tcPr>
            <w:tcW w:w="720" w:type="dxa"/>
          </w:tcPr>
          <w:p w:rsidR="00141705" w:rsidRPr="008762E3" w:rsidRDefault="00141705" w:rsidP="009E1FBE">
            <w:pPr>
              <w:pStyle w:val="ListParagraph"/>
              <w:numPr>
                <w:ilvl w:val="0"/>
                <w:numId w:val="8"/>
              </w:numPr>
              <w:spacing w:before="120" w:after="60" w:line="240" w:lineRule="auto"/>
              <w:rPr>
                <w:rFonts w:ascii="Calibri" w:hAnsi="Calibri" w:cs="Calibri"/>
                <w:iCs/>
                <w:kern w:val="32"/>
                <w:sz w:val="16"/>
                <w:szCs w:val="16"/>
              </w:rPr>
            </w:pPr>
          </w:p>
        </w:tc>
        <w:tc>
          <w:tcPr>
            <w:tcW w:w="5220" w:type="dxa"/>
            <w:shd w:val="clear" w:color="auto" w:fill="auto"/>
          </w:tcPr>
          <w:p w:rsidR="00141705" w:rsidRPr="006E7BF9" w:rsidRDefault="00141705" w:rsidP="00E45185">
            <w:pPr>
              <w:spacing w:line="240" w:lineRule="auto"/>
              <w:rPr>
                <w:rFonts w:ascii="Calibri" w:hAnsi="Calibri" w:cs="Calibri"/>
                <w:iCs/>
                <w:kern w:val="32"/>
              </w:rPr>
            </w:pPr>
            <w:r w:rsidRPr="006E7BF9">
              <w:rPr>
                <w:rFonts w:ascii="Calibri" w:hAnsi="Calibri" w:cs="Calibri"/>
                <w:iCs/>
                <w:kern w:val="32"/>
              </w:rPr>
              <w:t xml:space="preserve">Users can be designated, </w:t>
            </w:r>
            <w:r>
              <w:rPr>
                <w:rFonts w:ascii="Calibri" w:hAnsi="Calibri" w:cs="Calibri"/>
                <w:iCs/>
                <w:kern w:val="32"/>
              </w:rPr>
              <w:t>with</w:t>
            </w:r>
            <w:r w:rsidRPr="006E7BF9">
              <w:rPr>
                <w:rFonts w:ascii="Calibri" w:hAnsi="Calibri" w:cs="Calibri"/>
                <w:iCs/>
                <w:kern w:val="32"/>
              </w:rPr>
              <w:t xml:space="preserve"> Cosmos, to a </w:t>
            </w:r>
            <w:r w:rsidRPr="006E7BF9">
              <w:rPr>
                <w:rFonts w:ascii="Calibri" w:hAnsi="Calibri" w:cs="Calibri"/>
                <w:b/>
                <w:iCs/>
                <w:kern w:val="32"/>
              </w:rPr>
              <w:t xml:space="preserve">BL FCC CRO </w:t>
            </w:r>
            <w:r w:rsidRPr="006E7BF9">
              <w:rPr>
                <w:rFonts w:ascii="Calibri" w:hAnsi="Calibri" w:cs="Calibri"/>
                <w:iCs/>
                <w:kern w:val="32"/>
              </w:rPr>
              <w:t xml:space="preserve">role </w:t>
            </w:r>
            <w:r w:rsidRPr="001B3036">
              <w:rPr>
                <w:rFonts w:ascii="Calibri" w:hAnsi="Calibri" w:cs="Calibri"/>
                <w:iCs/>
                <w:kern w:val="32"/>
              </w:rPr>
              <w:t>(EDD User Role (LOB) Manager)</w:t>
            </w:r>
            <w:r w:rsidRPr="006E7BF9">
              <w:rPr>
                <w:rFonts w:ascii="Calibri" w:hAnsi="Calibri" w:cs="Calibri"/>
                <w:iCs/>
                <w:kern w:val="32"/>
              </w:rPr>
              <w:t>associated to the following business lines:</w:t>
            </w:r>
          </w:p>
          <w:p w:rsidR="00141705" w:rsidRPr="006E7BF9" w:rsidRDefault="00141705" w:rsidP="009E1FBE">
            <w:pPr>
              <w:pStyle w:val="ListParagraph"/>
              <w:numPr>
                <w:ilvl w:val="0"/>
                <w:numId w:val="9"/>
              </w:numPr>
              <w:spacing w:line="240" w:lineRule="auto"/>
              <w:rPr>
                <w:rFonts w:ascii="Calibri" w:hAnsi="Calibri" w:cs="Calibri"/>
                <w:iCs/>
                <w:kern w:val="32"/>
              </w:rPr>
            </w:pPr>
            <w:r w:rsidRPr="006E7BF9">
              <w:rPr>
                <w:rFonts w:ascii="Calibri" w:hAnsi="Calibri" w:cs="Calibri"/>
                <w:iCs/>
                <w:kern w:val="32"/>
              </w:rPr>
              <w:t>CBBD/PCG</w:t>
            </w:r>
          </w:p>
          <w:p w:rsidR="00141705" w:rsidRPr="006E7BF9" w:rsidRDefault="00141705" w:rsidP="009E1FBE">
            <w:pPr>
              <w:pStyle w:val="ListParagraph"/>
              <w:numPr>
                <w:ilvl w:val="0"/>
                <w:numId w:val="9"/>
              </w:numPr>
              <w:spacing w:line="240" w:lineRule="auto"/>
              <w:rPr>
                <w:rFonts w:ascii="Calibri" w:hAnsi="Calibri" w:cs="Calibri"/>
                <w:iCs/>
                <w:kern w:val="32"/>
              </w:rPr>
            </w:pPr>
            <w:r w:rsidRPr="006E7BF9">
              <w:rPr>
                <w:rFonts w:ascii="Calibri" w:hAnsi="Calibri" w:cs="Calibri"/>
                <w:iCs/>
                <w:kern w:val="32"/>
              </w:rPr>
              <w:t>Payment Services</w:t>
            </w:r>
          </w:p>
          <w:p w:rsidR="00141705" w:rsidRDefault="00141705" w:rsidP="009E1FBE">
            <w:pPr>
              <w:pStyle w:val="ListParagraph"/>
              <w:numPr>
                <w:ilvl w:val="0"/>
                <w:numId w:val="9"/>
              </w:numPr>
              <w:spacing w:line="240" w:lineRule="auto"/>
              <w:rPr>
                <w:rFonts w:ascii="Calibri" w:hAnsi="Calibri" w:cs="Calibri"/>
                <w:iCs/>
                <w:kern w:val="32"/>
              </w:rPr>
            </w:pPr>
            <w:r w:rsidRPr="006E7BF9">
              <w:rPr>
                <w:rFonts w:ascii="Calibri" w:hAnsi="Calibri" w:cs="Calibri"/>
                <w:iCs/>
                <w:kern w:val="32"/>
              </w:rPr>
              <w:t xml:space="preserve">Payment FCC EDD and RPS AML </w:t>
            </w:r>
          </w:p>
          <w:p w:rsidR="00141705" w:rsidRPr="006E7BF9" w:rsidRDefault="00141705" w:rsidP="009E1FBE">
            <w:pPr>
              <w:pStyle w:val="ListParagraph"/>
              <w:numPr>
                <w:ilvl w:val="0"/>
                <w:numId w:val="9"/>
              </w:numPr>
              <w:spacing w:line="240" w:lineRule="auto"/>
              <w:rPr>
                <w:rFonts w:ascii="Calibri" w:hAnsi="Calibri" w:cs="Calibri"/>
                <w:iCs/>
                <w:kern w:val="32"/>
              </w:rPr>
            </w:pPr>
            <w:r w:rsidRPr="006E7BF9">
              <w:rPr>
                <w:rFonts w:ascii="Calibri" w:hAnsi="Calibri" w:cs="Calibri"/>
                <w:iCs/>
                <w:kern w:val="32"/>
              </w:rPr>
              <w:t>Wealth (WMSS)</w:t>
            </w:r>
          </w:p>
          <w:p w:rsidR="00141705" w:rsidRPr="006E7BF9" w:rsidRDefault="00141705" w:rsidP="009E1FBE">
            <w:pPr>
              <w:pStyle w:val="ListParagraph"/>
              <w:numPr>
                <w:ilvl w:val="0"/>
                <w:numId w:val="9"/>
              </w:numPr>
              <w:spacing w:line="240" w:lineRule="auto"/>
              <w:rPr>
                <w:rFonts w:ascii="Calibri" w:hAnsi="Calibri" w:cs="Calibri"/>
                <w:iCs/>
                <w:kern w:val="32"/>
              </w:rPr>
            </w:pPr>
            <w:r w:rsidRPr="006E7BF9">
              <w:rPr>
                <w:rFonts w:ascii="Calibri" w:hAnsi="Calibri" w:cs="Calibri"/>
                <w:iCs/>
                <w:kern w:val="32"/>
              </w:rPr>
              <w:t>CBSS</w:t>
            </w:r>
          </w:p>
          <w:p w:rsidR="00141705" w:rsidRPr="009F59FA" w:rsidRDefault="00141705" w:rsidP="00E45185">
            <w:pPr>
              <w:spacing w:line="240" w:lineRule="auto"/>
              <w:rPr>
                <w:rFonts w:ascii="Calibri" w:hAnsi="Calibri" w:cs="Calibri"/>
                <w:iCs/>
                <w:kern w:val="32"/>
              </w:rPr>
            </w:pPr>
            <w:r w:rsidRPr="009F59FA">
              <w:rPr>
                <w:rFonts w:ascii="Calibri" w:hAnsi="Calibri" w:cs="Calibri"/>
                <w:iCs/>
                <w:kern w:val="32"/>
              </w:rPr>
              <w:t>Generally, this user role is typically aligned to one person or two people.</w:t>
            </w:r>
          </w:p>
        </w:tc>
        <w:tc>
          <w:tcPr>
            <w:tcW w:w="3690" w:type="dxa"/>
            <w:shd w:val="clear" w:color="auto" w:fill="auto"/>
          </w:tcPr>
          <w:p w:rsidR="00141705" w:rsidRDefault="00141705" w:rsidP="00E45185">
            <w:pPr>
              <w:spacing w:line="240" w:lineRule="auto"/>
              <w:rPr>
                <w:rFonts w:ascii="Calibri" w:hAnsi="Calibri" w:cs="Calibri"/>
                <w:iCs/>
                <w:kern w:val="32"/>
                <w:sz w:val="14"/>
              </w:rPr>
            </w:pPr>
            <w:r>
              <w:rPr>
                <w:rFonts w:ascii="Calibri" w:hAnsi="Calibri" w:cs="Calibri"/>
                <w:iCs/>
                <w:kern w:val="32"/>
                <w:sz w:val="14"/>
              </w:rPr>
              <w:t>Cosmos</w:t>
            </w:r>
          </w:p>
          <w:p w:rsidR="00141705" w:rsidRDefault="00141705" w:rsidP="00E45185">
            <w:pPr>
              <w:spacing w:line="240" w:lineRule="auto"/>
              <w:rPr>
                <w:rFonts w:ascii="Calibri" w:hAnsi="Calibri" w:cs="Calibri"/>
                <w:iCs/>
                <w:kern w:val="32"/>
                <w:sz w:val="14"/>
              </w:rPr>
            </w:pPr>
            <w:r>
              <w:rPr>
                <w:rFonts w:ascii="Calibri" w:hAnsi="Calibri" w:cs="Calibri"/>
                <w:iCs/>
                <w:kern w:val="32"/>
                <w:sz w:val="14"/>
              </w:rPr>
              <w:t>Dynamics</w:t>
            </w:r>
          </w:p>
          <w:p w:rsidR="00141705" w:rsidRPr="009F59FA" w:rsidRDefault="00141705" w:rsidP="00E45185">
            <w:pPr>
              <w:spacing w:line="240" w:lineRule="auto"/>
              <w:rPr>
                <w:rFonts w:ascii="Calibri" w:hAnsi="Calibri" w:cs="Calibri"/>
                <w:iCs/>
                <w:kern w:val="32"/>
                <w:sz w:val="14"/>
                <w:szCs w:val="14"/>
              </w:rPr>
            </w:pPr>
            <w:r>
              <w:rPr>
                <w:rFonts w:ascii="Calibri" w:hAnsi="Calibri" w:cs="Calibri"/>
                <w:iCs/>
                <w:kern w:val="32"/>
                <w:sz w:val="14"/>
              </w:rPr>
              <w:t>Omni KYC</w:t>
            </w:r>
          </w:p>
        </w:tc>
      </w:tr>
      <w:tr w:rsidR="00141705" w:rsidRPr="00E17F3B" w:rsidTr="004C7EB0">
        <w:tc>
          <w:tcPr>
            <w:tcW w:w="720" w:type="dxa"/>
          </w:tcPr>
          <w:p w:rsidR="00141705" w:rsidRPr="00B57206" w:rsidRDefault="00141705" w:rsidP="00E45185">
            <w:pPr>
              <w:spacing w:line="240" w:lineRule="auto"/>
              <w:rPr>
                <w:rFonts w:ascii="Calibri" w:hAnsi="Calibri" w:cs="Calibri"/>
                <w:iCs/>
                <w:kern w:val="32"/>
                <w:sz w:val="12"/>
                <w:szCs w:val="12"/>
              </w:rPr>
            </w:pPr>
            <w:r w:rsidRPr="00B57206">
              <w:rPr>
                <w:rFonts w:ascii="Calibri" w:hAnsi="Calibri" w:cs="Calibri"/>
                <w:iCs/>
                <w:kern w:val="32"/>
                <w:sz w:val="12"/>
                <w:szCs w:val="12"/>
              </w:rPr>
              <w:t>4.1.0.1</w:t>
            </w:r>
          </w:p>
        </w:tc>
        <w:tc>
          <w:tcPr>
            <w:tcW w:w="720" w:type="dxa"/>
          </w:tcPr>
          <w:p w:rsidR="00141705" w:rsidRPr="008762E3" w:rsidRDefault="00141705" w:rsidP="009E1FBE">
            <w:pPr>
              <w:pStyle w:val="ListParagraph"/>
              <w:numPr>
                <w:ilvl w:val="0"/>
                <w:numId w:val="8"/>
              </w:numPr>
              <w:spacing w:before="120" w:after="60" w:line="240" w:lineRule="auto"/>
              <w:rPr>
                <w:rFonts w:ascii="Calibri" w:hAnsi="Calibri" w:cs="Calibri"/>
                <w:iCs/>
                <w:kern w:val="32"/>
                <w:sz w:val="16"/>
                <w:szCs w:val="16"/>
              </w:rPr>
            </w:pPr>
          </w:p>
        </w:tc>
        <w:tc>
          <w:tcPr>
            <w:tcW w:w="5220" w:type="dxa"/>
            <w:shd w:val="clear" w:color="auto" w:fill="auto"/>
          </w:tcPr>
          <w:p w:rsidR="00141705" w:rsidRPr="006E7BF9" w:rsidRDefault="00141705" w:rsidP="00E45185">
            <w:pPr>
              <w:spacing w:line="240" w:lineRule="auto"/>
              <w:rPr>
                <w:rFonts w:ascii="Calibri" w:hAnsi="Calibri" w:cs="Calibri"/>
                <w:iCs/>
                <w:kern w:val="32"/>
              </w:rPr>
            </w:pPr>
            <w:r>
              <w:rPr>
                <w:rFonts w:ascii="Calibri" w:hAnsi="Calibri" w:cs="Calibri"/>
                <w:iCs/>
                <w:kern w:val="32"/>
              </w:rPr>
              <w:t>Users can be designated, with</w:t>
            </w:r>
            <w:r w:rsidRPr="006E7BF9">
              <w:rPr>
                <w:rFonts w:ascii="Calibri" w:hAnsi="Calibri" w:cs="Calibri"/>
                <w:iCs/>
                <w:kern w:val="32"/>
              </w:rPr>
              <w:t xml:space="preserve"> Cosmos, to a </w:t>
            </w:r>
            <w:r w:rsidRPr="006E7BF9">
              <w:rPr>
                <w:rFonts w:ascii="Calibri" w:hAnsi="Calibri" w:cs="Calibri"/>
                <w:b/>
                <w:iCs/>
                <w:kern w:val="32"/>
              </w:rPr>
              <w:t>EDD BL FCC</w:t>
            </w:r>
            <w:r w:rsidRPr="001B3036">
              <w:rPr>
                <w:rFonts w:ascii="Calibri" w:hAnsi="Calibri" w:cs="Calibri"/>
                <w:iCs/>
                <w:kern w:val="32"/>
              </w:rPr>
              <w:t>role((LOB) – Reviewer)</w:t>
            </w:r>
            <w:r w:rsidRPr="006E7BF9">
              <w:rPr>
                <w:rFonts w:ascii="Calibri" w:hAnsi="Calibri" w:cs="Calibri"/>
                <w:iCs/>
                <w:kern w:val="32"/>
              </w:rPr>
              <w:t>as associated to the following business lines:</w:t>
            </w:r>
          </w:p>
          <w:p w:rsidR="00141705" w:rsidRPr="006E7BF9" w:rsidRDefault="00141705" w:rsidP="009E1FBE">
            <w:pPr>
              <w:pStyle w:val="ListParagraph"/>
              <w:numPr>
                <w:ilvl w:val="0"/>
                <w:numId w:val="9"/>
              </w:numPr>
              <w:spacing w:line="240" w:lineRule="auto"/>
              <w:rPr>
                <w:rFonts w:ascii="Calibri" w:hAnsi="Calibri" w:cs="Calibri"/>
                <w:iCs/>
                <w:kern w:val="32"/>
              </w:rPr>
            </w:pPr>
            <w:r w:rsidRPr="006E7BF9">
              <w:rPr>
                <w:rFonts w:ascii="Calibri" w:hAnsi="Calibri" w:cs="Calibri"/>
                <w:iCs/>
                <w:kern w:val="32"/>
              </w:rPr>
              <w:lastRenderedPageBreak/>
              <w:t>CBBD/PCG</w:t>
            </w:r>
          </w:p>
          <w:p w:rsidR="00141705" w:rsidRPr="006E7BF9" w:rsidRDefault="00141705" w:rsidP="009E1FBE">
            <w:pPr>
              <w:pStyle w:val="ListParagraph"/>
              <w:numPr>
                <w:ilvl w:val="0"/>
                <w:numId w:val="9"/>
              </w:numPr>
              <w:spacing w:line="240" w:lineRule="auto"/>
              <w:rPr>
                <w:rFonts w:ascii="Calibri" w:hAnsi="Calibri" w:cs="Calibri"/>
                <w:iCs/>
                <w:kern w:val="32"/>
              </w:rPr>
            </w:pPr>
            <w:r w:rsidRPr="006E7BF9">
              <w:rPr>
                <w:rFonts w:ascii="Calibri" w:hAnsi="Calibri" w:cs="Calibri"/>
                <w:iCs/>
                <w:kern w:val="32"/>
              </w:rPr>
              <w:t>Payment Services</w:t>
            </w:r>
          </w:p>
          <w:p w:rsidR="00141705" w:rsidRDefault="00141705" w:rsidP="009E1FBE">
            <w:pPr>
              <w:pStyle w:val="ListParagraph"/>
              <w:numPr>
                <w:ilvl w:val="0"/>
                <w:numId w:val="9"/>
              </w:numPr>
              <w:spacing w:line="240" w:lineRule="auto"/>
              <w:rPr>
                <w:rFonts w:ascii="Calibri" w:hAnsi="Calibri" w:cs="Calibri"/>
                <w:iCs/>
                <w:kern w:val="32"/>
              </w:rPr>
            </w:pPr>
            <w:r w:rsidRPr="006E7BF9">
              <w:rPr>
                <w:rFonts w:ascii="Calibri" w:hAnsi="Calibri" w:cs="Calibri"/>
                <w:iCs/>
                <w:kern w:val="32"/>
              </w:rPr>
              <w:t xml:space="preserve">Payment FCC EDD and RPS AML </w:t>
            </w:r>
          </w:p>
          <w:p w:rsidR="00141705" w:rsidRPr="006E7BF9" w:rsidRDefault="00141705" w:rsidP="009E1FBE">
            <w:pPr>
              <w:pStyle w:val="ListParagraph"/>
              <w:numPr>
                <w:ilvl w:val="0"/>
                <w:numId w:val="9"/>
              </w:numPr>
              <w:spacing w:line="240" w:lineRule="auto"/>
              <w:rPr>
                <w:rFonts w:ascii="Calibri" w:hAnsi="Calibri" w:cs="Calibri"/>
                <w:iCs/>
                <w:kern w:val="32"/>
              </w:rPr>
            </w:pPr>
            <w:r w:rsidRPr="006E7BF9">
              <w:rPr>
                <w:rFonts w:ascii="Calibri" w:hAnsi="Calibri" w:cs="Calibri"/>
                <w:iCs/>
                <w:kern w:val="32"/>
              </w:rPr>
              <w:t>Wealth (WMSS)</w:t>
            </w:r>
          </w:p>
          <w:p w:rsidR="00141705" w:rsidRPr="006E7BF9" w:rsidRDefault="00141705" w:rsidP="009E1FBE">
            <w:pPr>
              <w:pStyle w:val="ListParagraph"/>
              <w:numPr>
                <w:ilvl w:val="0"/>
                <w:numId w:val="9"/>
              </w:numPr>
              <w:spacing w:line="240" w:lineRule="auto"/>
              <w:rPr>
                <w:rFonts w:ascii="Calibri" w:hAnsi="Calibri" w:cs="Calibri"/>
                <w:iCs/>
                <w:kern w:val="32"/>
              </w:rPr>
            </w:pPr>
            <w:r w:rsidRPr="006E7BF9">
              <w:rPr>
                <w:rFonts w:ascii="Calibri" w:hAnsi="Calibri" w:cs="Calibri"/>
                <w:iCs/>
                <w:kern w:val="32"/>
              </w:rPr>
              <w:t>CBSS</w:t>
            </w:r>
          </w:p>
          <w:p w:rsidR="00141705" w:rsidRPr="009F59FA" w:rsidRDefault="00141705" w:rsidP="00E45185">
            <w:pPr>
              <w:spacing w:line="240" w:lineRule="auto"/>
              <w:rPr>
                <w:rFonts w:ascii="Calibri" w:hAnsi="Calibri" w:cs="Calibri"/>
                <w:iCs/>
                <w:kern w:val="32"/>
              </w:rPr>
            </w:pPr>
            <w:r w:rsidRPr="009F59FA">
              <w:rPr>
                <w:rFonts w:ascii="Calibri" w:hAnsi="Calibri" w:cs="Calibri"/>
                <w:iCs/>
                <w:kern w:val="32"/>
              </w:rPr>
              <w:t>Note this role will can also be used for a QC individuals.</w:t>
            </w:r>
          </w:p>
        </w:tc>
        <w:tc>
          <w:tcPr>
            <w:tcW w:w="3690" w:type="dxa"/>
            <w:shd w:val="clear" w:color="auto" w:fill="auto"/>
          </w:tcPr>
          <w:p w:rsidR="00141705" w:rsidRDefault="00141705" w:rsidP="00E45185">
            <w:pPr>
              <w:spacing w:line="240" w:lineRule="auto"/>
              <w:rPr>
                <w:rFonts w:ascii="Calibri" w:hAnsi="Calibri" w:cs="Calibri"/>
                <w:iCs/>
                <w:kern w:val="32"/>
                <w:sz w:val="14"/>
              </w:rPr>
            </w:pPr>
            <w:r>
              <w:rPr>
                <w:rFonts w:ascii="Calibri" w:hAnsi="Calibri" w:cs="Calibri"/>
                <w:iCs/>
                <w:kern w:val="32"/>
                <w:sz w:val="14"/>
              </w:rPr>
              <w:lastRenderedPageBreak/>
              <w:t>Cosmos</w:t>
            </w:r>
          </w:p>
          <w:p w:rsidR="00141705" w:rsidRDefault="00141705" w:rsidP="00E45185">
            <w:pPr>
              <w:spacing w:line="240" w:lineRule="auto"/>
              <w:rPr>
                <w:rFonts w:ascii="Calibri" w:hAnsi="Calibri" w:cs="Calibri"/>
                <w:iCs/>
                <w:kern w:val="32"/>
                <w:sz w:val="14"/>
              </w:rPr>
            </w:pPr>
            <w:r>
              <w:rPr>
                <w:rFonts w:ascii="Calibri" w:hAnsi="Calibri" w:cs="Calibri"/>
                <w:iCs/>
                <w:kern w:val="32"/>
                <w:sz w:val="14"/>
              </w:rPr>
              <w:t>Dynamics</w:t>
            </w:r>
          </w:p>
          <w:p w:rsidR="00141705" w:rsidRPr="009F59FA" w:rsidRDefault="00141705" w:rsidP="00E45185">
            <w:pPr>
              <w:spacing w:line="240" w:lineRule="auto"/>
              <w:rPr>
                <w:rFonts w:ascii="Calibri" w:hAnsi="Calibri" w:cs="Calibri"/>
                <w:iCs/>
                <w:kern w:val="32"/>
                <w:sz w:val="14"/>
                <w:szCs w:val="14"/>
              </w:rPr>
            </w:pPr>
            <w:r>
              <w:rPr>
                <w:rFonts w:ascii="Calibri" w:hAnsi="Calibri" w:cs="Calibri"/>
                <w:iCs/>
                <w:kern w:val="32"/>
                <w:sz w:val="14"/>
              </w:rPr>
              <w:t>Omni KYC</w:t>
            </w:r>
          </w:p>
        </w:tc>
      </w:tr>
      <w:tr w:rsidR="00141705" w:rsidRPr="00E17F3B" w:rsidTr="004C7EB0">
        <w:trPr>
          <w:trHeight w:val="1718"/>
        </w:trPr>
        <w:tc>
          <w:tcPr>
            <w:tcW w:w="720" w:type="dxa"/>
          </w:tcPr>
          <w:p w:rsidR="00141705" w:rsidRPr="00B57206" w:rsidRDefault="00141705" w:rsidP="00E45185">
            <w:pPr>
              <w:spacing w:line="240" w:lineRule="auto"/>
              <w:rPr>
                <w:rFonts w:ascii="Calibri" w:hAnsi="Calibri" w:cs="Calibri"/>
                <w:iCs/>
                <w:kern w:val="32"/>
                <w:sz w:val="12"/>
                <w:szCs w:val="12"/>
              </w:rPr>
            </w:pPr>
            <w:r w:rsidRPr="00B57206">
              <w:rPr>
                <w:rFonts w:ascii="Calibri" w:hAnsi="Calibri" w:cs="Calibri"/>
                <w:iCs/>
                <w:kern w:val="32"/>
                <w:sz w:val="12"/>
                <w:szCs w:val="12"/>
              </w:rPr>
              <w:lastRenderedPageBreak/>
              <w:t>4.1.0.1</w:t>
            </w:r>
          </w:p>
        </w:tc>
        <w:tc>
          <w:tcPr>
            <w:tcW w:w="720" w:type="dxa"/>
          </w:tcPr>
          <w:p w:rsidR="00141705" w:rsidRPr="008762E3" w:rsidRDefault="00141705" w:rsidP="009E1FBE">
            <w:pPr>
              <w:pStyle w:val="ListParagraph"/>
              <w:numPr>
                <w:ilvl w:val="0"/>
                <w:numId w:val="8"/>
              </w:numPr>
              <w:spacing w:before="120" w:after="60" w:line="240" w:lineRule="auto"/>
              <w:rPr>
                <w:rFonts w:ascii="Calibri" w:hAnsi="Calibri" w:cs="Calibri"/>
                <w:iCs/>
                <w:kern w:val="32"/>
                <w:sz w:val="16"/>
                <w:szCs w:val="16"/>
              </w:rPr>
            </w:pPr>
          </w:p>
        </w:tc>
        <w:tc>
          <w:tcPr>
            <w:tcW w:w="5220" w:type="dxa"/>
            <w:shd w:val="clear" w:color="auto" w:fill="auto"/>
          </w:tcPr>
          <w:p w:rsidR="00141705" w:rsidRPr="006E7BF9" w:rsidRDefault="00141705" w:rsidP="00E45185">
            <w:pPr>
              <w:spacing w:line="240" w:lineRule="auto"/>
              <w:rPr>
                <w:rFonts w:ascii="Calibri" w:hAnsi="Calibri" w:cs="Calibri"/>
                <w:iCs/>
                <w:kern w:val="32"/>
              </w:rPr>
            </w:pPr>
            <w:r>
              <w:rPr>
                <w:rFonts w:ascii="Calibri" w:hAnsi="Calibri" w:cs="Calibri"/>
                <w:iCs/>
                <w:kern w:val="32"/>
              </w:rPr>
              <w:t xml:space="preserve">Users can be designated, with </w:t>
            </w:r>
            <w:r w:rsidRPr="006E7BF9">
              <w:rPr>
                <w:rFonts w:ascii="Calibri" w:hAnsi="Calibri" w:cs="Calibri"/>
                <w:iCs/>
                <w:kern w:val="32"/>
              </w:rPr>
              <w:t xml:space="preserve">Cosmos, to a </w:t>
            </w:r>
            <w:r w:rsidRPr="006E7BF9">
              <w:rPr>
                <w:rFonts w:ascii="Calibri" w:hAnsi="Calibri" w:cs="Calibri"/>
                <w:b/>
                <w:iCs/>
                <w:kern w:val="32"/>
              </w:rPr>
              <w:t xml:space="preserve">QA </w:t>
            </w:r>
            <w:r w:rsidRPr="006E7BF9">
              <w:rPr>
                <w:rFonts w:ascii="Calibri" w:hAnsi="Calibri" w:cs="Calibri"/>
                <w:iCs/>
                <w:kern w:val="32"/>
              </w:rPr>
              <w:t>role as uniquely associated to the following business lines:</w:t>
            </w:r>
          </w:p>
          <w:p w:rsidR="00141705" w:rsidRPr="006E7BF9" w:rsidRDefault="00141705" w:rsidP="009E1FBE">
            <w:pPr>
              <w:pStyle w:val="ListParagraph"/>
              <w:numPr>
                <w:ilvl w:val="0"/>
                <w:numId w:val="9"/>
              </w:numPr>
              <w:spacing w:line="240" w:lineRule="auto"/>
              <w:rPr>
                <w:rFonts w:ascii="Calibri" w:hAnsi="Calibri" w:cs="Calibri"/>
                <w:iCs/>
                <w:kern w:val="32"/>
              </w:rPr>
            </w:pPr>
            <w:r w:rsidRPr="006E7BF9">
              <w:rPr>
                <w:rFonts w:ascii="Calibri" w:hAnsi="Calibri" w:cs="Calibri"/>
                <w:iCs/>
                <w:kern w:val="32"/>
              </w:rPr>
              <w:t>CBBD/PCG</w:t>
            </w:r>
          </w:p>
          <w:p w:rsidR="00141705" w:rsidRDefault="00141705" w:rsidP="009E1FBE">
            <w:pPr>
              <w:pStyle w:val="ListParagraph"/>
              <w:numPr>
                <w:ilvl w:val="0"/>
                <w:numId w:val="9"/>
              </w:numPr>
              <w:spacing w:line="240" w:lineRule="auto"/>
              <w:rPr>
                <w:rFonts w:ascii="Calibri" w:hAnsi="Calibri" w:cs="Calibri"/>
                <w:iCs/>
                <w:kern w:val="32"/>
              </w:rPr>
            </w:pPr>
            <w:r w:rsidRPr="006E7BF9">
              <w:rPr>
                <w:rFonts w:ascii="Calibri" w:hAnsi="Calibri" w:cs="Calibri"/>
                <w:iCs/>
                <w:kern w:val="32"/>
              </w:rPr>
              <w:t xml:space="preserve">Payment </w:t>
            </w:r>
          </w:p>
          <w:p w:rsidR="00141705" w:rsidRPr="006E7BF9" w:rsidRDefault="00141705" w:rsidP="009E1FBE">
            <w:pPr>
              <w:pStyle w:val="ListParagraph"/>
              <w:numPr>
                <w:ilvl w:val="0"/>
                <w:numId w:val="9"/>
              </w:numPr>
              <w:spacing w:line="240" w:lineRule="auto"/>
              <w:rPr>
                <w:rFonts w:ascii="Calibri" w:hAnsi="Calibri" w:cs="Calibri"/>
                <w:iCs/>
                <w:kern w:val="32"/>
              </w:rPr>
            </w:pPr>
            <w:r w:rsidRPr="006E7BF9">
              <w:rPr>
                <w:rFonts w:ascii="Calibri" w:hAnsi="Calibri" w:cs="Calibri"/>
                <w:iCs/>
                <w:kern w:val="32"/>
              </w:rPr>
              <w:t>Wealth (WMSS)</w:t>
            </w:r>
          </w:p>
          <w:p w:rsidR="00141705" w:rsidRPr="006E7BF9" w:rsidRDefault="00141705" w:rsidP="009E1FBE">
            <w:pPr>
              <w:pStyle w:val="ListParagraph"/>
              <w:numPr>
                <w:ilvl w:val="0"/>
                <w:numId w:val="9"/>
              </w:numPr>
              <w:spacing w:line="240" w:lineRule="auto"/>
              <w:rPr>
                <w:rFonts w:ascii="Calibri" w:hAnsi="Calibri" w:cs="Calibri"/>
                <w:iCs/>
                <w:kern w:val="32"/>
              </w:rPr>
            </w:pPr>
            <w:r w:rsidRPr="006E7BF9">
              <w:rPr>
                <w:rFonts w:ascii="Calibri" w:hAnsi="Calibri" w:cs="Calibri"/>
                <w:iCs/>
                <w:kern w:val="32"/>
              </w:rPr>
              <w:t>CBSS Services</w:t>
            </w:r>
          </w:p>
        </w:tc>
        <w:tc>
          <w:tcPr>
            <w:tcW w:w="3690" w:type="dxa"/>
            <w:shd w:val="clear" w:color="auto" w:fill="auto"/>
          </w:tcPr>
          <w:p w:rsidR="00141705" w:rsidRDefault="00141705" w:rsidP="00E45185">
            <w:pPr>
              <w:spacing w:line="240" w:lineRule="auto"/>
              <w:rPr>
                <w:rFonts w:ascii="Calibri" w:hAnsi="Calibri" w:cs="Calibri"/>
                <w:iCs/>
                <w:kern w:val="32"/>
                <w:sz w:val="14"/>
              </w:rPr>
            </w:pPr>
            <w:r>
              <w:rPr>
                <w:rFonts w:ascii="Calibri" w:hAnsi="Calibri" w:cs="Calibri"/>
                <w:iCs/>
                <w:kern w:val="32"/>
                <w:sz w:val="14"/>
              </w:rPr>
              <w:t>Cosmos</w:t>
            </w:r>
          </w:p>
          <w:p w:rsidR="00141705" w:rsidRDefault="00141705" w:rsidP="00E45185">
            <w:pPr>
              <w:spacing w:line="240" w:lineRule="auto"/>
              <w:rPr>
                <w:rFonts w:ascii="Calibri" w:hAnsi="Calibri" w:cs="Calibri"/>
                <w:iCs/>
                <w:kern w:val="32"/>
                <w:sz w:val="14"/>
              </w:rPr>
            </w:pPr>
            <w:r>
              <w:rPr>
                <w:rFonts w:ascii="Calibri" w:hAnsi="Calibri" w:cs="Calibri"/>
                <w:iCs/>
                <w:kern w:val="32"/>
                <w:sz w:val="14"/>
              </w:rPr>
              <w:t>Dynamics</w:t>
            </w:r>
          </w:p>
          <w:p w:rsidR="00141705" w:rsidRPr="005B28D0" w:rsidRDefault="005B28D0" w:rsidP="005B28D0">
            <w:pPr>
              <w:spacing w:line="240" w:lineRule="auto"/>
              <w:rPr>
                <w:rFonts w:ascii="Calibri" w:hAnsi="Calibri" w:cs="Calibri"/>
                <w:iCs/>
                <w:kern w:val="32"/>
                <w:sz w:val="14"/>
              </w:rPr>
            </w:pPr>
            <w:r>
              <w:rPr>
                <w:rFonts w:ascii="Calibri" w:hAnsi="Calibri" w:cs="Calibri"/>
                <w:iCs/>
                <w:kern w:val="32"/>
                <w:sz w:val="14"/>
              </w:rPr>
              <w:t>Omni KYC</w:t>
            </w:r>
          </w:p>
        </w:tc>
      </w:tr>
      <w:tr w:rsidR="00E45185" w:rsidRPr="00E17F3B" w:rsidTr="004C7EB0">
        <w:trPr>
          <w:trHeight w:val="287"/>
        </w:trPr>
        <w:tc>
          <w:tcPr>
            <w:tcW w:w="720" w:type="dxa"/>
            <w:shd w:val="clear" w:color="auto" w:fill="FFFFFF" w:themeFill="background1"/>
          </w:tcPr>
          <w:p w:rsidR="00E45185" w:rsidRPr="00260A43" w:rsidRDefault="00E45185" w:rsidP="00E45185">
            <w:pPr>
              <w:spacing w:line="240" w:lineRule="auto"/>
              <w:rPr>
                <w:rFonts w:cstheme="minorHAnsi"/>
                <w:sz w:val="12"/>
                <w:szCs w:val="12"/>
              </w:rPr>
            </w:pPr>
            <w:bookmarkStart w:id="28" w:name="_Toc472431908"/>
          </w:p>
        </w:tc>
        <w:tc>
          <w:tcPr>
            <w:tcW w:w="720" w:type="dxa"/>
            <w:shd w:val="clear" w:color="auto" w:fill="FFFFFF" w:themeFill="background1"/>
          </w:tcPr>
          <w:p w:rsidR="00E45185" w:rsidRPr="00426040" w:rsidRDefault="00E45185" w:rsidP="009E1FBE">
            <w:pPr>
              <w:pStyle w:val="ListParagraph"/>
              <w:numPr>
                <w:ilvl w:val="0"/>
                <w:numId w:val="15"/>
              </w:numPr>
              <w:spacing w:line="240" w:lineRule="auto"/>
              <w:rPr>
                <w:rFonts w:asciiTheme="minorHAnsi" w:hAnsiTheme="minorHAnsi" w:cstheme="minorHAnsi"/>
                <w:sz w:val="16"/>
                <w:szCs w:val="16"/>
              </w:rPr>
            </w:pPr>
          </w:p>
        </w:tc>
        <w:tc>
          <w:tcPr>
            <w:tcW w:w="5220" w:type="dxa"/>
            <w:shd w:val="clear" w:color="auto" w:fill="FFFFFF" w:themeFill="background1"/>
          </w:tcPr>
          <w:p w:rsidR="00E45185" w:rsidRDefault="00E45185" w:rsidP="00E45185">
            <w:pPr>
              <w:spacing w:before="120" w:after="60" w:line="240" w:lineRule="auto"/>
              <w:rPr>
                <w:rFonts w:ascii="Calibri" w:hAnsi="Calibri" w:cs="Calibri"/>
                <w:iCs/>
                <w:kern w:val="32"/>
              </w:rPr>
            </w:pPr>
            <w:r>
              <w:rPr>
                <w:rFonts w:ascii="Calibri" w:hAnsi="Calibri" w:cs="Calibri"/>
                <w:iCs/>
                <w:kern w:val="32"/>
              </w:rPr>
              <w:t xml:space="preserve">KYC records evaluated under the 2016 KYC policy can be associated to multiple detailed statuses, simultaneously associated to the record in CRM/Dynamics.   </w:t>
            </w:r>
          </w:p>
        </w:tc>
        <w:tc>
          <w:tcPr>
            <w:tcW w:w="3690" w:type="dxa"/>
            <w:shd w:val="clear" w:color="auto" w:fill="FFFFFF" w:themeFill="background1"/>
          </w:tcPr>
          <w:p w:rsidR="00E45185" w:rsidRDefault="004C7EB0" w:rsidP="00E45185">
            <w:pPr>
              <w:spacing w:before="120" w:after="60" w:line="240" w:lineRule="auto"/>
              <w:rPr>
                <w:rFonts w:ascii="Calibri" w:hAnsi="Calibri" w:cs="Calibri"/>
                <w:iCs/>
                <w:kern w:val="32"/>
              </w:rPr>
            </w:pPr>
            <w:r>
              <w:rPr>
                <w:rFonts w:ascii="Calibri" w:hAnsi="Calibri" w:cs="Calibri"/>
                <w:iCs/>
                <w:kern w:val="32"/>
              </w:rPr>
              <w:t>MS CRM can be customized to setup the KYC Record Status and can be automated to change the status based on the parameters.</w:t>
            </w:r>
          </w:p>
        </w:tc>
      </w:tr>
      <w:tr w:rsidR="00E45185" w:rsidRPr="00E17F3B" w:rsidTr="004C7EB0">
        <w:trPr>
          <w:trHeight w:val="464"/>
        </w:trPr>
        <w:tc>
          <w:tcPr>
            <w:tcW w:w="720" w:type="dxa"/>
            <w:shd w:val="clear" w:color="auto" w:fill="FFFFFF" w:themeFill="background1"/>
          </w:tcPr>
          <w:p w:rsidR="00E45185" w:rsidRPr="00260A43" w:rsidRDefault="00E45185" w:rsidP="00E45185">
            <w:pPr>
              <w:spacing w:line="240" w:lineRule="auto"/>
              <w:rPr>
                <w:rFonts w:cstheme="minorHAnsi"/>
                <w:sz w:val="12"/>
                <w:szCs w:val="12"/>
              </w:rPr>
            </w:pPr>
          </w:p>
        </w:tc>
        <w:tc>
          <w:tcPr>
            <w:tcW w:w="720" w:type="dxa"/>
            <w:shd w:val="clear" w:color="auto" w:fill="FFFFFF" w:themeFill="background1"/>
          </w:tcPr>
          <w:p w:rsidR="00E45185" w:rsidRPr="00426040" w:rsidRDefault="00E45185" w:rsidP="009E1FBE">
            <w:pPr>
              <w:pStyle w:val="ListParagraph"/>
              <w:numPr>
                <w:ilvl w:val="0"/>
                <w:numId w:val="15"/>
              </w:numPr>
              <w:spacing w:line="240" w:lineRule="auto"/>
              <w:rPr>
                <w:rFonts w:asciiTheme="minorHAnsi" w:hAnsiTheme="minorHAnsi" w:cstheme="minorHAnsi"/>
                <w:sz w:val="16"/>
                <w:szCs w:val="16"/>
              </w:rPr>
            </w:pPr>
          </w:p>
        </w:tc>
        <w:tc>
          <w:tcPr>
            <w:tcW w:w="5220" w:type="dxa"/>
            <w:shd w:val="clear" w:color="auto" w:fill="FFFFFF" w:themeFill="background1"/>
          </w:tcPr>
          <w:p w:rsidR="00E45185" w:rsidRDefault="00E45185" w:rsidP="00E45185">
            <w:pPr>
              <w:spacing w:before="120" w:after="60" w:line="240" w:lineRule="auto"/>
              <w:rPr>
                <w:rFonts w:ascii="Calibri" w:hAnsi="Calibri" w:cs="Calibri"/>
                <w:iCs/>
                <w:kern w:val="32"/>
              </w:rPr>
            </w:pPr>
            <w:r>
              <w:rPr>
                <w:rFonts w:ascii="Calibri" w:hAnsi="Calibri" w:cs="Calibri"/>
                <w:iCs/>
                <w:kern w:val="32"/>
              </w:rPr>
              <w:t>Valid KYC record statuses:</w:t>
            </w:r>
          </w:p>
          <w:tbl>
            <w:tblPr>
              <w:tblStyle w:val="TableGrid"/>
              <w:tblW w:w="5017" w:type="dxa"/>
              <w:tblLayout w:type="fixed"/>
              <w:tblLook w:val="04A0"/>
            </w:tblPr>
            <w:tblGrid>
              <w:gridCol w:w="1327"/>
              <w:gridCol w:w="765"/>
              <w:gridCol w:w="2925"/>
            </w:tblGrid>
            <w:tr w:rsidR="00E45185" w:rsidTr="004C7EB0">
              <w:tc>
                <w:tcPr>
                  <w:tcW w:w="1327" w:type="dxa"/>
                  <w:shd w:val="clear" w:color="auto" w:fill="8DB3E2" w:themeFill="text2" w:themeFillTint="66"/>
                </w:tcPr>
                <w:p w:rsidR="00E45185" w:rsidRPr="002C77BB" w:rsidRDefault="00E45185" w:rsidP="00E45185">
                  <w:pPr>
                    <w:spacing w:before="120" w:after="60"/>
                    <w:rPr>
                      <w:rFonts w:ascii="Calibri" w:hAnsi="Calibri" w:cs="Calibri"/>
                      <w:b/>
                      <w:iCs/>
                      <w:color w:val="FFFFFF" w:themeColor="background1"/>
                      <w:kern w:val="32"/>
                    </w:rPr>
                  </w:pPr>
                  <w:r>
                    <w:rPr>
                      <w:rFonts w:ascii="Calibri" w:hAnsi="Calibri" w:cs="Calibri"/>
                      <w:b/>
                      <w:iCs/>
                      <w:color w:val="FFFFFF" w:themeColor="background1"/>
                      <w:kern w:val="32"/>
                    </w:rPr>
                    <w:t>KYC Record Status (CRM)</w:t>
                  </w:r>
                </w:p>
              </w:tc>
              <w:tc>
                <w:tcPr>
                  <w:tcW w:w="765" w:type="dxa"/>
                  <w:shd w:val="clear" w:color="auto" w:fill="8DB3E2" w:themeFill="text2" w:themeFillTint="66"/>
                </w:tcPr>
                <w:p w:rsidR="00E45185" w:rsidRPr="002C77BB" w:rsidRDefault="00E45185" w:rsidP="00E45185">
                  <w:pPr>
                    <w:spacing w:before="120" w:after="60"/>
                    <w:rPr>
                      <w:rFonts w:ascii="Calibri" w:hAnsi="Calibri" w:cs="Calibri"/>
                      <w:b/>
                      <w:iCs/>
                      <w:color w:val="FFFFFF" w:themeColor="background1"/>
                      <w:kern w:val="32"/>
                    </w:rPr>
                  </w:pPr>
                  <w:r>
                    <w:rPr>
                      <w:rFonts w:ascii="Calibri" w:hAnsi="Calibri" w:cs="Calibri"/>
                      <w:b/>
                      <w:iCs/>
                      <w:color w:val="FFFFFF" w:themeColor="background1"/>
                      <w:kern w:val="32"/>
                    </w:rPr>
                    <w:t>Hogan Status</w:t>
                  </w:r>
                </w:p>
              </w:tc>
              <w:tc>
                <w:tcPr>
                  <w:tcW w:w="2925" w:type="dxa"/>
                  <w:shd w:val="clear" w:color="auto" w:fill="8DB3E2" w:themeFill="text2" w:themeFillTint="66"/>
                </w:tcPr>
                <w:p w:rsidR="00E45185" w:rsidRPr="002C77BB" w:rsidRDefault="00E45185" w:rsidP="00E45185">
                  <w:pPr>
                    <w:spacing w:before="120" w:after="60"/>
                    <w:rPr>
                      <w:rFonts w:ascii="Calibri" w:hAnsi="Calibri" w:cs="Calibri"/>
                      <w:b/>
                      <w:iCs/>
                      <w:color w:val="FFFFFF" w:themeColor="background1"/>
                      <w:kern w:val="32"/>
                    </w:rPr>
                  </w:pPr>
                  <w:r>
                    <w:rPr>
                      <w:rFonts w:ascii="Calibri" w:hAnsi="Calibri" w:cs="Calibri"/>
                      <w:b/>
                      <w:iCs/>
                      <w:color w:val="FFFFFF" w:themeColor="background1"/>
                      <w:kern w:val="32"/>
                    </w:rPr>
                    <w:t>Status Description</w:t>
                  </w:r>
                </w:p>
              </w:tc>
            </w:tr>
            <w:tr w:rsidR="00E45185" w:rsidTr="004C7EB0">
              <w:tc>
                <w:tcPr>
                  <w:tcW w:w="1327" w:type="dxa"/>
                </w:tcPr>
                <w:p w:rsidR="00E45185" w:rsidRPr="00466859" w:rsidRDefault="00E45185" w:rsidP="00E45185">
                  <w:pPr>
                    <w:rPr>
                      <w:rFonts w:asciiTheme="minorHAnsi" w:hAnsiTheme="minorHAnsi" w:cstheme="minorHAnsi"/>
                    </w:rPr>
                  </w:pPr>
                  <w:r w:rsidRPr="00466859">
                    <w:rPr>
                      <w:rFonts w:asciiTheme="minorHAnsi" w:hAnsiTheme="minorHAnsi" w:cstheme="minorHAnsi"/>
                    </w:rPr>
                    <w:t>Data Pending</w:t>
                  </w:r>
                </w:p>
              </w:tc>
              <w:tc>
                <w:tcPr>
                  <w:tcW w:w="765" w:type="dxa"/>
                </w:tcPr>
                <w:p w:rsidR="00E45185" w:rsidRDefault="00E45185" w:rsidP="00E45185">
                  <w:pPr>
                    <w:spacing w:before="120" w:after="60"/>
                    <w:rPr>
                      <w:rFonts w:ascii="Calibri" w:hAnsi="Calibri" w:cs="Calibri"/>
                      <w:iCs/>
                      <w:kern w:val="32"/>
                    </w:rPr>
                  </w:pPr>
                  <w:r w:rsidRPr="00AE701D">
                    <w:rPr>
                      <w:rFonts w:ascii="Calibri" w:hAnsi="Calibri" w:cs="Calibri"/>
                      <w:iCs/>
                      <w:kern w:val="32"/>
                    </w:rPr>
                    <w:t>Yellow</w:t>
                  </w:r>
                </w:p>
              </w:tc>
              <w:tc>
                <w:tcPr>
                  <w:tcW w:w="2925" w:type="dxa"/>
                </w:tcPr>
                <w:p w:rsidR="00E45185" w:rsidRDefault="00E45185" w:rsidP="00E45185">
                  <w:pPr>
                    <w:spacing w:before="120" w:after="60"/>
                    <w:rPr>
                      <w:rFonts w:ascii="Calibri" w:hAnsi="Calibri" w:cs="Calibri"/>
                      <w:iCs/>
                      <w:kern w:val="32"/>
                    </w:rPr>
                  </w:pPr>
                  <w:r>
                    <w:rPr>
                      <w:rFonts w:ascii="Calibri" w:hAnsi="Calibri" w:cs="Calibri"/>
                      <w:iCs/>
                      <w:kern w:val="32"/>
                    </w:rPr>
                    <w:t xml:space="preserve">Status of record when the system detects additional data is necessary to complete the KYC record.  Certain exceptions apply. </w:t>
                  </w:r>
                </w:p>
              </w:tc>
            </w:tr>
            <w:tr w:rsidR="00E45185" w:rsidTr="004C7EB0">
              <w:trPr>
                <w:trHeight w:val="503"/>
              </w:trPr>
              <w:tc>
                <w:tcPr>
                  <w:tcW w:w="1327" w:type="dxa"/>
                </w:tcPr>
                <w:p w:rsidR="00E45185" w:rsidRPr="00466859" w:rsidRDefault="00E45185" w:rsidP="00E45185">
                  <w:pPr>
                    <w:rPr>
                      <w:rFonts w:asciiTheme="minorHAnsi" w:hAnsiTheme="minorHAnsi" w:cstheme="minorHAnsi"/>
                    </w:rPr>
                  </w:pPr>
                  <w:r w:rsidRPr="00466859">
                    <w:rPr>
                      <w:rFonts w:asciiTheme="minorHAnsi" w:hAnsiTheme="minorHAnsi" w:cstheme="minorHAnsi"/>
                    </w:rPr>
                    <w:t>Document Pending</w:t>
                  </w:r>
                </w:p>
              </w:tc>
              <w:tc>
                <w:tcPr>
                  <w:tcW w:w="765" w:type="dxa"/>
                </w:tcPr>
                <w:p w:rsidR="00E45185" w:rsidRPr="00FB56CC" w:rsidRDefault="00E45185" w:rsidP="00E45185">
                  <w:pPr>
                    <w:spacing w:before="120" w:after="60"/>
                    <w:rPr>
                      <w:rFonts w:ascii="Calibri" w:hAnsi="Calibri" w:cs="Calibri"/>
                      <w:iCs/>
                      <w:kern w:val="32"/>
                    </w:rPr>
                  </w:pPr>
                  <w:r w:rsidRPr="00AE701D">
                    <w:rPr>
                      <w:rFonts w:ascii="Calibri" w:hAnsi="Calibri" w:cs="Calibri"/>
                      <w:iCs/>
                      <w:kern w:val="32"/>
                    </w:rPr>
                    <w:t>Yellow</w:t>
                  </w:r>
                </w:p>
              </w:tc>
              <w:tc>
                <w:tcPr>
                  <w:tcW w:w="2925" w:type="dxa"/>
                </w:tcPr>
                <w:p w:rsidR="00E45185" w:rsidRDefault="00E45185" w:rsidP="00E45185">
                  <w:pPr>
                    <w:spacing w:before="120" w:after="60"/>
                    <w:rPr>
                      <w:rFonts w:ascii="Calibri" w:hAnsi="Calibri" w:cs="Calibri"/>
                      <w:iCs/>
                      <w:kern w:val="32"/>
                    </w:rPr>
                  </w:pPr>
                  <w:r>
                    <w:rPr>
                      <w:rFonts w:ascii="Calibri" w:hAnsi="Calibri" w:cs="Calibri"/>
                      <w:iCs/>
                      <w:kern w:val="32"/>
                    </w:rPr>
                    <w:t xml:space="preserve">Status of record when the system detects a document is required or when the document has not associated to the KYC record. </w:t>
                  </w:r>
                </w:p>
              </w:tc>
            </w:tr>
            <w:tr w:rsidR="00E45185" w:rsidTr="004C7EB0">
              <w:tc>
                <w:tcPr>
                  <w:tcW w:w="1327" w:type="dxa"/>
                </w:tcPr>
                <w:p w:rsidR="00E45185" w:rsidRPr="00466859" w:rsidRDefault="00E45185" w:rsidP="00E45185">
                  <w:pPr>
                    <w:rPr>
                      <w:rFonts w:asciiTheme="minorHAnsi" w:hAnsiTheme="minorHAnsi" w:cstheme="minorHAnsi"/>
                    </w:rPr>
                  </w:pPr>
                  <w:r>
                    <w:rPr>
                      <w:rFonts w:asciiTheme="minorHAnsi" w:hAnsiTheme="minorHAnsi" w:cstheme="minorHAnsi"/>
                    </w:rPr>
                    <w:t>Periodic Review Pending</w:t>
                  </w:r>
                </w:p>
              </w:tc>
              <w:tc>
                <w:tcPr>
                  <w:tcW w:w="765" w:type="dxa"/>
                </w:tcPr>
                <w:p w:rsidR="00E45185" w:rsidRDefault="00E45185" w:rsidP="00E45185">
                  <w:pPr>
                    <w:spacing w:before="120" w:after="60"/>
                    <w:rPr>
                      <w:rFonts w:ascii="Calibri" w:hAnsi="Calibri" w:cs="Calibri"/>
                      <w:iCs/>
                      <w:kern w:val="32"/>
                    </w:rPr>
                  </w:pPr>
                  <w:r>
                    <w:rPr>
                      <w:rFonts w:ascii="Calibri" w:hAnsi="Calibri" w:cs="Calibri"/>
                      <w:iCs/>
                      <w:kern w:val="32"/>
                    </w:rPr>
                    <w:t>NA</w:t>
                  </w:r>
                </w:p>
              </w:tc>
              <w:tc>
                <w:tcPr>
                  <w:tcW w:w="2925" w:type="dxa"/>
                </w:tcPr>
                <w:p w:rsidR="00E45185" w:rsidRDefault="00E45185" w:rsidP="00E45185">
                  <w:pPr>
                    <w:spacing w:before="120" w:after="60"/>
                    <w:rPr>
                      <w:rFonts w:ascii="Calibri" w:hAnsi="Calibri" w:cs="Calibri"/>
                      <w:iCs/>
                      <w:kern w:val="32"/>
                    </w:rPr>
                  </w:pPr>
                  <w:r w:rsidRPr="00FB56CC">
                    <w:rPr>
                      <w:rFonts w:ascii="Calibri" w:hAnsi="Calibri" w:cs="Calibri"/>
                      <w:iCs/>
                      <w:kern w:val="32"/>
                    </w:rPr>
                    <w:t xml:space="preserve">Status used when record has </w:t>
                  </w:r>
                  <w:r>
                    <w:rPr>
                      <w:rFonts w:ascii="Calibri" w:hAnsi="Calibri" w:cs="Calibri"/>
                      <w:iCs/>
                      <w:kern w:val="32"/>
                    </w:rPr>
                    <w:t>flagged for periodic review.  Omni KYC has not detected that periodic review is complete.</w:t>
                  </w:r>
                </w:p>
              </w:tc>
            </w:tr>
            <w:tr w:rsidR="00E45185" w:rsidTr="004C7EB0">
              <w:tc>
                <w:tcPr>
                  <w:tcW w:w="1327" w:type="dxa"/>
                </w:tcPr>
                <w:p w:rsidR="00E45185" w:rsidRDefault="00E45185" w:rsidP="00E45185">
                  <w:pPr>
                    <w:rPr>
                      <w:rFonts w:cstheme="minorHAnsi"/>
                    </w:rPr>
                  </w:pPr>
                  <w:r>
                    <w:rPr>
                      <w:rFonts w:asciiTheme="minorHAnsi" w:hAnsiTheme="minorHAnsi" w:cstheme="minorHAnsi"/>
                    </w:rPr>
                    <w:t>Special Requirement  Entity</w:t>
                  </w:r>
                </w:p>
              </w:tc>
              <w:tc>
                <w:tcPr>
                  <w:tcW w:w="765" w:type="dxa"/>
                </w:tcPr>
                <w:p w:rsidR="00E45185" w:rsidRPr="00AE701D" w:rsidRDefault="00E45185" w:rsidP="00E45185">
                  <w:pPr>
                    <w:spacing w:before="120" w:after="60"/>
                    <w:rPr>
                      <w:rFonts w:ascii="Calibri" w:hAnsi="Calibri" w:cs="Calibri"/>
                      <w:iCs/>
                      <w:kern w:val="32"/>
                    </w:rPr>
                  </w:pPr>
                  <w:r w:rsidRPr="00AE701D">
                    <w:rPr>
                      <w:rFonts w:ascii="Calibri" w:hAnsi="Calibri" w:cs="Calibri"/>
                      <w:iCs/>
                      <w:kern w:val="32"/>
                    </w:rPr>
                    <w:t>Yellow</w:t>
                  </w:r>
                </w:p>
              </w:tc>
              <w:tc>
                <w:tcPr>
                  <w:tcW w:w="2925" w:type="dxa"/>
                </w:tcPr>
                <w:p w:rsidR="00E45185" w:rsidRPr="00FB56CC" w:rsidRDefault="00E45185" w:rsidP="00E45185">
                  <w:pPr>
                    <w:spacing w:before="120" w:after="60"/>
                    <w:rPr>
                      <w:rFonts w:ascii="Calibri" w:hAnsi="Calibri" w:cs="Calibri"/>
                      <w:iCs/>
                      <w:kern w:val="32"/>
                    </w:rPr>
                  </w:pPr>
                  <w:r>
                    <w:rPr>
                      <w:rFonts w:ascii="Calibri" w:hAnsi="Calibri" w:cs="Calibri"/>
                      <w:iCs/>
                      <w:kern w:val="32"/>
                    </w:rPr>
                    <w:t xml:space="preserve">This occur when special requirement identification for an entity has been found and further diligence necessary.   Enhanced due diligence and further processing is expected in Web KYC.  The status will close when Omni KYC has sent the record to Web KYC for completion.    </w:t>
                  </w:r>
                </w:p>
              </w:tc>
            </w:tr>
            <w:tr w:rsidR="00E45185" w:rsidTr="004C7EB0">
              <w:tc>
                <w:tcPr>
                  <w:tcW w:w="1327" w:type="dxa"/>
                </w:tcPr>
                <w:p w:rsidR="00E45185" w:rsidRPr="00144624" w:rsidRDefault="00E45185" w:rsidP="00E45185">
                  <w:pPr>
                    <w:rPr>
                      <w:rFonts w:asciiTheme="minorHAnsi" w:hAnsiTheme="minorHAnsi" w:cstheme="minorHAnsi"/>
                    </w:rPr>
                  </w:pPr>
                  <w:r w:rsidRPr="00653056">
                    <w:rPr>
                      <w:rFonts w:asciiTheme="minorHAnsi" w:hAnsiTheme="minorHAnsi" w:cstheme="minorHAnsi"/>
                    </w:rPr>
                    <w:lastRenderedPageBreak/>
                    <w:t>Review Pending</w:t>
                  </w:r>
                  <w:r>
                    <w:rPr>
                      <w:rFonts w:asciiTheme="minorHAnsi" w:hAnsiTheme="minorHAnsi" w:cstheme="minorHAnsi"/>
                    </w:rPr>
                    <w:t xml:space="preserve"> for SR Individual </w:t>
                  </w:r>
                </w:p>
              </w:tc>
              <w:tc>
                <w:tcPr>
                  <w:tcW w:w="765" w:type="dxa"/>
                </w:tcPr>
                <w:p w:rsidR="00E45185" w:rsidRDefault="00E45185" w:rsidP="00E45185">
                  <w:pPr>
                    <w:spacing w:before="120" w:after="60"/>
                    <w:rPr>
                      <w:rFonts w:ascii="Calibri" w:hAnsi="Calibri" w:cs="Calibri"/>
                      <w:iCs/>
                      <w:kern w:val="32"/>
                    </w:rPr>
                  </w:pPr>
                  <w:r w:rsidRPr="00AE701D">
                    <w:rPr>
                      <w:rFonts w:ascii="Calibri" w:hAnsi="Calibri" w:cs="Calibri"/>
                      <w:iCs/>
                      <w:kern w:val="32"/>
                    </w:rPr>
                    <w:t>Yellow</w:t>
                  </w:r>
                </w:p>
              </w:tc>
              <w:tc>
                <w:tcPr>
                  <w:tcW w:w="2925" w:type="dxa"/>
                </w:tcPr>
                <w:p w:rsidR="00E45185" w:rsidRDefault="00E45185" w:rsidP="00E45185">
                  <w:pPr>
                    <w:spacing w:before="120" w:after="60"/>
                    <w:rPr>
                      <w:rFonts w:ascii="Calibri" w:hAnsi="Calibri" w:cs="Calibri"/>
                      <w:iCs/>
                      <w:kern w:val="32"/>
                    </w:rPr>
                  </w:pPr>
                  <w:r>
                    <w:rPr>
                      <w:rFonts w:ascii="Calibri" w:hAnsi="Calibri" w:cs="Calibri"/>
                      <w:iCs/>
                      <w:kern w:val="32"/>
                    </w:rPr>
                    <w:t xml:space="preserve">Status of record when an action is required by a user to satisfy </w:t>
                  </w:r>
                  <w:r w:rsidRPr="00934A58">
                    <w:rPr>
                      <w:rFonts w:ascii="Calibri" w:hAnsi="Calibri" w:cs="Calibri"/>
                      <w:iCs/>
                      <w:kern w:val="32"/>
                    </w:rPr>
                    <w:t xml:space="preserve">record complete due to the individual being determined PEP.  Further diligence is necessary during onboarding or when an updated occurs to the individual record identifying them as a special requirement record. </w:t>
                  </w:r>
                </w:p>
              </w:tc>
            </w:tr>
            <w:tr w:rsidR="00E45185" w:rsidTr="004C7EB0">
              <w:trPr>
                <w:trHeight w:val="782"/>
              </w:trPr>
              <w:tc>
                <w:tcPr>
                  <w:tcW w:w="1327" w:type="dxa"/>
                </w:tcPr>
                <w:p w:rsidR="00E45185" w:rsidRPr="00144624" w:rsidRDefault="00E45185" w:rsidP="00E45185">
                  <w:pPr>
                    <w:rPr>
                      <w:rFonts w:ascii="Calibri" w:hAnsi="Calibri" w:cs="Calibri"/>
                      <w:iCs/>
                      <w:kern w:val="32"/>
                    </w:rPr>
                  </w:pPr>
                  <w:r w:rsidRPr="00653056">
                    <w:rPr>
                      <w:rFonts w:asciiTheme="minorHAnsi" w:hAnsiTheme="minorHAnsi" w:cstheme="minorHAnsi"/>
                    </w:rPr>
                    <w:t>Review Pending</w:t>
                  </w:r>
                  <w:r>
                    <w:rPr>
                      <w:rFonts w:asciiTheme="minorHAnsi" w:hAnsiTheme="minorHAnsi" w:cstheme="minorHAnsi"/>
                    </w:rPr>
                    <w:t xml:space="preserve"> for SR BO</w:t>
                  </w:r>
                </w:p>
              </w:tc>
              <w:tc>
                <w:tcPr>
                  <w:tcW w:w="765" w:type="dxa"/>
                </w:tcPr>
                <w:p w:rsidR="00E45185" w:rsidRDefault="00E45185" w:rsidP="00E45185">
                  <w:pPr>
                    <w:spacing w:before="120" w:after="60"/>
                    <w:rPr>
                      <w:rFonts w:ascii="Calibri" w:hAnsi="Calibri" w:cs="Calibri"/>
                      <w:iCs/>
                      <w:kern w:val="32"/>
                    </w:rPr>
                  </w:pPr>
                  <w:r>
                    <w:rPr>
                      <w:rFonts w:ascii="Calibri" w:hAnsi="Calibri" w:cs="Calibri"/>
                      <w:iCs/>
                      <w:kern w:val="32"/>
                    </w:rPr>
                    <w:t>Yellow</w:t>
                  </w:r>
                </w:p>
              </w:tc>
              <w:tc>
                <w:tcPr>
                  <w:tcW w:w="2925" w:type="dxa"/>
                </w:tcPr>
                <w:p w:rsidR="00E45185" w:rsidRDefault="00E45185" w:rsidP="00E45185">
                  <w:pPr>
                    <w:spacing w:before="120" w:after="60"/>
                    <w:rPr>
                      <w:rFonts w:ascii="Calibri" w:hAnsi="Calibri" w:cs="Calibri"/>
                      <w:iCs/>
                      <w:kern w:val="32"/>
                    </w:rPr>
                  </w:pPr>
                  <w:r>
                    <w:rPr>
                      <w:rFonts w:ascii="Calibri" w:hAnsi="Calibri" w:cs="Calibri"/>
                      <w:iCs/>
                      <w:kern w:val="32"/>
                    </w:rPr>
                    <w:t>Status of record when an action is required by a user to satisfy record complete due to the Beneficial Owner of a Non Individual record being determined a PEP</w:t>
                  </w:r>
                  <w:r w:rsidRPr="00934A58">
                    <w:rPr>
                      <w:rFonts w:ascii="Calibri" w:hAnsi="Calibri" w:cs="Calibri"/>
                      <w:iCs/>
                      <w:kern w:val="32"/>
                    </w:rPr>
                    <w:t xml:space="preserve">.  Further diligence is necessary during onboarding or when an updated occurs to the individual record identifying the BO as a special requirement. </w:t>
                  </w:r>
                </w:p>
              </w:tc>
            </w:tr>
            <w:tr w:rsidR="00E45185" w:rsidTr="004C7EB0">
              <w:tc>
                <w:tcPr>
                  <w:tcW w:w="1327" w:type="dxa"/>
                </w:tcPr>
                <w:p w:rsidR="00E45185" w:rsidRPr="00550F26" w:rsidRDefault="00E45185" w:rsidP="00E45185">
                  <w:pPr>
                    <w:rPr>
                      <w:rFonts w:ascii="Calibri" w:hAnsi="Calibri" w:cs="Calibri"/>
                      <w:iCs/>
                      <w:kern w:val="32"/>
                    </w:rPr>
                  </w:pPr>
                  <w:r w:rsidRPr="00550F26">
                    <w:rPr>
                      <w:rFonts w:ascii="Calibri" w:hAnsi="Calibri" w:cs="Calibri"/>
                      <w:iCs/>
                      <w:kern w:val="32"/>
                    </w:rPr>
                    <w:t>Review Pending</w:t>
                  </w:r>
                </w:p>
                <w:p w:rsidR="00E45185" w:rsidRPr="00144624" w:rsidRDefault="00E45185" w:rsidP="00E45185">
                  <w:pPr>
                    <w:rPr>
                      <w:rFonts w:ascii="Calibri" w:hAnsi="Calibri" w:cs="Calibri"/>
                      <w:iCs/>
                      <w:kern w:val="32"/>
                    </w:rPr>
                  </w:pPr>
                </w:p>
              </w:tc>
              <w:tc>
                <w:tcPr>
                  <w:tcW w:w="765" w:type="dxa"/>
                </w:tcPr>
                <w:p w:rsidR="00E45185" w:rsidRDefault="00E45185" w:rsidP="00E45185">
                  <w:pPr>
                    <w:spacing w:before="120" w:after="60"/>
                    <w:rPr>
                      <w:rFonts w:ascii="Calibri" w:hAnsi="Calibri" w:cs="Calibri"/>
                      <w:iCs/>
                      <w:kern w:val="32"/>
                    </w:rPr>
                  </w:pPr>
                  <w:r>
                    <w:rPr>
                      <w:rFonts w:ascii="Calibri" w:hAnsi="Calibri" w:cs="Calibri"/>
                      <w:iCs/>
                      <w:kern w:val="32"/>
                    </w:rPr>
                    <w:t>Yellow</w:t>
                  </w:r>
                </w:p>
              </w:tc>
              <w:tc>
                <w:tcPr>
                  <w:tcW w:w="2925" w:type="dxa"/>
                </w:tcPr>
                <w:p w:rsidR="00E45185" w:rsidRDefault="00E45185" w:rsidP="00E45185">
                  <w:pPr>
                    <w:spacing w:before="120" w:after="60"/>
                    <w:rPr>
                      <w:rFonts w:ascii="Calibri" w:hAnsi="Calibri" w:cs="Calibri"/>
                      <w:iCs/>
                      <w:kern w:val="32"/>
                    </w:rPr>
                  </w:pPr>
                  <w:r>
                    <w:rPr>
                      <w:rFonts w:ascii="Calibri" w:hAnsi="Calibri" w:cs="Calibri"/>
                      <w:iCs/>
                      <w:kern w:val="32"/>
                    </w:rPr>
                    <w:t>Status of record when a KYC record result requires further analysis by BL FCC due to a disposition by the EFCC team (e.g., High Risk, Sanctions, PEP, Neg News, List screening, etc).</w:t>
                  </w:r>
                </w:p>
              </w:tc>
            </w:tr>
            <w:tr w:rsidR="00E45185" w:rsidTr="004C7EB0">
              <w:tc>
                <w:tcPr>
                  <w:tcW w:w="1327" w:type="dxa"/>
                </w:tcPr>
                <w:p w:rsidR="00E45185" w:rsidRPr="001951CA" w:rsidRDefault="00E45185" w:rsidP="00E45185">
                  <w:pPr>
                    <w:rPr>
                      <w:rFonts w:ascii="Calibri" w:hAnsi="Calibri" w:cs="Calibri"/>
                      <w:iCs/>
                      <w:strike/>
                      <w:color w:val="0070C0"/>
                      <w:kern w:val="32"/>
                    </w:rPr>
                  </w:pPr>
                  <w:r w:rsidRPr="001951CA">
                    <w:rPr>
                      <w:rFonts w:ascii="Calibri" w:hAnsi="Calibri" w:cs="Calibri"/>
                      <w:iCs/>
                      <w:strike/>
                      <w:color w:val="0070C0"/>
                      <w:kern w:val="32"/>
                    </w:rPr>
                    <w:t xml:space="preserve">Real Time Screening </w:t>
                  </w:r>
                </w:p>
              </w:tc>
              <w:tc>
                <w:tcPr>
                  <w:tcW w:w="765" w:type="dxa"/>
                </w:tcPr>
                <w:p w:rsidR="00E45185" w:rsidRPr="001951CA" w:rsidRDefault="00E45185" w:rsidP="00E45185">
                  <w:pPr>
                    <w:spacing w:before="120" w:after="60"/>
                    <w:rPr>
                      <w:rFonts w:ascii="Calibri" w:hAnsi="Calibri" w:cs="Calibri"/>
                      <w:iCs/>
                      <w:strike/>
                      <w:color w:val="0070C0"/>
                      <w:kern w:val="32"/>
                    </w:rPr>
                  </w:pPr>
                  <w:r w:rsidRPr="001951CA">
                    <w:rPr>
                      <w:rFonts w:ascii="Calibri" w:hAnsi="Calibri" w:cs="Calibri"/>
                      <w:iCs/>
                      <w:strike/>
                      <w:color w:val="0070C0"/>
                      <w:kern w:val="32"/>
                    </w:rPr>
                    <w:t>Yellow</w:t>
                  </w:r>
                </w:p>
              </w:tc>
              <w:tc>
                <w:tcPr>
                  <w:tcW w:w="2925" w:type="dxa"/>
                </w:tcPr>
                <w:p w:rsidR="00E45185" w:rsidRPr="001951CA" w:rsidRDefault="00E45185" w:rsidP="00E45185">
                  <w:pPr>
                    <w:spacing w:before="120" w:after="60"/>
                    <w:rPr>
                      <w:rFonts w:ascii="Calibri" w:hAnsi="Calibri" w:cs="Calibri"/>
                      <w:iCs/>
                      <w:strike/>
                      <w:color w:val="0070C0"/>
                      <w:kern w:val="32"/>
                    </w:rPr>
                  </w:pPr>
                  <w:r w:rsidRPr="001951CA">
                    <w:rPr>
                      <w:rFonts w:ascii="Calibri" w:hAnsi="Calibri" w:cs="Calibri"/>
                      <w:iCs/>
                      <w:strike/>
                      <w:color w:val="0070C0"/>
                      <w:kern w:val="32"/>
                    </w:rPr>
                    <w:t>Status when the real time screening result has been conducted.  Status retained until systematically or user manually updates or closes statuses.  (PCR 17)</w:t>
                  </w:r>
                </w:p>
              </w:tc>
            </w:tr>
            <w:tr w:rsidR="00E45185" w:rsidTr="004C7EB0">
              <w:tc>
                <w:tcPr>
                  <w:tcW w:w="1327" w:type="dxa"/>
                </w:tcPr>
                <w:p w:rsidR="00E45185" w:rsidRPr="00466859" w:rsidRDefault="00E45185" w:rsidP="00E45185">
                  <w:pPr>
                    <w:rPr>
                      <w:rFonts w:cstheme="minorHAnsi"/>
                    </w:rPr>
                  </w:pPr>
                  <w:r w:rsidRPr="00653056">
                    <w:rPr>
                      <w:rFonts w:asciiTheme="minorHAnsi" w:hAnsiTheme="minorHAnsi" w:cstheme="minorHAnsi"/>
                    </w:rPr>
                    <w:t>KYC Complete</w:t>
                  </w:r>
                </w:p>
              </w:tc>
              <w:tc>
                <w:tcPr>
                  <w:tcW w:w="765" w:type="dxa"/>
                </w:tcPr>
                <w:p w:rsidR="00E45185" w:rsidRDefault="00E45185" w:rsidP="00E45185">
                  <w:pPr>
                    <w:spacing w:before="120" w:after="60"/>
                    <w:rPr>
                      <w:rFonts w:ascii="Calibri" w:hAnsi="Calibri" w:cs="Calibri"/>
                      <w:iCs/>
                      <w:kern w:val="32"/>
                    </w:rPr>
                  </w:pPr>
                  <w:r>
                    <w:rPr>
                      <w:rFonts w:ascii="Calibri" w:hAnsi="Calibri" w:cs="Calibri"/>
                      <w:iCs/>
                      <w:kern w:val="32"/>
                    </w:rPr>
                    <w:t>Green</w:t>
                  </w:r>
                </w:p>
              </w:tc>
              <w:tc>
                <w:tcPr>
                  <w:tcW w:w="2925" w:type="dxa"/>
                </w:tcPr>
                <w:p w:rsidR="00E45185" w:rsidRDefault="00E45185" w:rsidP="00E45185">
                  <w:pPr>
                    <w:spacing w:before="120" w:after="60"/>
                    <w:rPr>
                      <w:rFonts w:ascii="Calibri" w:hAnsi="Calibri" w:cs="Calibri"/>
                      <w:iCs/>
                      <w:kern w:val="32"/>
                    </w:rPr>
                  </w:pPr>
                  <w:r>
                    <w:rPr>
                      <w:rFonts w:ascii="Calibri" w:hAnsi="Calibri" w:cs="Calibri"/>
                      <w:iCs/>
                      <w:kern w:val="32"/>
                    </w:rPr>
                    <w:t>A Final Status of a KYC Record.  Records will have this status when all KYC requirements have been satisfied and no further action is needed on record.</w:t>
                  </w:r>
                </w:p>
              </w:tc>
            </w:tr>
            <w:tr w:rsidR="00E45185" w:rsidTr="004C7EB0">
              <w:tc>
                <w:tcPr>
                  <w:tcW w:w="1327" w:type="dxa"/>
                </w:tcPr>
                <w:p w:rsidR="00E45185" w:rsidRPr="00466859" w:rsidRDefault="00E45185" w:rsidP="00E45185">
                  <w:pPr>
                    <w:rPr>
                      <w:rFonts w:cstheme="minorHAnsi"/>
                    </w:rPr>
                  </w:pPr>
                  <w:r w:rsidRPr="00653056">
                    <w:rPr>
                      <w:rFonts w:asciiTheme="minorHAnsi" w:hAnsiTheme="minorHAnsi" w:cstheme="minorHAnsi"/>
                    </w:rPr>
                    <w:t>KYC Failed</w:t>
                  </w:r>
                </w:p>
              </w:tc>
              <w:tc>
                <w:tcPr>
                  <w:tcW w:w="765" w:type="dxa"/>
                </w:tcPr>
                <w:p w:rsidR="00E45185" w:rsidRDefault="00E45185" w:rsidP="00E45185">
                  <w:pPr>
                    <w:spacing w:before="120" w:after="60"/>
                    <w:rPr>
                      <w:rFonts w:ascii="Calibri" w:hAnsi="Calibri" w:cs="Calibri"/>
                      <w:iCs/>
                      <w:kern w:val="32"/>
                    </w:rPr>
                  </w:pPr>
                  <w:r>
                    <w:rPr>
                      <w:rFonts w:ascii="Calibri" w:hAnsi="Calibri" w:cs="Calibri"/>
                      <w:iCs/>
                      <w:kern w:val="32"/>
                    </w:rPr>
                    <w:t>Red</w:t>
                  </w:r>
                </w:p>
              </w:tc>
              <w:tc>
                <w:tcPr>
                  <w:tcW w:w="2925" w:type="dxa"/>
                </w:tcPr>
                <w:p w:rsidR="00E45185" w:rsidRDefault="00E45185" w:rsidP="00E45185">
                  <w:pPr>
                    <w:spacing w:before="120" w:after="60"/>
                    <w:rPr>
                      <w:rFonts w:ascii="Calibri" w:hAnsi="Calibri" w:cs="Calibri"/>
                      <w:iCs/>
                      <w:kern w:val="32"/>
                    </w:rPr>
                  </w:pPr>
                  <w:r>
                    <w:rPr>
                      <w:rFonts w:ascii="Calibri" w:hAnsi="Calibri" w:cs="Calibri"/>
                      <w:iCs/>
                      <w:kern w:val="32"/>
                    </w:rPr>
                    <w:t xml:space="preserve">A Final Status of a KYC Record.  Records have been submitted but an outstanding item (data or document) has not been satisfied in the timeline expected or record was rejected through workflow actions.    </w:t>
                  </w:r>
                </w:p>
              </w:tc>
            </w:tr>
          </w:tbl>
          <w:p w:rsidR="00E45185" w:rsidRDefault="00E45185" w:rsidP="00E45185">
            <w:pPr>
              <w:spacing w:before="120" w:after="60" w:line="240" w:lineRule="auto"/>
              <w:rPr>
                <w:rFonts w:ascii="Calibri" w:hAnsi="Calibri" w:cs="Calibri"/>
                <w:iCs/>
                <w:kern w:val="32"/>
              </w:rPr>
            </w:pPr>
          </w:p>
        </w:tc>
        <w:tc>
          <w:tcPr>
            <w:tcW w:w="3690" w:type="dxa"/>
            <w:shd w:val="clear" w:color="auto" w:fill="FFFFFF" w:themeFill="background1"/>
          </w:tcPr>
          <w:p w:rsidR="00E45185" w:rsidRDefault="004C7EB0" w:rsidP="00E45185">
            <w:pPr>
              <w:spacing w:before="120" w:after="60" w:line="240" w:lineRule="auto"/>
              <w:rPr>
                <w:rFonts w:ascii="Calibri" w:hAnsi="Calibri" w:cs="Calibri"/>
                <w:iCs/>
                <w:kern w:val="32"/>
              </w:rPr>
            </w:pPr>
            <w:r>
              <w:rPr>
                <w:rFonts w:ascii="Calibri" w:hAnsi="Calibri" w:cs="Calibri"/>
                <w:iCs/>
                <w:kern w:val="32"/>
              </w:rPr>
              <w:lastRenderedPageBreak/>
              <w:t xml:space="preserve">MS CRM can be customized to setup the KYC Record Status and can be automated to change the status based on the parameters. These particular status </w:t>
            </w:r>
            <w:r w:rsidR="006250D1">
              <w:rPr>
                <w:rFonts w:ascii="Calibri" w:hAnsi="Calibri" w:cs="Calibri"/>
                <w:iCs/>
                <w:kern w:val="32"/>
              </w:rPr>
              <w:t>can be set as values for the KYC Record Status field within CRM.</w:t>
            </w:r>
          </w:p>
        </w:tc>
      </w:tr>
      <w:tr w:rsidR="00E45185" w:rsidRPr="00E17F3B" w:rsidTr="004C7EB0">
        <w:trPr>
          <w:trHeight w:val="464"/>
        </w:trPr>
        <w:tc>
          <w:tcPr>
            <w:tcW w:w="720" w:type="dxa"/>
            <w:shd w:val="clear" w:color="auto" w:fill="FFFFFF" w:themeFill="background1"/>
          </w:tcPr>
          <w:p w:rsidR="00E45185" w:rsidRPr="00260A43" w:rsidRDefault="00E45185" w:rsidP="00E45185">
            <w:pPr>
              <w:spacing w:line="240" w:lineRule="auto"/>
              <w:rPr>
                <w:rFonts w:cstheme="minorHAnsi"/>
                <w:sz w:val="12"/>
                <w:szCs w:val="12"/>
              </w:rPr>
            </w:pPr>
          </w:p>
        </w:tc>
        <w:tc>
          <w:tcPr>
            <w:tcW w:w="720" w:type="dxa"/>
            <w:shd w:val="clear" w:color="auto" w:fill="FFFFFF" w:themeFill="background1"/>
          </w:tcPr>
          <w:p w:rsidR="00E45185" w:rsidRPr="00426040" w:rsidRDefault="00E45185" w:rsidP="009E1FBE">
            <w:pPr>
              <w:pStyle w:val="ListParagraph"/>
              <w:numPr>
                <w:ilvl w:val="0"/>
                <w:numId w:val="15"/>
              </w:numPr>
              <w:spacing w:line="240" w:lineRule="auto"/>
              <w:rPr>
                <w:rFonts w:asciiTheme="minorHAnsi" w:hAnsiTheme="minorHAnsi" w:cstheme="minorHAnsi"/>
                <w:sz w:val="16"/>
                <w:szCs w:val="16"/>
              </w:rPr>
            </w:pPr>
          </w:p>
        </w:tc>
        <w:tc>
          <w:tcPr>
            <w:tcW w:w="5220" w:type="dxa"/>
            <w:shd w:val="clear" w:color="auto" w:fill="FFFFFF" w:themeFill="background1"/>
          </w:tcPr>
          <w:p w:rsidR="00E45185" w:rsidRDefault="00E45185" w:rsidP="00E45185">
            <w:pPr>
              <w:spacing w:before="120" w:after="60" w:line="240" w:lineRule="auto"/>
              <w:rPr>
                <w:rFonts w:ascii="Calibri" w:hAnsi="Calibri" w:cs="Calibri"/>
                <w:iCs/>
                <w:kern w:val="32"/>
              </w:rPr>
            </w:pPr>
            <w:r w:rsidRPr="001C123E">
              <w:rPr>
                <w:rFonts w:ascii="Calibri" w:hAnsi="Calibri" w:cs="Calibri"/>
                <w:iCs/>
                <w:kern w:val="32"/>
              </w:rPr>
              <w:t xml:space="preserve">The API </w:t>
            </w:r>
            <w:r>
              <w:rPr>
                <w:rFonts w:ascii="Calibri" w:hAnsi="Calibri" w:cs="Calibri"/>
                <w:iCs/>
                <w:kern w:val="32"/>
              </w:rPr>
              <w:t xml:space="preserve">requests </w:t>
            </w:r>
            <w:r w:rsidRPr="001C123E">
              <w:rPr>
                <w:rFonts w:ascii="Calibri" w:hAnsi="Calibri" w:cs="Calibri"/>
                <w:iCs/>
                <w:kern w:val="32"/>
              </w:rPr>
              <w:t>should be able to ret</w:t>
            </w:r>
            <w:r>
              <w:rPr>
                <w:rFonts w:ascii="Calibri" w:hAnsi="Calibri" w:cs="Calibri"/>
                <w:iCs/>
                <w:kern w:val="32"/>
              </w:rPr>
              <w:t xml:space="preserve">rieve/return </w:t>
            </w:r>
            <w:r w:rsidRPr="001C123E">
              <w:rPr>
                <w:rFonts w:ascii="Calibri" w:hAnsi="Calibri" w:cs="Calibri"/>
                <w:iCs/>
                <w:kern w:val="32"/>
              </w:rPr>
              <w:t xml:space="preserve">the </w:t>
            </w:r>
            <w:r w:rsidRPr="001C123E">
              <w:rPr>
                <w:rFonts w:ascii="Calibri" w:hAnsi="Calibri" w:cs="Calibri"/>
                <w:iCs/>
                <w:kern w:val="32"/>
              </w:rPr>
              <w:lastRenderedPageBreak/>
              <w:t>overall status and/ detail statuses.</w:t>
            </w:r>
          </w:p>
        </w:tc>
        <w:tc>
          <w:tcPr>
            <w:tcW w:w="3690" w:type="dxa"/>
            <w:shd w:val="clear" w:color="auto" w:fill="FFFFFF" w:themeFill="background1"/>
          </w:tcPr>
          <w:p w:rsidR="00E45185" w:rsidRDefault="006250D1" w:rsidP="00E45185">
            <w:pPr>
              <w:spacing w:before="120" w:after="60" w:line="240" w:lineRule="auto"/>
              <w:rPr>
                <w:rFonts w:ascii="Calibri" w:hAnsi="Calibri" w:cs="Calibri"/>
                <w:iCs/>
                <w:kern w:val="32"/>
              </w:rPr>
            </w:pPr>
            <w:r w:rsidRPr="005A2C96">
              <w:rPr>
                <w:color w:val="000000" w:themeColor="text1"/>
              </w:rPr>
              <w:lastRenderedPageBreak/>
              <w:t xml:space="preserve">Web Services Integration provides an </w:t>
            </w:r>
            <w:r w:rsidRPr="005A2C96">
              <w:rPr>
                <w:color w:val="000000" w:themeColor="text1"/>
              </w:rPr>
              <w:lastRenderedPageBreak/>
              <w:t xml:space="preserve">interface for inserting, updating, and deleting records in real time. </w:t>
            </w:r>
            <w:r w:rsidR="00E300C2">
              <w:rPr>
                <w:color w:val="000000" w:themeColor="text1"/>
              </w:rPr>
              <w:t xml:space="preserve"> MSCRM webservices will consume source data  update the data based on the rules and then expose the required data to be consumed by the destination system.</w:t>
            </w:r>
          </w:p>
        </w:tc>
      </w:tr>
      <w:tr w:rsidR="00E45185" w:rsidRPr="00E17F3B" w:rsidTr="004C7EB0">
        <w:trPr>
          <w:trHeight w:val="464"/>
        </w:trPr>
        <w:tc>
          <w:tcPr>
            <w:tcW w:w="720" w:type="dxa"/>
            <w:shd w:val="clear" w:color="auto" w:fill="FFFFFF" w:themeFill="background1"/>
          </w:tcPr>
          <w:p w:rsidR="00E45185" w:rsidRPr="00260A43" w:rsidRDefault="00E45185" w:rsidP="00E45185">
            <w:pPr>
              <w:pStyle w:val="ListParagraph"/>
              <w:spacing w:line="240" w:lineRule="auto"/>
              <w:ind w:left="360"/>
              <w:rPr>
                <w:rFonts w:asciiTheme="minorHAnsi" w:hAnsiTheme="minorHAnsi" w:cstheme="minorHAnsi"/>
                <w:color w:val="0070C0"/>
                <w:sz w:val="12"/>
                <w:szCs w:val="12"/>
              </w:rPr>
            </w:pPr>
          </w:p>
        </w:tc>
        <w:tc>
          <w:tcPr>
            <w:tcW w:w="720" w:type="dxa"/>
            <w:shd w:val="clear" w:color="auto" w:fill="FFFFFF" w:themeFill="background1"/>
          </w:tcPr>
          <w:p w:rsidR="00E45185" w:rsidRPr="00733565" w:rsidRDefault="00E45185" w:rsidP="00E45185">
            <w:pPr>
              <w:pStyle w:val="ListParagraph"/>
              <w:spacing w:line="240" w:lineRule="auto"/>
              <w:ind w:left="0"/>
              <w:rPr>
                <w:rFonts w:asciiTheme="minorHAnsi" w:hAnsiTheme="minorHAnsi" w:cstheme="minorHAnsi"/>
                <w:sz w:val="16"/>
                <w:szCs w:val="16"/>
              </w:rPr>
            </w:pPr>
            <w:r w:rsidRPr="00733565">
              <w:rPr>
                <w:rFonts w:asciiTheme="minorHAnsi" w:hAnsiTheme="minorHAnsi" w:cstheme="minorHAnsi"/>
                <w:sz w:val="16"/>
                <w:szCs w:val="16"/>
              </w:rPr>
              <w:t>Note</w:t>
            </w:r>
          </w:p>
        </w:tc>
        <w:tc>
          <w:tcPr>
            <w:tcW w:w="8910" w:type="dxa"/>
            <w:gridSpan w:val="2"/>
            <w:shd w:val="clear" w:color="auto" w:fill="FFFFFF" w:themeFill="background1"/>
          </w:tcPr>
          <w:p w:rsidR="00E45185" w:rsidRPr="00733565" w:rsidRDefault="00E45185" w:rsidP="00E45185">
            <w:pPr>
              <w:spacing w:before="120" w:after="60" w:line="240" w:lineRule="auto"/>
              <w:rPr>
                <w:rFonts w:ascii="Calibri" w:hAnsi="Calibri" w:cs="Calibri"/>
                <w:iCs/>
                <w:kern w:val="32"/>
              </w:rPr>
            </w:pPr>
            <w:r w:rsidRPr="00733565">
              <w:rPr>
                <w:rFonts w:ascii="Calibri" w:hAnsi="Calibri" w:cs="Calibri"/>
                <w:iCs/>
                <w:kern w:val="32"/>
              </w:rPr>
              <w:t xml:space="preserve">Applications for KYC Records with any of the following detailed KYC status </w:t>
            </w:r>
            <w:r w:rsidRPr="003C5576">
              <w:rPr>
                <w:rFonts w:ascii="Calibri" w:hAnsi="Calibri" w:cs="Calibri"/>
                <w:iCs/>
                <w:kern w:val="32"/>
                <w:u w:val="single"/>
              </w:rPr>
              <w:t>should</w:t>
            </w:r>
            <w:r w:rsidRPr="00733565">
              <w:rPr>
                <w:rFonts w:ascii="Calibri" w:hAnsi="Calibri" w:cs="Calibri"/>
                <w:iCs/>
                <w:kern w:val="32"/>
              </w:rPr>
              <w:t xml:space="preserve"> be prevented from being booked until the status is resolved. </w:t>
            </w:r>
            <w:r>
              <w:rPr>
                <w:rFonts w:ascii="Calibri" w:hAnsi="Calibri" w:cs="Calibri"/>
                <w:iCs/>
                <w:kern w:val="32"/>
              </w:rPr>
              <w:t>If any of the detail statuses are yellow then the Overall KYC record is Yellow and same for Red status. The Overall status will be stored in Hogan. The interfacing systems may request the detail in a “get” call.</w:t>
            </w:r>
          </w:p>
          <w:p w:rsidR="00E45185" w:rsidRDefault="00E45185" w:rsidP="009E1FBE">
            <w:pPr>
              <w:pStyle w:val="ListParagraph"/>
              <w:numPr>
                <w:ilvl w:val="0"/>
                <w:numId w:val="16"/>
              </w:numPr>
              <w:spacing w:before="120" w:after="60" w:line="240" w:lineRule="auto"/>
              <w:rPr>
                <w:rFonts w:ascii="Calibri" w:hAnsi="Calibri" w:cs="Calibri"/>
                <w:iCs/>
                <w:kern w:val="32"/>
              </w:rPr>
            </w:pPr>
            <w:r w:rsidRPr="00733565">
              <w:rPr>
                <w:rFonts w:ascii="Calibri" w:hAnsi="Calibri" w:cs="Calibri"/>
                <w:iCs/>
                <w:kern w:val="32"/>
              </w:rPr>
              <w:t xml:space="preserve">Review Pending for SR Individual </w:t>
            </w:r>
          </w:p>
          <w:p w:rsidR="00E45185" w:rsidRDefault="00E45185" w:rsidP="009E1FBE">
            <w:pPr>
              <w:pStyle w:val="ListParagraph"/>
              <w:numPr>
                <w:ilvl w:val="0"/>
                <w:numId w:val="16"/>
              </w:numPr>
              <w:spacing w:before="120" w:after="60" w:line="240" w:lineRule="auto"/>
              <w:rPr>
                <w:rFonts w:ascii="Calibri" w:hAnsi="Calibri" w:cs="Calibri"/>
                <w:iCs/>
                <w:kern w:val="32"/>
              </w:rPr>
            </w:pPr>
            <w:r>
              <w:rPr>
                <w:rFonts w:ascii="Calibri" w:hAnsi="Calibri" w:cs="Calibri"/>
                <w:iCs/>
                <w:kern w:val="32"/>
              </w:rPr>
              <w:t>Review Pending for SR BO</w:t>
            </w:r>
          </w:p>
          <w:p w:rsidR="00E45185" w:rsidRDefault="00E45185" w:rsidP="009E1FBE">
            <w:pPr>
              <w:pStyle w:val="ListParagraph"/>
              <w:numPr>
                <w:ilvl w:val="0"/>
                <w:numId w:val="16"/>
              </w:numPr>
              <w:spacing w:before="120" w:after="60" w:line="240" w:lineRule="auto"/>
              <w:rPr>
                <w:rFonts w:ascii="Calibri" w:hAnsi="Calibri" w:cs="Calibri"/>
                <w:iCs/>
                <w:kern w:val="32"/>
              </w:rPr>
            </w:pPr>
            <w:r w:rsidRPr="00733565">
              <w:rPr>
                <w:rFonts w:ascii="Calibri" w:hAnsi="Calibri" w:cs="Calibri"/>
                <w:iCs/>
                <w:kern w:val="32"/>
              </w:rPr>
              <w:t xml:space="preserve">Review Pending </w:t>
            </w:r>
          </w:p>
          <w:p w:rsidR="00E45185" w:rsidRPr="005E5A84" w:rsidRDefault="00E45185" w:rsidP="00E45185">
            <w:pPr>
              <w:spacing w:before="120" w:after="60" w:line="240" w:lineRule="auto"/>
              <w:ind w:left="360"/>
              <w:rPr>
                <w:rFonts w:ascii="Calibri" w:hAnsi="Calibri" w:cs="Calibri"/>
                <w:iCs/>
                <w:strike/>
                <w:kern w:val="32"/>
              </w:rPr>
            </w:pPr>
            <w:r w:rsidRPr="005E5A84">
              <w:rPr>
                <w:rFonts w:ascii="Calibri" w:hAnsi="Calibri" w:cs="Calibri"/>
                <w:iCs/>
                <w:strike/>
                <w:kern w:val="32"/>
              </w:rPr>
              <w:t xml:space="preserve">Real Time Screening </w:t>
            </w:r>
            <w:r w:rsidRPr="005E5A84">
              <w:rPr>
                <w:rFonts w:ascii="Calibri" w:hAnsi="Calibri" w:cs="Calibri"/>
                <w:iCs/>
                <w:strike/>
                <w:color w:val="C00000"/>
                <w:kern w:val="32"/>
              </w:rPr>
              <w:t>(PCR 17)</w:t>
            </w:r>
          </w:p>
        </w:tc>
      </w:tr>
      <w:tr w:rsidR="00E45185" w:rsidRPr="00E17F3B" w:rsidTr="004C7EB0">
        <w:trPr>
          <w:trHeight w:val="464"/>
        </w:trPr>
        <w:tc>
          <w:tcPr>
            <w:tcW w:w="720" w:type="dxa"/>
            <w:shd w:val="clear" w:color="auto" w:fill="FFFFFF" w:themeFill="background1"/>
          </w:tcPr>
          <w:p w:rsidR="00E45185" w:rsidRPr="00260A43" w:rsidRDefault="00E45185" w:rsidP="00E45185">
            <w:pPr>
              <w:spacing w:line="240" w:lineRule="auto"/>
              <w:rPr>
                <w:rFonts w:cstheme="minorHAnsi"/>
                <w:sz w:val="12"/>
                <w:szCs w:val="12"/>
              </w:rPr>
            </w:pPr>
          </w:p>
        </w:tc>
        <w:tc>
          <w:tcPr>
            <w:tcW w:w="720" w:type="dxa"/>
            <w:shd w:val="clear" w:color="auto" w:fill="FFFFFF" w:themeFill="background1"/>
          </w:tcPr>
          <w:p w:rsidR="00E45185" w:rsidRPr="00426040" w:rsidRDefault="00E45185" w:rsidP="009E1FBE">
            <w:pPr>
              <w:pStyle w:val="ListParagraph"/>
              <w:numPr>
                <w:ilvl w:val="0"/>
                <w:numId w:val="15"/>
              </w:numPr>
              <w:spacing w:line="240" w:lineRule="auto"/>
              <w:rPr>
                <w:rFonts w:asciiTheme="minorHAnsi" w:hAnsiTheme="minorHAnsi" w:cstheme="minorHAnsi"/>
                <w:sz w:val="16"/>
                <w:szCs w:val="16"/>
              </w:rPr>
            </w:pPr>
          </w:p>
        </w:tc>
        <w:tc>
          <w:tcPr>
            <w:tcW w:w="5220" w:type="dxa"/>
            <w:shd w:val="clear" w:color="auto" w:fill="FFFFFF" w:themeFill="background1"/>
          </w:tcPr>
          <w:p w:rsidR="00E45185" w:rsidRPr="006A499C" w:rsidRDefault="00E45185" w:rsidP="00E45185">
            <w:pPr>
              <w:spacing w:before="120" w:after="60" w:line="240" w:lineRule="auto"/>
              <w:rPr>
                <w:rFonts w:ascii="Calibri" w:hAnsi="Calibri" w:cs="Calibri"/>
                <w:iCs/>
                <w:color w:val="0070C0"/>
                <w:kern w:val="32"/>
              </w:rPr>
            </w:pPr>
            <w:r w:rsidRPr="00934A58">
              <w:rPr>
                <w:rFonts w:ascii="Calibri" w:hAnsi="Calibri" w:cs="Calibri"/>
                <w:iCs/>
                <w:kern w:val="32"/>
              </w:rPr>
              <w:t xml:space="preserve">Upon receipt of a notification that an account for a new customer has been declined (credit), all workflow must be closed.  </w:t>
            </w:r>
          </w:p>
        </w:tc>
        <w:tc>
          <w:tcPr>
            <w:tcW w:w="3690" w:type="dxa"/>
            <w:shd w:val="clear" w:color="auto" w:fill="FFFFFF" w:themeFill="background1"/>
          </w:tcPr>
          <w:p w:rsidR="00E45185" w:rsidRPr="006A499C" w:rsidRDefault="0019422F" w:rsidP="00E45185">
            <w:pPr>
              <w:spacing w:before="120" w:after="60" w:line="240" w:lineRule="auto"/>
              <w:rPr>
                <w:rFonts w:ascii="Calibri" w:hAnsi="Calibri" w:cs="Calibri"/>
                <w:iCs/>
                <w:color w:val="0070C0"/>
                <w:kern w:val="32"/>
              </w:rPr>
            </w:pPr>
            <w:r w:rsidRPr="005A2C96">
              <w:rPr>
                <w:color w:val="000000" w:themeColor="text1"/>
              </w:rPr>
              <w:t xml:space="preserve">Web Services Integration provides an interface for inserting, updating, and deleting records in real time. </w:t>
            </w:r>
            <w:r>
              <w:rPr>
                <w:color w:val="000000" w:themeColor="text1"/>
              </w:rPr>
              <w:t xml:space="preserve"> Based on the receipt of the data through webservices</w:t>
            </w:r>
            <w:r w:rsidR="00EF7EE8">
              <w:rPr>
                <w:color w:val="000000" w:themeColor="text1"/>
              </w:rPr>
              <w:t xml:space="preserve"> will consume and stop all the rules within CRM for the particular customer id.</w:t>
            </w:r>
          </w:p>
        </w:tc>
      </w:tr>
      <w:tr w:rsidR="00E45185" w:rsidRPr="00E17F3B" w:rsidTr="004C7EB0">
        <w:trPr>
          <w:trHeight w:val="339"/>
        </w:trPr>
        <w:tc>
          <w:tcPr>
            <w:tcW w:w="720" w:type="dxa"/>
            <w:shd w:val="clear" w:color="auto" w:fill="D9D9D9" w:themeFill="background1" w:themeFillShade="D9"/>
          </w:tcPr>
          <w:p w:rsidR="00E45185" w:rsidRPr="00260A43" w:rsidRDefault="00E45185" w:rsidP="00E45185">
            <w:pPr>
              <w:rPr>
                <w:rFonts w:ascii="Calibri" w:hAnsi="Calibri" w:cs="Calibri"/>
                <w:sz w:val="12"/>
                <w:szCs w:val="12"/>
              </w:rPr>
            </w:pPr>
          </w:p>
        </w:tc>
        <w:tc>
          <w:tcPr>
            <w:tcW w:w="720" w:type="dxa"/>
            <w:shd w:val="clear" w:color="auto" w:fill="D9D9D9" w:themeFill="background1" w:themeFillShade="D9"/>
          </w:tcPr>
          <w:p w:rsidR="00E45185" w:rsidRPr="00426040" w:rsidRDefault="00E45185" w:rsidP="00E45185">
            <w:pPr>
              <w:spacing w:line="240" w:lineRule="auto"/>
              <w:ind w:left="162"/>
              <w:rPr>
                <w:rFonts w:cstheme="minorHAnsi"/>
                <w:b/>
                <w:sz w:val="16"/>
                <w:szCs w:val="16"/>
              </w:rPr>
            </w:pPr>
            <w:r w:rsidRPr="00426040">
              <w:rPr>
                <w:rFonts w:cstheme="minorHAnsi"/>
                <w:b/>
                <w:sz w:val="16"/>
                <w:szCs w:val="16"/>
              </w:rPr>
              <w:t>FR 5.3</w:t>
            </w:r>
          </w:p>
        </w:tc>
        <w:tc>
          <w:tcPr>
            <w:tcW w:w="8910" w:type="dxa"/>
            <w:gridSpan w:val="2"/>
            <w:shd w:val="clear" w:color="auto" w:fill="D9D9D9" w:themeFill="background1" w:themeFillShade="D9"/>
          </w:tcPr>
          <w:p w:rsidR="00E45185" w:rsidRPr="00017928" w:rsidRDefault="00E45185" w:rsidP="00E45185">
            <w:pPr>
              <w:spacing w:before="120" w:after="60" w:line="240" w:lineRule="auto"/>
              <w:rPr>
                <w:rFonts w:ascii="Calibri" w:hAnsi="Calibri" w:cs="Calibri"/>
                <w:b/>
                <w:iCs/>
                <w:kern w:val="32"/>
              </w:rPr>
            </w:pPr>
            <w:r w:rsidRPr="00017928">
              <w:rPr>
                <w:rFonts w:ascii="Calibri" w:hAnsi="Calibri" w:cs="Calibri"/>
                <w:b/>
                <w:iCs/>
                <w:kern w:val="32"/>
              </w:rPr>
              <w:t xml:space="preserve">The solution will </w:t>
            </w:r>
            <w:r>
              <w:rPr>
                <w:rFonts w:ascii="Calibri" w:hAnsi="Calibri" w:cs="Calibri"/>
                <w:b/>
                <w:iCs/>
                <w:kern w:val="32"/>
              </w:rPr>
              <w:t xml:space="preserve">recognize for display in Workflow detail statuses that are provided by the CRM </w:t>
            </w:r>
            <w:r w:rsidRPr="00934A58">
              <w:rPr>
                <w:rFonts w:ascii="Calibri" w:hAnsi="Calibri" w:cs="Calibri"/>
                <w:b/>
                <w:iCs/>
                <w:kern w:val="32"/>
              </w:rPr>
              <w:t>system or ad hoc activities requested in Omni KYC.</w:t>
            </w:r>
          </w:p>
        </w:tc>
      </w:tr>
      <w:tr w:rsidR="00E45185" w:rsidRPr="00E17F3B" w:rsidTr="004C7EB0">
        <w:trPr>
          <w:trHeight w:val="339"/>
        </w:trPr>
        <w:tc>
          <w:tcPr>
            <w:tcW w:w="720" w:type="dxa"/>
          </w:tcPr>
          <w:p w:rsidR="00E45185" w:rsidRPr="00260A43" w:rsidRDefault="00E45185" w:rsidP="00E45185">
            <w:pPr>
              <w:spacing w:line="240" w:lineRule="auto"/>
              <w:rPr>
                <w:rFonts w:cstheme="minorHAnsi"/>
                <w:sz w:val="12"/>
                <w:szCs w:val="12"/>
              </w:rPr>
            </w:pPr>
          </w:p>
        </w:tc>
        <w:tc>
          <w:tcPr>
            <w:tcW w:w="720" w:type="dxa"/>
            <w:shd w:val="clear" w:color="auto" w:fill="auto"/>
          </w:tcPr>
          <w:p w:rsidR="00E45185" w:rsidRPr="00426040" w:rsidRDefault="00E45185" w:rsidP="009E1FBE">
            <w:pPr>
              <w:pStyle w:val="ListParagraph"/>
              <w:numPr>
                <w:ilvl w:val="0"/>
                <w:numId w:val="13"/>
              </w:numPr>
              <w:spacing w:line="240" w:lineRule="auto"/>
              <w:rPr>
                <w:rFonts w:asciiTheme="minorHAnsi" w:hAnsiTheme="minorHAnsi" w:cstheme="minorHAnsi"/>
                <w:sz w:val="16"/>
                <w:szCs w:val="16"/>
              </w:rPr>
            </w:pPr>
          </w:p>
        </w:tc>
        <w:tc>
          <w:tcPr>
            <w:tcW w:w="5220" w:type="dxa"/>
            <w:shd w:val="clear" w:color="auto" w:fill="auto"/>
          </w:tcPr>
          <w:p w:rsidR="00E45185" w:rsidRPr="00017928" w:rsidRDefault="00E45185" w:rsidP="00E45185">
            <w:pPr>
              <w:spacing w:before="120" w:after="60" w:line="240" w:lineRule="auto"/>
              <w:rPr>
                <w:rFonts w:ascii="Calibri" w:hAnsi="Calibri" w:cs="Calibri"/>
                <w:iCs/>
                <w:kern w:val="32"/>
              </w:rPr>
            </w:pPr>
            <w:r>
              <w:rPr>
                <w:rFonts w:ascii="Calibri" w:hAnsi="Calibri" w:cs="Calibri"/>
                <w:iCs/>
                <w:kern w:val="32"/>
              </w:rPr>
              <w:t xml:space="preserve">Upon a trigger of a periodic review from Actimize, the CRM system will set a </w:t>
            </w:r>
            <w:r w:rsidRPr="000D1984">
              <w:rPr>
                <w:rFonts w:ascii="Calibri" w:hAnsi="Calibri" w:cs="Calibri"/>
                <w:b/>
                <w:iCs/>
                <w:kern w:val="32"/>
              </w:rPr>
              <w:t xml:space="preserve">Periodic Review </w:t>
            </w:r>
            <w:r>
              <w:rPr>
                <w:rFonts w:ascii="Calibri" w:hAnsi="Calibri" w:cs="Calibri"/>
                <w:iCs/>
                <w:kern w:val="32"/>
              </w:rPr>
              <w:t>s</w:t>
            </w:r>
            <w:r w:rsidRPr="000D1984">
              <w:rPr>
                <w:rFonts w:ascii="Calibri" w:hAnsi="Calibri" w:cs="Calibri"/>
                <w:iCs/>
                <w:kern w:val="32"/>
              </w:rPr>
              <w:t xml:space="preserve">tatus </w:t>
            </w:r>
            <w:r>
              <w:rPr>
                <w:rFonts w:ascii="Calibri" w:hAnsi="Calibri" w:cs="Calibri"/>
                <w:iCs/>
                <w:kern w:val="32"/>
              </w:rPr>
              <w:t>for a KYC record.  The Omni KYC system can recognize the status for display of associated Record.</w:t>
            </w:r>
          </w:p>
        </w:tc>
        <w:tc>
          <w:tcPr>
            <w:tcW w:w="3690" w:type="dxa"/>
            <w:shd w:val="clear" w:color="auto" w:fill="auto"/>
          </w:tcPr>
          <w:p w:rsidR="00E45185" w:rsidRPr="00017928" w:rsidRDefault="00EF7EE8" w:rsidP="008C0ABC">
            <w:pPr>
              <w:spacing w:before="120" w:after="60" w:line="240" w:lineRule="auto"/>
              <w:rPr>
                <w:rFonts w:ascii="Calibri" w:hAnsi="Calibri" w:cs="Calibri"/>
                <w:iCs/>
                <w:kern w:val="32"/>
              </w:rPr>
            </w:pPr>
            <w:r w:rsidRPr="005A2C96">
              <w:rPr>
                <w:color w:val="000000" w:themeColor="text1"/>
              </w:rPr>
              <w:t xml:space="preserve">Web Services Integration provides an interface for inserting, updating, and deleting records in real time. </w:t>
            </w:r>
            <w:r>
              <w:rPr>
                <w:color w:val="000000" w:themeColor="text1"/>
              </w:rPr>
              <w:t xml:space="preserve"> Based on the receipt of the data through webservices will consume </w:t>
            </w:r>
            <w:r w:rsidR="008C0ABC">
              <w:rPr>
                <w:color w:val="000000" w:themeColor="text1"/>
              </w:rPr>
              <w:t>from Actimize, CRM will change the KYC Status field to Periodic Review status for the record. Once its updated, CRM will send notice to the OMNI KYC for the status change of the record.</w:t>
            </w:r>
          </w:p>
        </w:tc>
      </w:tr>
      <w:tr w:rsidR="00E45185" w:rsidRPr="00E17F3B" w:rsidTr="004C7EB0">
        <w:trPr>
          <w:trHeight w:val="339"/>
        </w:trPr>
        <w:tc>
          <w:tcPr>
            <w:tcW w:w="720" w:type="dxa"/>
          </w:tcPr>
          <w:p w:rsidR="00E45185" w:rsidRPr="00260A43" w:rsidRDefault="00E45185" w:rsidP="00E45185">
            <w:pPr>
              <w:spacing w:line="240" w:lineRule="auto"/>
              <w:rPr>
                <w:rFonts w:cstheme="minorHAnsi"/>
                <w:sz w:val="12"/>
                <w:szCs w:val="12"/>
              </w:rPr>
            </w:pPr>
          </w:p>
        </w:tc>
        <w:tc>
          <w:tcPr>
            <w:tcW w:w="720" w:type="dxa"/>
            <w:shd w:val="clear" w:color="auto" w:fill="auto"/>
          </w:tcPr>
          <w:p w:rsidR="00E45185" w:rsidRPr="00426040" w:rsidRDefault="00E45185" w:rsidP="009E1FBE">
            <w:pPr>
              <w:pStyle w:val="ListParagraph"/>
              <w:numPr>
                <w:ilvl w:val="0"/>
                <w:numId w:val="13"/>
              </w:numPr>
              <w:spacing w:line="240" w:lineRule="auto"/>
              <w:rPr>
                <w:rFonts w:asciiTheme="minorHAnsi" w:hAnsiTheme="minorHAnsi" w:cstheme="minorHAnsi"/>
                <w:sz w:val="16"/>
                <w:szCs w:val="16"/>
              </w:rPr>
            </w:pPr>
          </w:p>
        </w:tc>
        <w:tc>
          <w:tcPr>
            <w:tcW w:w="5220" w:type="dxa"/>
            <w:shd w:val="clear" w:color="auto" w:fill="auto"/>
          </w:tcPr>
          <w:p w:rsidR="00E45185" w:rsidRDefault="00E45185" w:rsidP="00E45185">
            <w:pPr>
              <w:spacing w:before="120" w:after="60" w:line="240" w:lineRule="auto"/>
              <w:rPr>
                <w:rFonts w:ascii="Calibri" w:hAnsi="Calibri" w:cs="Calibri"/>
                <w:iCs/>
                <w:kern w:val="32"/>
              </w:rPr>
            </w:pPr>
            <w:r>
              <w:rPr>
                <w:rFonts w:ascii="Calibri" w:hAnsi="Calibri" w:cs="Calibri"/>
                <w:iCs/>
                <w:kern w:val="32"/>
              </w:rPr>
              <w:t xml:space="preserve">When an activity requires action in Omni KYC, a user (e.g., FCC or EFCC) can create a workflow that requires action ad hoc, the CRM system will associate a </w:t>
            </w:r>
            <w:r w:rsidRPr="002B01DA">
              <w:rPr>
                <w:rFonts w:ascii="Calibri" w:hAnsi="Calibri" w:cs="Calibri"/>
                <w:b/>
                <w:iCs/>
                <w:kern w:val="32"/>
              </w:rPr>
              <w:t xml:space="preserve">Review Pending </w:t>
            </w:r>
            <w:r w:rsidRPr="002B01DA">
              <w:rPr>
                <w:rFonts w:ascii="Calibri" w:hAnsi="Calibri" w:cs="Calibri"/>
                <w:iCs/>
                <w:kern w:val="32"/>
              </w:rPr>
              <w:t>status</w:t>
            </w:r>
            <w:r>
              <w:rPr>
                <w:rFonts w:ascii="Calibri" w:hAnsi="Calibri" w:cs="Calibri"/>
                <w:iCs/>
                <w:kern w:val="32"/>
              </w:rPr>
              <w:t xml:space="preserve"> to a KYC record.  The Omni KYC system can recognize the status for display of associated Record.</w:t>
            </w:r>
          </w:p>
        </w:tc>
        <w:tc>
          <w:tcPr>
            <w:tcW w:w="3690" w:type="dxa"/>
            <w:shd w:val="clear" w:color="auto" w:fill="auto"/>
          </w:tcPr>
          <w:p w:rsidR="00E45185" w:rsidRDefault="008C0ABC" w:rsidP="006E0B5E">
            <w:pPr>
              <w:spacing w:before="120" w:after="60" w:line="240" w:lineRule="auto"/>
              <w:rPr>
                <w:rFonts w:ascii="Calibri" w:hAnsi="Calibri" w:cs="Calibri"/>
                <w:iCs/>
                <w:kern w:val="32"/>
              </w:rPr>
            </w:pPr>
            <w:r>
              <w:rPr>
                <w:color w:val="000000" w:themeColor="text1"/>
              </w:rPr>
              <w:t>Based on the receipt of the data through webservices will consume from Omni KY</w:t>
            </w:r>
            <w:r w:rsidR="006E0B5E">
              <w:rPr>
                <w:color w:val="000000" w:themeColor="text1"/>
              </w:rPr>
              <w:t>C</w:t>
            </w:r>
            <w:r>
              <w:rPr>
                <w:color w:val="000000" w:themeColor="text1"/>
              </w:rPr>
              <w:t>, CRM will change the KYC Status field to Periodic Review status for the record. Once its updated, CRM will send notice to the OMNI KYC for the status change of the record.</w:t>
            </w:r>
          </w:p>
        </w:tc>
      </w:tr>
      <w:tr w:rsidR="00E45185" w:rsidRPr="00E17F3B" w:rsidTr="004C7EB0">
        <w:trPr>
          <w:trHeight w:val="339"/>
        </w:trPr>
        <w:tc>
          <w:tcPr>
            <w:tcW w:w="720" w:type="dxa"/>
          </w:tcPr>
          <w:p w:rsidR="00E45185" w:rsidRPr="00260A43" w:rsidRDefault="00E45185" w:rsidP="00E45185">
            <w:pPr>
              <w:spacing w:line="240" w:lineRule="auto"/>
              <w:rPr>
                <w:rFonts w:cstheme="minorHAnsi"/>
                <w:sz w:val="12"/>
                <w:szCs w:val="12"/>
              </w:rPr>
            </w:pPr>
          </w:p>
        </w:tc>
        <w:tc>
          <w:tcPr>
            <w:tcW w:w="720" w:type="dxa"/>
            <w:shd w:val="clear" w:color="auto" w:fill="auto"/>
          </w:tcPr>
          <w:p w:rsidR="00E45185" w:rsidRPr="00426040" w:rsidRDefault="00E45185" w:rsidP="009E1FBE">
            <w:pPr>
              <w:pStyle w:val="ListParagraph"/>
              <w:numPr>
                <w:ilvl w:val="0"/>
                <w:numId w:val="13"/>
              </w:numPr>
              <w:spacing w:line="240" w:lineRule="auto"/>
              <w:rPr>
                <w:rFonts w:asciiTheme="minorHAnsi" w:hAnsiTheme="minorHAnsi" w:cstheme="minorHAnsi"/>
                <w:sz w:val="16"/>
                <w:szCs w:val="16"/>
              </w:rPr>
            </w:pPr>
          </w:p>
        </w:tc>
        <w:tc>
          <w:tcPr>
            <w:tcW w:w="5220" w:type="dxa"/>
            <w:shd w:val="clear" w:color="auto" w:fill="auto"/>
          </w:tcPr>
          <w:p w:rsidR="00E45185" w:rsidRDefault="00E45185" w:rsidP="00E45185">
            <w:pPr>
              <w:spacing w:before="120" w:after="60" w:line="240" w:lineRule="auto"/>
              <w:rPr>
                <w:rFonts w:ascii="Calibri" w:hAnsi="Calibri" w:cs="Calibri"/>
                <w:iCs/>
                <w:kern w:val="32"/>
              </w:rPr>
            </w:pPr>
            <w:r>
              <w:rPr>
                <w:rFonts w:ascii="Calibri" w:hAnsi="Calibri" w:cs="Calibri"/>
                <w:iCs/>
                <w:kern w:val="32"/>
              </w:rPr>
              <w:t xml:space="preserve">When any of the KYC record detail statuses are yellow, the Hogan </w:t>
            </w:r>
            <w:r w:rsidRPr="000D1984">
              <w:rPr>
                <w:rFonts w:ascii="Calibri" w:hAnsi="Calibri" w:cs="Calibri"/>
                <w:iCs/>
                <w:kern w:val="32"/>
              </w:rPr>
              <w:t>Overall KYC Status</w:t>
            </w:r>
            <w:r>
              <w:rPr>
                <w:rFonts w:ascii="Calibri" w:hAnsi="Calibri" w:cs="Calibri"/>
                <w:iCs/>
                <w:kern w:val="32"/>
              </w:rPr>
              <w:t xml:space="preserve"> is “Yellow”. </w:t>
            </w:r>
          </w:p>
          <w:p w:rsidR="00E45185" w:rsidRDefault="00E45185" w:rsidP="00E45185">
            <w:pPr>
              <w:spacing w:before="120" w:after="60" w:line="240" w:lineRule="auto"/>
              <w:rPr>
                <w:rFonts w:ascii="Calibri" w:hAnsi="Calibri" w:cs="Calibri"/>
                <w:iCs/>
                <w:kern w:val="32"/>
              </w:rPr>
            </w:pPr>
            <w:r w:rsidRPr="00994C53">
              <w:rPr>
                <w:rFonts w:ascii="Calibri" w:hAnsi="Calibri" w:cs="Calibri"/>
                <w:iCs/>
                <w:kern w:val="32"/>
              </w:rPr>
              <w:t>See field in non KYC Data elements in</w:t>
            </w:r>
            <w:hyperlink r:id="rId17" w:history="1">
              <w:r w:rsidRPr="00B24474">
                <w:rPr>
                  <w:rStyle w:val="Hyperlink"/>
                  <w:rFonts w:ascii="Calibri" w:hAnsi="Calibri" w:cs="Calibri"/>
                  <w:iCs/>
                  <w:kern w:val="32"/>
                </w:rPr>
                <w:t>2016 KYC Data –Omni KYC</w:t>
              </w:r>
            </w:hyperlink>
          </w:p>
        </w:tc>
        <w:tc>
          <w:tcPr>
            <w:tcW w:w="3690" w:type="dxa"/>
            <w:shd w:val="clear" w:color="auto" w:fill="auto"/>
          </w:tcPr>
          <w:p w:rsidR="00E45185" w:rsidRDefault="00E45185" w:rsidP="00E45185">
            <w:pPr>
              <w:spacing w:line="240" w:lineRule="auto"/>
              <w:rPr>
                <w:rFonts w:ascii="Calibri" w:hAnsi="Calibri" w:cs="Calibri"/>
                <w:iCs/>
                <w:color w:val="000000"/>
                <w:kern w:val="32"/>
                <w:sz w:val="14"/>
              </w:rPr>
            </w:pPr>
            <w:r>
              <w:rPr>
                <w:rFonts w:ascii="Calibri" w:hAnsi="Calibri" w:cs="Calibri"/>
                <w:iCs/>
                <w:color w:val="000000"/>
                <w:kern w:val="32"/>
                <w:sz w:val="14"/>
              </w:rPr>
              <w:t>Omni KYC</w:t>
            </w:r>
          </w:p>
          <w:p w:rsidR="00E45185" w:rsidRDefault="00E45185" w:rsidP="00E45185">
            <w:pPr>
              <w:spacing w:line="240" w:lineRule="auto"/>
              <w:rPr>
                <w:rFonts w:ascii="Calibri" w:hAnsi="Calibri" w:cs="Calibri"/>
                <w:iCs/>
                <w:color w:val="000000"/>
                <w:kern w:val="32"/>
                <w:sz w:val="14"/>
              </w:rPr>
            </w:pPr>
            <w:r>
              <w:rPr>
                <w:rFonts w:ascii="Calibri" w:hAnsi="Calibri" w:cs="Calibri"/>
                <w:iCs/>
                <w:color w:val="000000"/>
                <w:kern w:val="32"/>
                <w:sz w:val="14"/>
              </w:rPr>
              <w:t>Dynamics</w:t>
            </w:r>
          </w:p>
          <w:p w:rsidR="00E45185" w:rsidRDefault="00E45185" w:rsidP="00E45185">
            <w:pPr>
              <w:spacing w:line="240" w:lineRule="auto"/>
              <w:rPr>
                <w:rFonts w:ascii="Calibri" w:hAnsi="Calibri" w:cs="Calibri"/>
                <w:iCs/>
                <w:color w:val="000000"/>
                <w:kern w:val="32"/>
                <w:sz w:val="14"/>
              </w:rPr>
            </w:pPr>
            <w:r>
              <w:rPr>
                <w:rFonts w:ascii="Calibri" w:hAnsi="Calibri" w:cs="Calibri"/>
                <w:iCs/>
                <w:color w:val="000000"/>
                <w:kern w:val="32"/>
                <w:sz w:val="14"/>
              </w:rPr>
              <w:t>Hogan</w:t>
            </w:r>
          </w:p>
          <w:p w:rsidR="00E45185" w:rsidRDefault="00E45185" w:rsidP="00E45185">
            <w:pPr>
              <w:spacing w:before="120" w:after="60" w:line="240" w:lineRule="auto"/>
              <w:rPr>
                <w:rFonts w:ascii="Calibri" w:hAnsi="Calibri" w:cs="Calibri"/>
                <w:iCs/>
                <w:kern w:val="32"/>
              </w:rPr>
            </w:pPr>
          </w:p>
        </w:tc>
      </w:tr>
      <w:tr w:rsidR="00E45185" w:rsidRPr="00E17F3B" w:rsidTr="004C7EB0">
        <w:trPr>
          <w:trHeight w:val="339"/>
        </w:trPr>
        <w:tc>
          <w:tcPr>
            <w:tcW w:w="720" w:type="dxa"/>
          </w:tcPr>
          <w:p w:rsidR="00E45185" w:rsidRPr="00260A43" w:rsidRDefault="00E45185" w:rsidP="00E45185">
            <w:pPr>
              <w:spacing w:line="240" w:lineRule="auto"/>
              <w:rPr>
                <w:rFonts w:cstheme="minorHAnsi"/>
                <w:sz w:val="12"/>
                <w:szCs w:val="12"/>
              </w:rPr>
            </w:pPr>
          </w:p>
        </w:tc>
        <w:tc>
          <w:tcPr>
            <w:tcW w:w="720" w:type="dxa"/>
            <w:shd w:val="clear" w:color="auto" w:fill="auto"/>
          </w:tcPr>
          <w:p w:rsidR="00E45185" w:rsidRPr="00426040" w:rsidRDefault="00E45185" w:rsidP="009E1FBE">
            <w:pPr>
              <w:pStyle w:val="ListParagraph"/>
              <w:numPr>
                <w:ilvl w:val="0"/>
                <w:numId w:val="13"/>
              </w:numPr>
              <w:spacing w:line="240" w:lineRule="auto"/>
              <w:rPr>
                <w:rFonts w:asciiTheme="minorHAnsi" w:hAnsiTheme="minorHAnsi" w:cstheme="minorHAnsi"/>
                <w:sz w:val="16"/>
                <w:szCs w:val="16"/>
              </w:rPr>
            </w:pPr>
          </w:p>
        </w:tc>
        <w:tc>
          <w:tcPr>
            <w:tcW w:w="5220" w:type="dxa"/>
            <w:shd w:val="clear" w:color="auto" w:fill="auto"/>
          </w:tcPr>
          <w:p w:rsidR="00E45185" w:rsidRDefault="00E45185" w:rsidP="00E45185">
            <w:pPr>
              <w:spacing w:before="120" w:after="60" w:line="240" w:lineRule="auto"/>
              <w:rPr>
                <w:rFonts w:ascii="Calibri" w:hAnsi="Calibri" w:cs="Calibri"/>
                <w:iCs/>
                <w:kern w:val="32"/>
              </w:rPr>
            </w:pPr>
            <w:r>
              <w:rPr>
                <w:rFonts w:ascii="Calibri" w:hAnsi="Calibri" w:cs="Calibri"/>
                <w:iCs/>
                <w:kern w:val="32"/>
              </w:rPr>
              <w:t xml:space="preserve">When all checks are satisfied for completeness against the KYC record, the </w:t>
            </w:r>
            <w:r w:rsidRPr="000D1984">
              <w:rPr>
                <w:rFonts w:ascii="Calibri" w:hAnsi="Calibri" w:cs="Calibri"/>
                <w:b/>
                <w:iCs/>
                <w:kern w:val="32"/>
              </w:rPr>
              <w:t>KYC Complete</w:t>
            </w:r>
            <w:r w:rsidRPr="000D1984">
              <w:rPr>
                <w:rFonts w:ascii="Calibri" w:hAnsi="Calibri" w:cs="Calibri"/>
                <w:iCs/>
                <w:kern w:val="32"/>
              </w:rPr>
              <w:t>status</w:t>
            </w:r>
            <w:r>
              <w:rPr>
                <w:rFonts w:ascii="Calibri" w:hAnsi="Calibri" w:cs="Calibri"/>
                <w:iCs/>
                <w:kern w:val="32"/>
              </w:rPr>
              <w:t xml:space="preserve"> will be applied.  The </w:t>
            </w:r>
            <w:r>
              <w:rPr>
                <w:rFonts w:ascii="Calibri" w:hAnsi="Calibri" w:cs="Calibri"/>
                <w:iCs/>
                <w:kern w:val="32"/>
              </w:rPr>
              <w:lastRenderedPageBreak/>
              <w:t>Omni KYC system will recognize the KYC Complete status for display of associated Record.</w:t>
            </w:r>
          </w:p>
          <w:p w:rsidR="00E45185" w:rsidRDefault="00E45185" w:rsidP="00E45185">
            <w:pPr>
              <w:spacing w:before="120" w:after="60" w:line="240" w:lineRule="auto"/>
              <w:rPr>
                <w:rFonts w:ascii="Calibri" w:hAnsi="Calibri" w:cs="Calibri"/>
                <w:iCs/>
                <w:kern w:val="32"/>
              </w:rPr>
            </w:pPr>
            <w:r>
              <w:rPr>
                <w:rFonts w:ascii="Calibri" w:hAnsi="Calibri" w:cs="Calibri"/>
                <w:iCs/>
                <w:kern w:val="32"/>
              </w:rPr>
              <w:t xml:space="preserve">The KYC Complete status will also set the Hogan </w:t>
            </w:r>
            <w:r w:rsidRPr="000D1984">
              <w:rPr>
                <w:rFonts w:ascii="Calibri" w:hAnsi="Calibri" w:cs="Calibri"/>
                <w:iCs/>
                <w:kern w:val="32"/>
              </w:rPr>
              <w:t>Overall KYC Status</w:t>
            </w:r>
            <w:r>
              <w:rPr>
                <w:rFonts w:ascii="Calibri" w:hAnsi="Calibri" w:cs="Calibri"/>
                <w:iCs/>
                <w:kern w:val="32"/>
              </w:rPr>
              <w:t xml:space="preserve"> to a “Green” status.</w:t>
            </w:r>
          </w:p>
          <w:p w:rsidR="00E45185" w:rsidRDefault="00E45185" w:rsidP="00E45185">
            <w:pPr>
              <w:spacing w:before="120" w:after="60" w:line="240" w:lineRule="auto"/>
              <w:rPr>
                <w:rFonts w:ascii="Calibri" w:hAnsi="Calibri" w:cs="Calibri"/>
                <w:iCs/>
                <w:kern w:val="32"/>
              </w:rPr>
            </w:pPr>
            <w:r w:rsidRPr="00994C53">
              <w:rPr>
                <w:rFonts w:ascii="Calibri" w:hAnsi="Calibri" w:cs="Calibri"/>
                <w:iCs/>
                <w:kern w:val="32"/>
              </w:rPr>
              <w:t>See field in non KYC Data elements in</w:t>
            </w:r>
            <w:hyperlink r:id="rId18" w:history="1">
              <w:r w:rsidRPr="00B24474">
                <w:rPr>
                  <w:rStyle w:val="Hyperlink"/>
                  <w:rFonts w:ascii="Calibri" w:hAnsi="Calibri" w:cs="Calibri"/>
                  <w:iCs/>
                  <w:kern w:val="32"/>
                </w:rPr>
                <w:t>2016 KYC Data –Omni KYC</w:t>
              </w:r>
            </w:hyperlink>
            <w:r w:rsidRPr="005C2009">
              <w:t>.</w:t>
            </w:r>
          </w:p>
        </w:tc>
        <w:tc>
          <w:tcPr>
            <w:tcW w:w="3690" w:type="dxa"/>
            <w:shd w:val="clear" w:color="auto" w:fill="auto"/>
          </w:tcPr>
          <w:p w:rsidR="00E45185" w:rsidRPr="00017928" w:rsidRDefault="006E0B5E" w:rsidP="006E0B5E">
            <w:pPr>
              <w:spacing w:before="120" w:after="60" w:line="240" w:lineRule="auto"/>
              <w:rPr>
                <w:rFonts w:ascii="Calibri" w:hAnsi="Calibri" w:cs="Calibri"/>
                <w:iCs/>
                <w:kern w:val="32"/>
              </w:rPr>
            </w:pPr>
            <w:r>
              <w:rPr>
                <w:color w:val="000000" w:themeColor="text1"/>
              </w:rPr>
              <w:lastRenderedPageBreak/>
              <w:t xml:space="preserve">Based on the receipt of the data through webservices will consume from Omni </w:t>
            </w:r>
            <w:r>
              <w:rPr>
                <w:color w:val="000000" w:themeColor="text1"/>
              </w:rPr>
              <w:lastRenderedPageBreak/>
              <w:t>KYC, CRM will change the KYC Status field to Completed status for the record. Once its updated, CRM will send notice to the OMNI KYC for the status change of the record.</w:t>
            </w:r>
          </w:p>
        </w:tc>
      </w:tr>
      <w:tr w:rsidR="00E45185" w:rsidRPr="00E17F3B" w:rsidTr="004C7EB0">
        <w:trPr>
          <w:trHeight w:val="339"/>
        </w:trPr>
        <w:tc>
          <w:tcPr>
            <w:tcW w:w="720" w:type="dxa"/>
          </w:tcPr>
          <w:p w:rsidR="00E45185" w:rsidRPr="00260A43" w:rsidRDefault="00E45185" w:rsidP="00E45185">
            <w:pPr>
              <w:spacing w:line="240" w:lineRule="auto"/>
              <w:rPr>
                <w:rFonts w:cstheme="minorHAnsi"/>
                <w:sz w:val="12"/>
                <w:szCs w:val="12"/>
              </w:rPr>
            </w:pPr>
          </w:p>
        </w:tc>
        <w:tc>
          <w:tcPr>
            <w:tcW w:w="720" w:type="dxa"/>
            <w:shd w:val="clear" w:color="auto" w:fill="auto"/>
          </w:tcPr>
          <w:p w:rsidR="00E45185" w:rsidRPr="00426040" w:rsidRDefault="00E45185" w:rsidP="009E1FBE">
            <w:pPr>
              <w:pStyle w:val="ListParagraph"/>
              <w:numPr>
                <w:ilvl w:val="0"/>
                <w:numId w:val="13"/>
              </w:numPr>
              <w:spacing w:line="240" w:lineRule="auto"/>
              <w:rPr>
                <w:rFonts w:asciiTheme="minorHAnsi" w:hAnsiTheme="minorHAnsi" w:cstheme="minorHAnsi"/>
                <w:sz w:val="16"/>
                <w:szCs w:val="16"/>
              </w:rPr>
            </w:pPr>
          </w:p>
        </w:tc>
        <w:tc>
          <w:tcPr>
            <w:tcW w:w="5220" w:type="dxa"/>
            <w:shd w:val="clear" w:color="auto" w:fill="auto"/>
          </w:tcPr>
          <w:p w:rsidR="00E45185" w:rsidRDefault="00E45185" w:rsidP="00E45185">
            <w:pPr>
              <w:spacing w:before="120" w:after="60" w:line="240" w:lineRule="auto"/>
              <w:rPr>
                <w:rFonts w:ascii="Calibri" w:hAnsi="Calibri" w:cs="Calibri"/>
                <w:iCs/>
                <w:kern w:val="32"/>
              </w:rPr>
            </w:pPr>
            <w:r>
              <w:rPr>
                <w:rFonts w:ascii="Calibri" w:hAnsi="Calibri" w:cs="Calibri"/>
                <w:iCs/>
                <w:kern w:val="32"/>
              </w:rPr>
              <w:t xml:space="preserve">When all checks are complete against the KYC record and the checks result in a reject or dissatisfied scenario (data or docs missing not satisfied greater than 30 days past booking, or prohibited customers), the </w:t>
            </w:r>
            <w:r w:rsidRPr="000D1984">
              <w:rPr>
                <w:rFonts w:ascii="Calibri" w:hAnsi="Calibri" w:cs="Calibri"/>
                <w:b/>
                <w:iCs/>
                <w:kern w:val="32"/>
              </w:rPr>
              <w:t xml:space="preserve">KYC </w:t>
            </w:r>
            <w:r>
              <w:rPr>
                <w:rFonts w:ascii="Calibri" w:hAnsi="Calibri" w:cs="Calibri"/>
                <w:b/>
                <w:iCs/>
                <w:kern w:val="32"/>
              </w:rPr>
              <w:t xml:space="preserve">Failed </w:t>
            </w:r>
            <w:r w:rsidRPr="000D1984">
              <w:rPr>
                <w:rFonts w:ascii="Calibri" w:hAnsi="Calibri" w:cs="Calibri"/>
                <w:iCs/>
                <w:kern w:val="32"/>
              </w:rPr>
              <w:t>status</w:t>
            </w:r>
            <w:r>
              <w:rPr>
                <w:rFonts w:ascii="Calibri" w:hAnsi="Calibri" w:cs="Calibri"/>
                <w:iCs/>
                <w:kern w:val="32"/>
              </w:rPr>
              <w:t xml:space="preserve"> will be applied.  The Omni KYC system will recognize the KYC Failed status for display of associated Record.</w:t>
            </w:r>
          </w:p>
          <w:p w:rsidR="00E45185" w:rsidRDefault="00E45185" w:rsidP="00E45185">
            <w:pPr>
              <w:spacing w:before="120" w:after="60" w:line="240" w:lineRule="auto"/>
              <w:rPr>
                <w:rFonts w:ascii="Calibri" w:hAnsi="Calibri" w:cs="Calibri"/>
                <w:iCs/>
                <w:kern w:val="32"/>
              </w:rPr>
            </w:pPr>
            <w:r>
              <w:rPr>
                <w:rFonts w:ascii="Calibri" w:hAnsi="Calibri" w:cs="Calibri"/>
                <w:iCs/>
                <w:kern w:val="32"/>
              </w:rPr>
              <w:t xml:space="preserve">The KYC Failed status will also set the Hogan </w:t>
            </w:r>
            <w:r w:rsidRPr="000D1984">
              <w:rPr>
                <w:rFonts w:ascii="Calibri" w:hAnsi="Calibri" w:cs="Calibri"/>
                <w:iCs/>
                <w:kern w:val="32"/>
              </w:rPr>
              <w:t>Overall KYC Status</w:t>
            </w:r>
            <w:r>
              <w:rPr>
                <w:rFonts w:ascii="Calibri" w:hAnsi="Calibri" w:cs="Calibri"/>
                <w:iCs/>
                <w:kern w:val="32"/>
              </w:rPr>
              <w:t xml:space="preserve"> to a “Red” status.</w:t>
            </w:r>
          </w:p>
          <w:p w:rsidR="00E45185" w:rsidRDefault="00E45185" w:rsidP="00E45185">
            <w:pPr>
              <w:spacing w:before="120" w:after="60" w:line="240" w:lineRule="auto"/>
              <w:rPr>
                <w:rFonts w:ascii="Calibri" w:hAnsi="Calibri" w:cs="Calibri"/>
                <w:iCs/>
                <w:kern w:val="32"/>
              </w:rPr>
            </w:pPr>
            <w:r w:rsidRPr="00994C53">
              <w:rPr>
                <w:rFonts w:ascii="Calibri" w:hAnsi="Calibri" w:cs="Calibri"/>
                <w:iCs/>
                <w:kern w:val="32"/>
              </w:rPr>
              <w:t>See field in non KYC Data elements in</w:t>
            </w:r>
            <w:hyperlink r:id="rId19" w:history="1">
              <w:r w:rsidRPr="00B24474">
                <w:rPr>
                  <w:rStyle w:val="Hyperlink"/>
                  <w:rFonts w:ascii="Calibri" w:hAnsi="Calibri" w:cs="Calibri"/>
                  <w:iCs/>
                  <w:kern w:val="32"/>
                </w:rPr>
                <w:t>2016 KYC Data –Omni KYC</w:t>
              </w:r>
            </w:hyperlink>
            <w:r w:rsidRPr="005C2009">
              <w:t>.</w:t>
            </w:r>
          </w:p>
        </w:tc>
        <w:tc>
          <w:tcPr>
            <w:tcW w:w="3690" w:type="dxa"/>
            <w:shd w:val="clear" w:color="auto" w:fill="auto"/>
          </w:tcPr>
          <w:p w:rsidR="00E45185" w:rsidRPr="00017928" w:rsidRDefault="006E0B5E" w:rsidP="006E0B5E">
            <w:pPr>
              <w:spacing w:before="120" w:after="60" w:line="240" w:lineRule="auto"/>
              <w:rPr>
                <w:rFonts w:ascii="Calibri" w:hAnsi="Calibri" w:cs="Calibri"/>
                <w:iCs/>
                <w:kern w:val="32"/>
              </w:rPr>
            </w:pPr>
            <w:r>
              <w:rPr>
                <w:color w:val="000000" w:themeColor="text1"/>
              </w:rPr>
              <w:t>Based on the receipt of the data through webservices will consume from Omni KYU, CRM will change the KYC Status field to Failed status for the record. Once its updated, CRM will send notice to the OMNI KYC for the status change of the record.</w:t>
            </w:r>
          </w:p>
        </w:tc>
      </w:tr>
      <w:tr w:rsidR="00E45185" w:rsidRPr="00E17F3B" w:rsidTr="004C7EB0">
        <w:trPr>
          <w:trHeight w:val="339"/>
        </w:trPr>
        <w:tc>
          <w:tcPr>
            <w:tcW w:w="720" w:type="dxa"/>
          </w:tcPr>
          <w:p w:rsidR="00E45185" w:rsidRPr="00260A43" w:rsidRDefault="00E45185" w:rsidP="00E45185">
            <w:pPr>
              <w:spacing w:line="240" w:lineRule="auto"/>
              <w:rPr>
                <w:rFonts w:cstheme="minorHAnsi"/>
                <w:sz w:val="12"/>
                <w:szCs w:val="12"/>
              </w:rPr>
            </w:pPr>
          </w:p>
        </w:tc>
        <w:tc>
          <w:tcPr>
            <w:tcW w:w="720" w:type="dxa"/>
            <w:shd w:val="clear" w:color="auto" w:fill="auto"/>
          </w:tcPr>
          <w:p w:rsidR="00E45185" w:rsidRPr="00426040" w:rsidRDefault="00E45185" w:rsidP="009E1FBE">
            <w:pPr>
              <w:pStyle w:val="ListParagraph"/>
              <w:numPr>
                <w:ilvl w:val="0"/>
                <w:numId w:val="13"/>
              </w:numPr>
              <w:spacing w:line="240" w:lineRule="auto"/>
              <w:rPr>
                <w:rFonts w:asciiTheme="minorHAnsi" w:hAnsiTheme="minorHAnsi" w:cstheme="minorHAnsi"/>
                <w:sz w:val="16"/>
                <w:szCs w:val="16"/>
              </w:rPr>
            </w:pPr>
          </w:p>
        </w:tc>
        <w:tc>
          <w:tcPr>
            <w:tcW w:w="5220" w:type="dxa"/>
            <w:shd w:val="clear" w:color="auto" w:fill="auto"/>
          </w:tcPr>
          <w:p w:rsidR="00E45185" w:rsidRDefault="00E45185" w:rsidP="00E45185">
            <w:pPr>
              <w:spacing w:before="120" w:after="60" w:line="240" w:lineRule="auto"/>
              <w:rPr>
                <w:rFonts w:ascii="Calibri" w:hAnsi="Calibri" w:cs="Calibri"/>
                <w:iCs/>
                <w:kern w:val="32"/>
              </w:rPr>
            </w:pPr>
            <w:r>
              <w:rPr>
                <w:rFonts w:ascii="Calibri" w:hAnsi="Calibri" w:cs="Calibri"/>
                <w:iCs/>
                <w:kern w:val="32"/>
              </w:rPr>
              <w:t xml:space="preserve">A </w:t>
            </w:r>
            <w:r w:rsidRPr="0074408B">
              <w:rPr>
                <w:rFonts w:ascii="Calibri" w:hAnsi="Calibri" w:cs="Calibri"/>
                <w:b/>
                <w:iCs/>
                <w:kern w:val="32"/>
              </w:rPr>
              <w:t>KYC Failed</w:t>
            </w:r>
            <w:r>
              <w:rPr>
                <w:rFonts w:ascii="Calibri" w:hAnsi="Calibri" w:cs="Calibri"/>
                <w:iCs/>
                <w:kern w:val="32"/>
              </w:rPr>
              <w:t xml:space="preserve"> status will automatically generate an activity to close the account(s).  </w:t>
            </w:r>
          </w:p>
          <w:p w:rsidR="00E45185" w:rsidRDefault="00E45185" w:rsidP="00E45185">
            <w:pPr>
              <w:spacing w:before="120" w:after="60" w:line="240" w:lineRule="auto"/>
              <w:rPr>
                <w:rFonts w:ascii="Calibri" w:hAnsi="Calibri" w:cs="Calibri"/>
                <w:iCs/>
                <w:kern w:val="32"/>
              </w:rPr>
            </w:pPr>
            <w:r>
              <w:rPr>
                <w:rFonts w:ascii="Calibri" w:hAnsi="Calibri" w:cs="Calibri"/>
                <w:iCs/>
                <w:kern w:val="32"/>
              </w:rPr>
              <w:t xml:space="preserve">User will expect to manually close the accounts if opened.  This activity may be known by the FCC BL but requested via an Operations or RM team. See Feature 9.  </w:t>
            </w:r>
          </w:p>
        </w:tc>
        <w:tc>
          <w:tcPr>
            <w:tcW w:w="3690" w:type="dxa"/>
            <w:shd w:val="clear" w:color="auto" w:fill="auto"/>
          </w:tcPr>
          <w:p w:rsidR="00E45185" w:rsidRDefault="006E0B5E" w:rsidP="00E45185">
            <w:pPr>
              <w:spacing w:before="120" w:after="60" w:line="240" w:lineRule="auto"/>
              <w:rPr>
                <w:color w:val="000000" w:themeColor="text1"/>
              </w:rPr>
            </w:pPr>
            <w:r>
              <w:rPr>
                <w:color w:val="000000" w:themeColor="text1"/>
              </w:rPr>
              <w:t>Based on the receipt of the data through webservices will consume from Omni KYU, CRM will change the KYC Status field to Periodic Review status for the record. Once its updated, CRM will send notice to the OMNI KYC for the status change of the record.</w:t>
            </w:r>
          </w:p>
          <w:p w:rsidR="006E0B5E" w:rsidRDefault="006E0B5E" w:rsidP="00E45185">
            <w:pPr>
              <w:spacing w:before="120" w:after="60" w:line="240" w:lineRule="auto"/>
              <w:rPr>
                <w:rFonts w:ascii="Calibri" w:hAnsi="Calibri" w:cs="Calibri"/>
                <w:iCs/>
                <w:kern w:val="32"/>
              </w:rPr>
            </w:pPr>
            <w:r>
              <w:rPr>
                <w:color w:val="000000" w:themeColor="text1"/>
              </w:rPr>
              <w:t>A Workflow will be configured to assign the account record to be deactivated once the Failed Status is set for the record within CRM.</w:t>
            </w:r>
          </w:p>
        </w:tc>
      </w:tr>
      <w:tr w:rsidR="008E4256" w:rsidTr="004C7EB0">
        <w:trPr>
          <w:trHeight w:val="339"/>
        </w:trPr>
        <w:tc>
          <w:tcPr>
            <w:tcW w:w="720" w:type="dxa"/>
            <w:tcBorders>
              <w:top w:val="single" w:sz="4" w:space="0" w:color="auto"/>
              <w:left w:val="single" w:sz="4" w:space="0" w:color="auto"/>
              <w:bottom w:val="single" w:sz="4" w:space="0" w:color="auto"/>
              <w:right w:val="single" w:sz="4" w:space="0" w:color="auto"/>
            </w:tcBorders>
          </w:tcPr>
          <w:p w:rsidR="008E4256" w:rsidRPr="00260A43" w:rsidRDefault="008E4256" w:rsidP="00E45185">
            <w:pPr>
              <w:spacing w:line="240" w:lineRule="auto"/>
              <w:rPr>
                <w:rFonts w:cstheme="minorHAnsi"/>
                <w:sz w:val="12"/>
                <w:szCs w:val="1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8E4256" w:rsidRPr="00426040" w:rsidRDefault="008E4256" w:rsidP="009E1FBE">
            <w:pPr>
              <w:pStyle w:val="ListParagraph"/>
              <w:numPr>
                <w:ilvl w:val="0"/>
                <w:numId w:val="17"/>
              </w:numPr>
              <w:spacing w:line="240" w:lineRule="auto"/>
              <w:rPr>
                <w:rFonts w:asciiTheme="minorHAnsi" w:hAnsiTheme="minorHAnsi" w:cstheme="minorHAnsi"/>
                <w:sz w:val="16"/>
                <w:szCs w:val="16"/>
              </w:rPr>
            </w:pPr>
          </w:p>
        </w:tc>
        <w:tc>
          <w:tcPr>
            <w:tcW w:w="5220" w:type="dxa"/>
            <w:tcBorders>
              <w:top w:val="single" w:sz="4" w:space="0" w:color="auto"/>
              <w:left w:val="single" w:sz="4" w:space="0" w:color="auto"/>
              <w:bottom w:val="single" w:sz="4" w:space="0" w:color="auto"/>
              <w:right w:val="single" w:sz="4" w:space="0" w:color="auto"/>
            </w:tcBorders>
            <w:shd w:val="clear" w:color="auto" w:fill="auto"/>
          </w:tcPr>
          <w:p w:rsidR="008E4256" w:rsidRDefault="008E4256" w:rsidP="00E45185">
            <w:pPr>
              <w:spacing w:before="120" w:after="60" w:line="240" w:lineRule="auto"/>
              <w:rPr>
                <w:rFonts w:ascii="Calibri" w:hAnsi="Calibri" w:cs="Calibri"/>
                <w:iCs/>
                <w:kern w:val="32"/>
              </w:rPr>
            </w:pPr>
            <w:r w:rsidRPr="00643B3F">
              <w:rPr>
                <w:rFonts w:ascii="Calibri" w:hAnsi="Calibri" w:cs="Calibri"/>
                <w:iCs/>
                <w:kern w:val="32"/>
              </w:rPr>
              <w:t xml:space="preserve">When </w:t>
            </w:r>
            <w:r>
              <w:rPr>
                <w:rFonts w:ascii="Calibri" w:hAnsi="Calibri" w:cs="Calibri"/>
                <w:iCs/>
                <w:kern w:val="32"/>
              </w:rPr>
              <w:t xml:space="preserve">the BL FCC confirms the record has been transferred (manually in the related work item) as indicated in </w:t>
            </w:r>
            <w:hyperlink w:anchor="Feat9" w:history="1">
              <w:r w:rsidRPr="00E45185">
                <w:rPr>
                  <w:rStyle w:val="Hyperlink"/>
                  <w:rFonts w:ascii="Calibri" w:hAnsi="Calibri" w:cs="Calibri"/>
                  <w:iCs/>
                  <w:kern w:val="32"/>
                </w:rPr>
                <w:t>Feature 9</w:t>
              </w:r>
            </w:hyperlink>
            <w:r w:rsidRPr="00643B3F">
              <w:rPr>
                <w:rFonts w:ascii="Calibri" w:hAnsi="Calibri" w:cs="Calibri"/>
                <w:iCs/>
                <w:kern w:val="32"/>
              </w:rPr>
              <w:t xml:space="preserve">the, </w:t>
            </w:r>
            <w:r w:rsidRPr="00E45185">
              <w:rPr>
                <w:rFonts w:ascii="Calibri" w:hAnsi="Calibri" w:cs="Calibri"/>
                <w:iCs/>
                <w:kern w:val="32"/>
              </w:rPr>
              <w:t>Special Requirement Entity</w:t>
            </w:r>
            <w:r w:rsidRPr="00643B3F">
              <w:rPr>
                <w:rFonts w:ascii="Calibri" w:hAnsi="Calibri" w:cs="Calibri"/>
                <w:iCs/>
                <w:kern w:val="32"/>
              </w:rPr>
              <w:t xml:space="preserve">detail status </w:t>
            </w:r>
            <w:r>
              <w:rPr>
                <w:rFonts w:ascii="Calibri" w:hAnsi="Calibri" w:cs="Calibri"/>
                <w:iCs/>
                <w:kern w:val="32"/>
              </w:rPr>
              <w:t xml:space="preserve">(as mentioned in </w:t>
            </w:r>
            <w:hyperlink w:anchor="Feat5" w:history="1">
              <w:r w:rsidRPr="00E45185">
                <w:rPr>
                  <w:rStyle w:val="Hyperlink"/>
                  <w:rFonts w:ascii="Calibri" w:hAnsi="Calibri" w:cs="Calibri"/>
                  <w:iCs/>
                  <w:kern w:val="32"/>
                </w:rPr>
                <w:t>Feature 5</w:t>
              </w:r>
            </w:hyperlink>
            <w:r>
              <w:rPr>
                <w:rFonts w:ascii="Calibri" w:hAnsi="Calibri" w:cs="Calibri"/>
                <w:iCs/>
                <w:kern w:val="32"/>
              </w:rPr>
              <w:t xml:space="preserve">) is closed.  </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8E4256" w:rsidRPr="00E45185" w:rsidRDefault="008E4256" w:rsidP="00E45185">
            <w:pPr>
              <w:spacing w:before="120" w:after="60" w:line="240" w:lineRule="auto"/>
              <w:rPr>
                <w:rFonts w:ascii="Calibri" w:hAnsi="Calibri" w:cs="Calibri"/>
                <w:iCs/>
                <w:kern w:val="32"/>
              </w:rPr>
            </w:pPr>
            <w:r w:rsidRPr="00E45185">
              <w:rPr>
                <w:rFonts w:ascii="Calibri" w:hAnsi="Calibri" w:cs="Calibri"/>
                <w:iCs/>
                <w:kern w:val="32"/>
              </w:rPr>
              <w:t>Dynamcis</w:t>
            </w:r>
          </w:p>
          <w:p w:rsidR="008E4256" w:rsidRPr="00E45185" w:rsidRDefault="008E4256" w:rsidP="00E45185">
            <w:pPr>
              <w:spacing w:before="120" w:after="60" w:line="240" w:lineRule="auto"/>
              <w:rPr>
                <w:rFonts w:ascii="Calibri" w:hAnsi="Calibri" w:cs="Calibri"/>
                <w:iCs/>
                <w:kern w:val="32"/>
              </w:rPr>
            </w:pPr>
            <w:r w:rsidRPr="00E45185">
              <w:rPr>
                <w:rFonts w:ascii="Calibri" w:hAnsi="Calibri" w:cs="Calibri"/>
                <w:iCs/>
                <w:kern w:val="32"/>
              </w:rPr>
              <w:t>Omni KYC</w:t>
            </w:r>
          </w:p>
          <w:p w:rsidR="008E4256" w:rsidRDefault="008E4256" w:rsidP="00E45185">
            <w:pPr>
              <w:spacing w:before="120" w:after="60" w:line="240" w:lineRule="auto"/>
              <w:rPr>
                <w:rFonts w:ascii="Calibri" w:hAnsi="Calibri" w:cs="Calibri"/>
                <w:iCs/>
                <w:kern w:val="32"/>
              </w:rPr>
            </w:pPr>
          </w:p>
        </w:tc>
      </w:tr>
      <w:tr w:rsidR="008E4256" w:rsidTr="004C7EB0">
        <w:trPr>
          <w:trHeight w:val="339"/>
        </w:trPr>
        <w:tc>
          <w:tcPr>
            <w:tcW w:w="720" w:type="dxa"/>
            <w:tcBorders>
              <w:top w:val="single" w:sz="4" w:space="0" w:color="auto"/>
              <w:left w:val="single" w:sz="4" w:space="0" w:color="auto"/>
              <w:bottom w:val="single" w:sz="4" w:space="0" w:color="auto"/>
              <w:right w:val="single" w:sz="4" w:space="0" w:color="auto"/>
            </w:tcBorders>
          </w:tcPr>
          <w:p w:rsidR="008E4256" w:rsidRPr="00260A43" w:rsidRDefault="008E4256" w:rsidP="00E45185">
            <w:pPr>
              <w:spacing w:line="240" w:lineRule="auto"/>
              <w:rPr>
                <w:rFonts w:cstheme="minorHAnsi"/>
                <w:sz w:val="12"/>
                <w:szCs w:val="1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8E4256" w:rsidRPr="00426040" w:rsidRDefault="008E4256" w:rsidP="009E1FBE">
            <w:pPr>
              <w:pStyle w:val="ListParagraph"/>
              <w:numPr>
                <w:ilvl w:val="0"/>
                <w:numId w:val="17"/>
              </w:numPr>
              <w:spacing w:line="240" w:lineRule="auto"/>
              <w:rPr>
                <w:rFonts w:asciiTheme="minorHAnsi" w:hAnsiTheme="minorHAnsi" w:cstheme="minorHAnsi"/>
                <w:sz w:val="16"/>
                <w:szCs w:val="16"/>
              </w:rPr>
            </w:pPr>
          </w:p>
        </w:tc>
        <w:tc>
          <w:tcPr>
            <w:tcW w:w="5220" w:type="dxa"/>
            <w:tcBorders>
              <w:top w:val="single" w:sz="4" w:space="0" w:color="auto"/>
              <w:left w:val="single" w:sz="4" w:space="0" w:color="auto"/>
              <w:bottom w:val="single" w:sz="4" w:space="0" w:color="auto"/>
              <w:right w:val="single" w:sz="4" w:space="0" w:color="auto"/>
            </w:tcBorders>
            <w:shd w:val="clear" w:color="auto" w:fill="auto"/>
          </w:tcPr>
          <w:p w:rsidR="008E4256" w:rsidRDefault="008E4256" w:rsidP="00E45185">
            <w:pPr>
              <w:spacing w:before="120" w:after="60" w:line="240" w:lineRule="auto"/>
              <w:rPr>
                <w:rFonts w:ascii="Calibri" w:hAnsi="Calibri" w:cs="Calibri"/>
                <w:iCs/>
                <w:kern w:val="32"/>
              </w:rPr>
            </w:pPr>
            <w:r>
              <w:rPr>
                <w:rFonts w:ascii="Calibri" w:hAnsi="Calibri" w:cs="Calibri"/>
                <w:iCs/>
                <w:kern w:val="32"/>
              </w:rPr>
              <w:t xml:space="preserve">Upon recognition of a transfer record (“Special Requirement” entity ) , Omni KYC – via Dynamics – will notify the </w:t>
            </w:r>
            <w:r w:rsidRPr="00850F6C">
              <w:rPr>
                <w:rFonts w:ascii="Calibri" w:hAnsi="Calibri" w:cs="Calibri"/>
                <w:iCs/>
                <w:kern w:val="32"/>
              </w:rPr>
              <w:t xml:space="preserve">BLFCC that </w:t>
            </w:r>
            <w:r>
              <w:rPr>
                <w:rFonts w:ascii="Calibri" w:hAnsi="Calibri" w:cs="Calibri"/>
                <w:iCs/>
                <w:kern w:val="32"/>
              </w:rPr>
              <w:t xml:space="preserve">a customer has been identified and for further management is required in the Web KYC application.   (see </w:t>
            </w:r>
            <w:hyperlink w:anchor="Feat9" w:history="1">
              <w:r w:rsidRPr="00E45185">
                <w:rPr>
                  <w:rStyle w:val="Hyperlink"/>
                  <w:rFonts w:ascii="Calibri" w:hAnsi="Calibri" w:cs="Calibri"/>
                  <w:iCs/>
                  <w:kern w:val="32"/>
                </w:rPr>
                <w:t>Feature 9</w:t>
              </w:r>
            </w:hyperlink>
            <w:r>
              <w:rPr>
                <w:rFonts w:ascii="Calibri" w:hAnsi="Calibri" w:cs="Calibri"/>
                <w:iCs/>
                <w:kern w:val="32"/>
              </w:rPr>
              <w:t xml:space="preserve">) </w:t>
            </w:r>
          </w:p>
          <w:p w:rsidR="008E4256" w:rsidRDefault="008E4256" w:rsidP="00E45185">
            <w:pPr>
              <w:spacing w:before="120" w:after="60" w:line="240" w:lineRule="auto"/>
              <w:rPr>
                <w:rFonts w:ascii="Calibri" w:hAnsi="Calibri" w:cs="Calibri"/>
                <w:iCs/>
                <w:kern w:val="32"/>
              </w:rPr>
            </w:pPr>
            <w:r>
              <w:rPr>
                <w:rFonts w:ascii="Calibri" w:hAnsi="Calibri" w:cs="Calibri"/>
                <w:iCs/>
                <w:kern w:val="32"/>
              </w:rPr>
              <w:t>Note:  future retrievals of existing customers with the transfer flag “yes” should be recognized through the API so there is awareness of where the data and record is available.  See 3.2.7.</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8E4256" w:rsidRDefault="006E0B5E" w:rsidP="006E0B5E">
            <w:pPr>
              <w:spacing w:before="120" w:after="60" w:line="240" w:lineRule="auto"/>
              <w:rPr>
                <w:rFonts w:ascii="Calibri" w:hAnsi="Calibri" w:cs="Calibri"/>
                <w:iCs/>
                <w:kern w:val="32"/>
              </w:rPr>
            </w:pPr>
            <w:r>
              <w:rPr>
                <w:rFonts w:ascii="Calibri" w:hAnsi="Calibri" w:cs="Calibri"/>
                <w:iCs/>
                <w:kern w:val="32"/>
              </w:rPr>
              <w:t xml:space="preserve">A workflow will be configured to send notification to BLFCC about the identification of the customer and further action in web KYC application. The Email body can be set as email template and is configurable. </w:t>
            </w:r>
          </w:p>
        </w:tc>
      </w:tr>
    </w:tbl>
    <w:p w:rsidR="00E45185" w:rsidRDefault="00E45185" w:rsidP="00E45185">
      <w:pPr>
        <w:pStyle w:val="Heading1"/>
        <w:numPr>
          <w:ilvl w:val="0"/>
          <w:numId w:val="0"/>
        </w:numPr>
      </w:pPr>
    </w:p>
    <w:tbl>
      <w:tblPr>
        <w:tblpPr w:leftFromText="180" w:rightFromText="180" w:vertAnchor="text" w:tblpX="-80" w:tblpY="1"/>
        <w:tblOverlap w:val="neve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38"/>
        <w:gridCol w:w="720"/>
        <w:gridCol w:w="5220"/>
        <w:gridCol w:w="3690"/>
      </w:tblGrid>
      <w:tr w:rsidR="006E0B5E" w:rsidRPr="007244CD" w:rsidTr="006E0B5E">
        <w:trPr>
          <w:trHeight w:val="377"/>
        </w:trPr>
        <w:tc>
          <w:tcPr>
            <w:tcW w:w="738" w:type="dxa"/>
            <w:shd w:val="clear" w:color="auto" w:fill="333399"/>
          </w:tcPr>
          <w:p w:rsidR="006E0B5E" w:rsidRPr="00B57206" w:rsidRDefault="006E0B5E" w:rsidP="006E0B5E">
            <w:pPr>
              <w:spacing w:line="240" w:lineRule="auto"/>
              <w:jc w:val="center"/>
              <w:rPr>
                <w:rFonts w:cstheme="minorHAnsi"/>
                <w:b/>
                <w:color w:val="FFFFFF"/>
                <w:sz w:val="12"/>
                <w:szCs w:val="12"/>
              </w:rPr>
            </w:pPr>
            <w:r w:rsidRPr="00B57206">
              <w:rPr>
                <w:rFonts w:cstheme="minorHAnsi"/>
                <w:b/>
                <w:color w:val="FFFFFF"/>
                <w:sz w:val="12"/>
                <w:szCs w:val="12"/>
              </w:rPr>
              <w:t>BL RQT</w:t>
            </w:r>
          </w:p>
        </w:tc>
        <w:tc>
          <w:tcPr>
            <w:tcW w:w="720" w:type="dxa"/>
            <w:shd w:val="clear" w:color="auto" w:fill="333399"/>
          </w:tcPr>
          <w:p w:rsidR="006E0B5E" w:rsidRPr="008762E3" w:rsidRDefault="006E0B5E" w:rsidP="006E0B5E">
            <w:pPr>
              <w:spacing w:line="240" w:lineRule="auto"/>
              <w:jc w:val="center"/>
              <w:rPr>
                <w:rFonts w:cstheme="minorHAnsi"/>
                <w:b/>
                <w:color w:val="FFFFFF"/>
                <w:sz w:val="16"/>
                <w:szCs w:val="16"/>
              </w:rPr>
            </w:pPr>
            <w:r w:rsidRPr="008762E3">
              <w:rPr>
                <w:rFonts w:cstheme="minorHAnsi"/>
                <w:b/>
                <w:color w:val="FFFFFF"/>
                <w:sz w:val="16"/>
                <w:szCs w:val="16"/>
              </w:rPr>
              <w:t>ID</w:t>
            </w:r>
          </w:p>
        </w:tc>
        <w:tc>
          <w:tcPr>
            <w:tcW w:w="5220" w:type="dxa"/>
            <w:shd w:val="clear" w:color="auto" w:fill="333399"/>
          </w:tcPr>
          <w:p w:rsidR="006E0B5E" w:rsidRPr="00B652D7" w:rsidRDefault="006E0B5E" w:rsidP="006E0B5E">
            <w:pPr>
              <w:spacing w:line="240" w:lineRule="auto"/>
              <w:jc w:val="center"/>
              <w:rPr>
                <w:rFonts w:cstheme="minorHAnsi"/>
                <w:b/>
                <w:color w:val="FFFFFF"/>
              </w:rPr>
            </w:pPr>
            <w:r w:rsidRPr="00B652D7">
              <w:rPr>
                <w:rFonts w:cstheme="minorHAnsi"/>
                <w:b/>
                <w:color w:val="FFFFFF"/>
              </w:rPr>
              <w:t>Detailed Functional Requirements</w:t>
            </w:r>
          </w:p>
        </w:tc>
        <w:tc>
          <w:tcPr>
            <w:tcW w:w="3690" w:type="dxa"/>
            <w:shd w:val="clear" w:color="auto" w:fill="333399"/>
          </w:tcPr>
          <w:p w:rsidR="006E0B5E" w:rsidRPr="00B652D7" w:rsidRDefault="006E0B5E" w:rsidP="006E0B5E">
            <w:pPr>
              <w:spacing w:line="240" w:lineRule="auto"/>
              <w:jc w:val="center"/>
              <w:rPr>
                <w:rFonts w:cstheme="minorHAnsi"/>
                <w:b/>
                <w:color w:val="FFFFFF"/>
              </w:rPr>
            </w:pPr>
            <w:r>
              <w:rPr>
                <w:rFonts w:cstheme="minorHAnsi"/>
                <w:b/>
                <w:color w:val="FFFFFF"/>
              </w:rPr>
              <w:t>Functional Design Approach</w:t>
            </w:r>
          </w:p>
        </w:tc>
      </w:tr>
      <w:tr w:rsidR="00E45185" w:rsidRPr="008368B5" w:rsidTr="006E0B5E">
        <w:trPr>
          <w:trHeight w:val="359"/>
        </w:trPr>
        <w:tc>
          <w:tcPr>
            <w:tcW w:w="738" w:type="dxa"/>
            <w:shd w:val="clear" w:color="auto" w:fill="auto"/>
          </w:tcPr>
          <w:p w:rsidR="00E45185" w:rsidRPr="00260A43" w:rsidRDefault="00E45185" w:rsidP="006E0B5E">
            <w:pPr>
              <w:spacing w:line="240" w:lineRule="auto"/>
              <w:rPr>
                <w:rFonts w:cstheme="minorHAnsi"/>
                <w:b/>
                <w:iCs/>
                <w:kern w:val="32"/>
                <w:sz w:val="12"/>
                <w:szCs w:val="12"/>
              </w:rPr>
            </w:pPr>
          </w:p>
        </w:tc>
        <w:tc>
          <w:tcPr>
            <w:tcW w:w="720" w:type="dxa"/>
            <w:shd w:val="clear" w:color="auto" w:fill="auto"/>
          </w:tcPr>
          <w:p w:rsidR="00E45185" w:rsidRPr="004351D3" w:rsidRDefault="00E45185" w:rsidP="006E0B5E">
            <w:pPr>
              <w:spacing w:before="120" w:after="60" w:line="240" w:lineRule="auto"/>
              <w:rPr>
                <w:rFonts w:cstheme="minorHAnsi"/>
                <w:b/>
                <w:iCs/>
                <w:kern w:val="32"/>
                <w:sz w:val="16"/>
                <w:szCs w:val="16"/>
              </w:rPr>
            </w:pPr>
            <w:r>
              <w:rPr>
                <w:rFonts w:cstheme="minorHAnsi"/>
                <w:iCs/>
                <w:kern w:val="32"/>
                <w:sz w:val="16"/>
                <w:szCs w:val="16"/>
              </w:rPr>
              <w:t>ASMPT</w:t>
            </w:r>
          </w:p>
        </w:tc>
        <w:tc>
          <w:tcPr>
            <w:tcW w:w="5220" w:type="dxa"/>
            <w:shd w:val="clear" w:color="auto" w:fill="auto"/>
          </w:tcPr>
          <w:p w:rsidR="00E45185" w:rsidRPr="0028729F" w:rsidRDefault="00E45185" w:rsidP="006E0B5E">
            <w:pPr>
              <w:spacing w:before="120" w:after="60" w:line="240" w:lineRule="auto"/>
              <w:rPr>
                <w:rFonts w:ascii="Calibri" w:hAnsi="Calibri" w:cs="Calibri"/>
                <w:b/>
                <w:iCs/>
                <w:kern w:val="32"/>
              </w:rPr>
            </w:pPr>
            <w:r w:rsidRPr="0028729F">
              <w:rPr>
                <w:iCs/>
                <w:kern w:val="32"/>
              </w:rPr>
              <w:t xml:space="preserve">Dynamics can recognize a customer and has minimum customer profile data retained. </w:t>
            </w:r>
          </w:p>
        </w:tc>
        <w:tc>
          <w:tcPr>
            <w:tcW w:w="3690" w:type="dxa"/>
          </w:tcPr>
          <w:p w:rsidR="00E45185" w:rsidRDefault="00990A79" w:rsidP="006E0B5E">
            <w:pPr>
              <w:spacing w:line="240" w:lineRule="auto"/>
              <w:rPr>
                <w:rFonts w:asciiTheme="minorHAnsi" w:hAnsiTheme="minorHAnsi" w:cstheme="minorHAnsi"/>
                <w:iCs/>
                <w:kern w:val="32"/>
              </w:rPr>
            </w:pPr>
            <w:r w:rsidRPr="00990A79">
              <w:rPr>
                <w:rFonts w:asciiTheme="minorHAnsi" w:hAnsiTheme="minorHAnsi" w:cstheme="minorHAnsi"/>
                <w:iCs/>
                <w:kern w:val="32"/>
              </w:rPr>
              <w:t xml:space="preserve">MS Dynamics CRM provides facility to capture customer information in separate </w:t>
            </w:r>
            <w:r w:rsidRPr="00990A79">
              <w:rPr>
                <w:rFonts w:asciiTheme="minorHAnsi" w:hAnsiTheme="minorHAnsi" w:cstheme="minorHAnsi"/>
                <w:iCs/>
                <w:kern w:val="32"/>
              </w:rPr>
              <w:lastRenderedPageBreak/>
              <w:t>categories, ie. Co</w:t>
            </w:r>
            <w:r>
              <w:rPr>
                <w:rFonts w:asciiTheme="minorHAnsi" w:hAnsiTheme="minorHAnsi" w:cstheme="minorHAnsi"/>
                <w:iCs/>
                <w:kern w:val="32"/>
              </w:rPr>
              <w:t>ntacts and Accounts. Contacts are the individual customers and Accounts are basically the organizations and companies information.</w:t>
            </w:r>
          </w:p>
          <w:p w:rsidR="00990A79" w:rsidRPr="00990A79" w:rsidRDefault="00990A79" w:rsidP="00990A79">
            <w:pPr>
              <w:spacing w:line="240" w:lineRule="auto"/>
              <w:rPr>
                <w:rFonts w:asciiTheme="minorHAnsi" w:hAnsiTheme="minorHAnsi" w:cstheme="minorHAnsi"/>
                <w:iCs/>
                <w:kern w:val="32"/>
              </w:rPr>
            </w:pPr>
            <w:r>
              <w:rPr>
                <w:rFonts w:asciiTheme="minorHAnsi" w:hAnsiTheme="minorHAnsi" w:cstheme="minorHAnsi"/>
                <w:iCs/>
                <w:kern w:val="32"/>
              </w:rPr>
              <w:t>MS CRM provides capturing of these customer information as OOB (Name, demographic, personal information, communication methods etc.). Some of them can be considered as mandatory, business recommended and optional.</w:t>
            </w:r>
            <w:r w:rsidRPr="00990A79">
              <w:rPr>
                <w:rFonts w:asciiTheme="minorHAnsi" w:hAnsiTheme="minorHAnsi" w:cstheme="minorHAnsi"/>
                <w:iCs/>
                <w:kern w:val="32"/>
              </w:rPr>
              <w:t>In addition, custom fields can be defined to meet business needs</w:t>
            </w:r>
            <w:r>
              <w:rPr>
                <w:rFonts w:asciiTheme="minorHAnsi" w:hAnsiTheme="minorHAnsi" w:cstheme="minorHAnsi"/>
                <w:iCs/>
                <w:kern w:val="32"/>
              </w:rPr>
              <w:t>.</w:t>
            </w:r>
          </w:p>
        </w:tc>
      </w:tr>
      <w:tr w:rsidR="00E45185" w:rsidRPr="008368B5" w:rsidTr="006E0B5E">
        <w:trPr>
          <w:trHeight w:val="359"/>
        </w:trPr>
        <w:tc>
          <w:tcPr>
            <w:tcW w:w="738" w:type="dxa"/>
            <w:shd w:val="clear" w:color="auto" w:fill="auto"/>
          </w:tcPr>
          <w:p w:rsidR="00E45185" w:rsidRPr="00260A43" w:rsidRDefault="00E45185" w:rsidP="006E0B5E">
            <w:pPr>
              <w:spacing w:line="240" w:lineRule="auto"/>
              <w:rPr>
                <w:rFonts w:cstheme="minorHAnsi"/>
                <w:b/>
                <w:iCs/>
                <w:kern w:val="32"/>
                <w:sz w:val="12"/>
                <w:szCs w:val="12"/>
              </w:rPr>
            </w:pPr>
          </w:p>
        </w:tc>
        <w:tc>
          <w:tcPr>
            <w:tcW w:w="720" w:type="dxa"/>
            <w:shd w:val="clear" w:color="auto" w:fill="auto"/>
          </w:tcPr>
          <w:p w:rsidR="00E45185" w:rsidRPr="005810AD" w:rsidRDefault="00E45185" w:rsidP="006E0B5E">
            <w:pPr>
              <w:pStyle w:val="ListParagraph"/>
              <w:numPr>
                <w:ilvl w:val="0"/>
                <w:numId w:val="31"/>
              </w:numPr>
              <w:spacing w:before="120" w:after="60" w:line="240" w:lineRule="auto"/>
              <w:rPr>
                <w:rFonts w:asciiTheme="minorHAnsi" w:hAnsiTheme="minorHAnsi" w:cstheme="minorHAnsi"/>
                <w:iCs/>
                <w:kern w:val="32"/>
                <w:sz w:val="16"/>
                <w:szCs w:val="16"/>
              </w:rPr>
            </w:pPr>
          </w:p>
        </w:tc>
        <w:tc>
          <w:tcPr>
            <w:tcW w:w="5220" w:type="dxa"/>
            <w:shd w:val="clear" w:color="auto" w:fill="auto"/>
          </w:tcPr>
          <w:p w:rsidR="00E45185" w:rsidRPr="0028729F" w:rsidRDefault="00E45185" w:rsidP="006E0B5E">
            <w:pPr>
              <w:spacing w:before="120" w:after="60" w:line="240" w:lineRule="auto"/>
              <w:rPr>
                <w:iCs/>
                <w:kern w:val="32"/>
              </w:rPr>
            </w:pPr>
            <w:r w:rsidRPr="0028729F">
              <w:rPr>
                <w:iCs/>
                <w:kern w:val="32"/>
              </w:rPr>
              <w:t xml:space="preserve">When a KYC record is submitted to Hogan, the LPID is returned to Omni KYC </w:t>
            </w:r>
            <w:r>
              <w:rPr>
                <w:iCs/>
                <w:kern w:val="32"/>
              </w:rPr>
              <w:t xml:space="preserve">and </w:t>
            </w:r>
            <w:r w:rsidRPr="0028729F">
              <w:rPr>
                <w:iCs/>
                <w:kern w:val="32"/>
              </w:rPr>
              <w:t xml:space="preserve">is passed to Dynamics and used in the recognition of a KYC work case.  </w:t>
            </w:r>
          </w:p>
          <w:p w:rsidR="00E45185" w:rsidRPr="0028729F" w:rsidRDefault="00E45185" w:rsidP="006E0B5E">
            <w:pPr>
              <w:spacing w:before="120" w:after="60" w:line="240" w:lineRule="auto"/>
              <w:rPr>
                <w:iCs/>
                <w:kern w:val="32"/>
              </w:rPr>
            </w:pPr>
            <w:r w:rsidRPr="0028729F">
              <w:rPr>
                <w:iCs/>
                <w:kern w:val="32"/>
              </w:rPr>
              <w:t>Every 2016 KYC Customer will have a KYC work case(s).</w:t>
            </w:r>
          </w:p>
          <w:p w:rsidR="00E45185" w:rsidRPr="0028729F" w:rsidRDefault="00E45185" w:rsidP="006E0B5E">
            <w:pPr>
              <w:spacing w:before="120" w:after="60" w:line="240" w:lineRule="auto"/>
              <w:rPr>
                <w:rFonts w:ascii="Calibri" w:hAnsi="Calibri" w:cs="Calibri"/>
                <w:b/>
                <w:iCs/>
                <w:kern w:val="32"/>
              </w:rPr>
            </w:pPr>
            <w:r w:rsidRPr="0028729F">
              <w:rPr>
                <w:iCs/>
                <w:kern w:val="32"/>
              </w:rPr>
              <w:t>Dynamics will use the LPID to retrieve customer data needed for work.</w:t>
            </w:r>
          </w:p>
        </w:tc>
        <w:tc>
          <w:tcPr>
            <w:tcW w:w="3690" w:type="dxa"/>
          </w:tcPr>
          <w:p w:rsidR="00E45185" w:rsidRPr="0042715C" w:rsidRDefault="00990A79" w:rsidP="00990A79">
            <w:pPr>
              <w:spacing w:line="240" w:lineRule="auto"/>
              <w:rPr>
                <w:rFonts w:cstheme="minorHAnsi"/>
                <w:iCs/>
                <w:kern w:val="32"/>
                <w:sz w:val="14"/>
                <w:szCs w:val="14"/>
              </w:rPr>
            </w:pPr>
            <w:r>
              <w:rPr>
                <w:color w:val="000000" w:themeColor="text1"/>
              </w:rPr>
              <w:t>Based on the receipt of the data through webservices will consume from Hogan, based on the LPID, CRM will identify the customer within application. CRM will trigger a workflow to create a case for each of these records. Once the Case is created, the case ID is stored in CRM and passed to Hogan for further reference through weservices.</w:t>
            </w:r>
          </w:p>
        </w:tc>
      </w:tr>
      <w:tr w:rsidR="00E45185" w:rsidRPr="008368B5" w:rsidTr="006E0B5E">
        <w:trPr>
          <w:trHeight w:val="359"/>
        </w:trPr>
        <w:tc>
          <w:tcPr>
            <w:tcW w:w="738" w:type="dxa"/>
            <w:shd w:val="clear" w:color="auto" w:fill="auto"/>
          </w:tcPr>
          <w:p w:rsidR="00E45185" w:rsidRPr="00260A43" w:rsidRDefault="00E45185" w:rsidP="006E0B5E">
            <w:pPr>
              <w:spacing w:line="240" w:lineRule="auto"/>
              <w:rPr>
                <w:rFonts w:cstheme="minorHAnsi"/>
                <w:b/>
                <w:iCs/>
                <w:kern w:val="32"/>
                <w:sz w:val="12"/>
                <w:szCs w:val="12"/>
              </w:rPr>
            </w:pPr>
          </w:p>
        </w:tc>
        <w:tc>
          <w:tcPr>
            <w:tcW w:w="720" w:type="dxa"/>
            <w:shd w:val="clear" w:color="auto" w:fill="auto"/>
          </w:tcPr>
          <w:p w:rsidR="00E45185" w:rsidRPr="005810AD" w:rsidRDefault="00E45185" w:rsidP="006E0B5E">
            <w:pPr>
              <w:pStyle w:val="ListParagraph"/>
              <w:numPr>
                <w:ilvl w:val="0"/>
                <w:numId w:val="31"/>
              </w:numPr>
              <w:spacing w:before="120" w:after="60" w:line="240" w:lineRule="auto"/>
              <w:rPr>
                <w:rFonts w:asciiTheme="minorHAnsi" w:hAnsiTheme="minorHAnsi" w:cstheme="minorHAnsi"/>
                <w:iCs/>
                <w:kern w:val="32"/>
                <w:sz w:val="16"/>
                <w:szCs w:val="16"/>
              </w:rPr>
            </w:pPr>
          </w:p>
        </w:tc>
        <w:tc>
          <w:tcPr>
            <w:tcW w:w="5220" w:type="dxa"/>
            <w:shd w:val="clear" w:color="auto" w:fill="auto"/>
          </w:tcPr>
          <w:p w:rsidR="00E45185" w:rsidRPr="0028729F" w:rsidRDefault="00E45185" w:rsidP="006E0B5E">
            <w:pPr>
              <w:spacing w:before="120" w:after="60" w:line="240" w:lineRule="auto"/>
              <w:rPr>
                <w:iCs/>
                <w:kern w:val="32"/>
              </w:rPr>
            </w:pPr>
            <w:r>
              <w:rPr>
                <w:iCs/>
                <w:kern w:val="32"/>
              </w:rPr>
              <w:t>Work items</w:t>
            </w:r>
            <w:r w:rsidRPr="0028729F">
              <w:rPr>
                <w:iCs/>
                <w:kern w:val="32"/>
              </w:rPr>
              <w:t xml:space="preserve"> will be created in Dynamics for the purpose of managing KYC activities to be completed. </w:t>
            </w:r>
          </w:p>
          <w:p w:rsidR="00E45185" w:rsidRPr="0028729F" w:rsidRDefault="00E45185" w:rsidP="006E0B5E">
            <w:pPr>
              <w:spacing w:before="120" w:after="60" w:line="240" w:lineRule="auto"/>
              <w:rPr>
                <w:rFonts w:ascii="Calibri" w:hAnsi="Calibri" w:cs="Calibri"/>
                <w:b/>
                <w:iCs/>
                <w:kern w:val="32"/>
              </w:rPr>
            </w:pPr>
            <w:r w:rsidRPr="0028729F">
              <w:rPr>
                <w:iCs/>
                <w:kern w:val="32"/>
              </w:rPr>
              <w:t>Note:  Maintenance scenarios not utilizing the 2016 completeness checks are not e</w:t>
            </w:r>
            <w:r>
              <w:rPr>
                <w:iCs/>
                <w:kern w:val="32"/>
              </w:rPr>
              <w:t>xpected to create KYC work items</w:t>
            </w:r>
            <w:r w:rsidRPr="0028729F">
              <w:rPr>
                <w:iCs/>
                <w:kern w:val="32"/>
              </w:rPr>
              <w:t xml:space="preserve"> in Dynamics.  </w:t>
            </w:r>
          </w:p>
        </w:tc>
        <w:tc>
          <w:tcPr>
            <w:tcW w:w="3690" w:type="dxa"/>
          </w:tcPr>
          <w:p w:rsidR="00E45185" w:rsidRPr="00990A79" w:rsidRDefault="00990A79" w:rsidP="006E0B5E">
            <w:pPr>
              <w:spacing w:line="240" w:lineRule="auto"/>
              <w:rPr>
                <w:rFonts w:asciiTheme="minorHAnsi" w:hAnsiTheme="minorHAnsi" w:cstheme="minorHAnsi"/>
                <w:iCs/>
                <w:kern w:val="32"/>
              </w:rPr>
            </w:pPr>
            <w:r>
              <w:rPr>
                <w:rFonts w:asciiTheme="minorHAnsi" w:hAnsiTheme="minorHAnsi" w:cstheme="minorHAnsi"/>
                <w:iCs/>
                <w:kern w:val="32"/>
              </w:rPr>
              <w:t>MS Dynamics CRM will provide facilities to manage the activities for each case n 2 ways. Either it can be created manually by the user or workflow can be defined based on the criterias. Also it provides  feature to assign the task to the users or a team.</w:t>
            </w:r>
          </w:p>
        </w:tc>
      </w:tr>
      <w:tr w:rsidR="00E45185" w:rsidRPr="008368B5" w:rsidTr="006E0B5E">
        <w:trPr>
          <w:trHeight w:val="359"/>
        </w:trPr>
        <w:tc>
          <w:tcPr>
            <w:tcW w:w="738" w:type="dxa"/>
            <w:shd w:val="clear" w:color="auto" w:fill="auto"/>
          </w:tcPr>
          <w:p w:rsidR="00E45185" w:rsidRPr="00260A43" w:rsidRDefault="00E45185" w:rsidP="006E0B5E">
            <w:pPr>
              <w:spacing w:line="240" w:lineRule="auto"/>
              <w:rPr>
                <w:rFonts w:cstheme="minorHAnsi"/>
                <w:b/>
                <w:iCs/>
                <w:kern w:val="32"/>
                <w:sz w:val="12"/>
                <w:szCs w:val="12"/>
              </w:rPr>
            </w:pPr>
          </w:p>
        </w:tc>
        <w:tc>
          <w:tcPr>
            <w:tcW w:w="720" w:type="dxa"/>
            <w:shd w:val="clear" w:color="auto" w:fill="auto"/>
          </w:tcPr>
          <w:p w:rsidR="00E45185" w:rsidRPr="005810AD" w:rsidRDefault="00E45185" w:rsidP="006E0B5E">
            <w:pPr>
              <w:pStyle w:val="ListParagraph"/>
              <w:numPr>
                <w:ilvl w:val="0"/>
                <w:numId w:val="31"/>
              </w:numPr>
              <w:spacing w:before="120" w:after="60" w:line="240" w:lineRule="auto"/>
              <w:rPr>
                <w:rFonts w:asciiTheme="minorHAnsi" w:hAnsiTheme="minorHAnsi" w:cstheme="minorHAnsi"/>
                <w:iCs/>
                <w:kern w:val="32"/>
                <w:sz w:val="16"/>
                <w:szCs w:val="16"/>
              </w:rPr>
            </w:pPr>
          </w:p>
        </w:tc>
        <w:tc>
          <w:tcPr>
            <w:tcW w:w="5220" w:type="dxa"/>
            <w:shd w:val="clear" w:color="auto" w:fill="auto"/>
          </w:tcPr>
          <w:p w:rsidR="00E45185" w:rsidRPr="0028729F" w:rsidRDefault="00E45185" w:rsidP="006E0B5E">
            <w:pPr>
              <w:spacing w:before="120" w:after="60" w:line="240" w:lineRule="auto"/>
              <w:rPr>
                <w:rFonts w:ascii="Calibri" w:hAnsi="Calibri" w:cs="Calibri"/>
                <w:b/>
                <w:iCs/>
                <w:kern w:val="32"/>
              </w:rPr>
            </w:pPr>
            <w:r w:rsidRPr="0028729F">
              <w:rPr>
                <w:iCs/>
                <w:kern w:val="32"/>
              </w:rPr>
              <w:t>As detailed KYC statuses are recognized (either via Omni KYC or Dynamics) they are assoc</w:t>
            </w:r>
            <w:r>
              <w:rPr>
                <w:iCs/>
                <w:kern w:val="32"/>
              </w:rPr>
              <w:t>iated to the Customers work items</w:t>
            </w:r>
            <w:r w:rsidRPr="0028729F">
              <w:rPr>
                <w:iCs/>
                <w:kern w:val="32"/>
              </w:rPr>
              <w:t xml:space="preserve"> in Dynamics.   </w:t>
            </w:r>
          </w:p>
        </w:tc>
        <w:tc>
          <w:tcPr>
            <w:tcW w:w="3690" w:type="dxa"/>
          </w:tcPr>
          <w:p w:rsidR="00E45185" w:rsidRPr="00CC2346" w:rsidRDefault="00CC2346" w:rsidP="006E0B5E">
            <w:pPr>
              <w:spacing w:line="240" w:lineRule="auto"/>
              <w:rPr>
                <w:rFonts w:asciiTheme="minorHAnsi" w:hAnsiTheme="minorHAnsi" w:cstheme="minorHAnsi"/>
                <w:iCs/>
                <w:kern w:val="32"/>
              </w:rPr>
            </w:pPr>
            <w:r w:rsidRPr="00CC2346">
              <w:rPr>
                <w:rFonts w:asciiTheme="minorHAnsi" w:hAnsiTheme="minorHAnsi" w:cstheme="minorHAnsi"/>
                <w:iCs/>
                <w:kern w:val="32"/>
              </w:rPr>
              <w:t>Based on the completion or the status changes of the activities associated the customer’s KYC case, the KYC Status will get updated through a business process. Each of these status change can be defined based on the rules to be configured under the business process.</w:t>
            </w:r>
          </w:p>
        </w:tc>
      </w:tr>
      <w:tr w:rsidR="00E45185" w:rsidRPr="008368B5" w:rsidTr="006E0B5E">
        <w:trPr>
          <w:trHeight w:val="359"/>
        </w:trPr>
        <w:tc>
          <w:tcPr>
            <w:tcW w:w="738" w:type="dxa"/>
            <w:shd w:val="clear" w:color="auto" w:fill="auto"/>
          </w:tcPr>
          <w:p w:rsidR="00E45185" w:rsidRPr="00260A43" w:rsidRDefault="00E45185" w:rsidP="006E0B5E">
            <w:pPr>
              <w:spacing w:line="240" w:lineRule="auto"/>
              <w:rPr>
                <w:rFonts w:cstheme="minorHAnsi"/>
                <w:b/>
                <w:iCs/>
                <w:kern w:val="32"/>
                <w:sz w:val="12"/>
                <w:szCs w:val="12"/>
              </w:rPr>
            </w:pPr>
          </w:p>
        </w:tc>
        <w:tc>
          <w:tcPr>
            <w:tcW w:w="720" w:type="dxa"/>
            <w:shd w:val="clear" w:color="auto" w:fill="auto"/>
          </w:tcPr>
          <w:p w:rsidR="00E45185" w:rsidRPr="005810AD" w:rsidRDefault="00E45185" w:rsidP="006E0B5E">
            <w:pPr>
              <w:pStyle w:val="ListParagraph"/>
              <w:numPr>
                <w:ilvl w:val="0"/>
                <w:numId w:val="31"/>
              </w:numPr>
              <w:spacing w:before="120" w:after="60" w:line="240" w:lineRule="auto"/>
              <w:rPr>
                <w:rFonts w:asciiTheme="minorHAnsi" w:hAnsiTheme="minorHAnsi" w:cstheme="minorHAnsi"/>
                <w:iCs/>
                <w:kern w:val="32"/>
                <w:sz w:val="16"/>
                <w:szCs w:val="16"/>
              </w:rPr>
            </w:pPr>
          </w:p>
        </w:tc>
        <w:tc>
          <w:tcPr>
            <w:tcW w:w="5220" w:type="dxa"/>
            <w:shd w:val="clear" w:color="auto" w:fill="auto"/>
          </w:tcPr>
          <w:p w:rsidR="00E45185" w:rsidRPr="0028729F" w:rsidRDefault="00E45185" w:rsidP="006E0B5E">
            <w:pPr>
              <w:spacing w:before="120" w:after="60" w:line="240" w:lineRule="auto"/>
              <w:rPr>
                <w:rFonts w:ascii="Calibri" w:hAnsi="Calibri" w:cs="Calibri"/>
                <w:b/>
                <w:iCs/>
                <w:kern w:val="32"/>
              </w:rPr>
            </w:pPr>
            <w:r>
              <w:rPr>
                <w:iCs/>
                <w:kern w:val="32"/>
              </w:rPr>
              <w:t>Work item</w:t>
            </w:r>
            <w:r w:rsidRPr="0028729F">
              <w:rPr>
                <w:iCs/>
                <w:kern w:val="32"/>
              </w:rPr>
              <w:t xml:space="preserve"> statuses are displayed in Omni KYC based on Omni KYC user or automatic system interactions as recognized in Dynamics.  See further details against each status below.    </w:t>
            </w:r>
          </w:p>
        </w:tc>
        <w:tc>
          <w:tcPr>
            <w:tcW w:w="3690" w:type="dxa"/>
          </w:tcPr>
          <w:p w:rsidR="00E45185" w:rsidRPr="00CC2346" w:rsidRDefault="00CC2346" w:rsidP="006E0B5E">
            <w:pPr>
              <w:spacing w:line="240" w:lineRule="auto"/>
              <w:rPr>
                <w:rFonts w:asciiTheme="minorHAnsi" w:hAnsiTheme="minorHAnsi" w:cstheme="minorHAnsi"/>
                <w:iCs/>
                <w:kern w:val="32"/>
              </w:rPr>
            </w:pPr>
            <w:r w:rsidRPr="00CC2346">
              <w:rPr>
                <w:rFonts w:asciiTheme="minorHAnsi" w:hAnsiTheme="minorHAnsi" w:cstheme="minorHAnsi"/>
                <w:iCs/>
                <w:kern w:val="32"/>
              </w:rPr>
              <w:t>Based on the completion or the status changes of the activities associated the customer’s KYC case, the KYC Status will get updated through a business process. Each of these status change can be defined based on the rules to be configured under the business process.</w:t>
            </w:r>
          </w:p>
        </w:tc>
      </w:tr>
      <w:tr w:rsidR="00E45185" w:rsidRPr="008368B5" w:rsidTr="006E0B5E">
        <w:trPr>
          <w:trHeight w:val="359"/>
        </w:trPr>
        <w:tc>
          <w:tcPr>
            <w:tcW w:w="738" w:type="dxa"/>
            <w:shd w:val="clear" w:color="auto" w:fill="auto"/>
          </w:tcPr>
          <w:p w:rsidR="00E45185" w:rsidRPr="00260A43" w:rsidRDefault="00E45185" w:rsidP="006E0B5E">
            <w:pPr>
              <w:spacing w:line="240" w:lineRule="auto"/>
              <w:rPr>
                <w:rFonts w:cstheme="minorHAnsi"/>
                <w:b/>
                <w:iCs/>
                <w:kern w:val="32"/>
                <w:sz w:val="12"/>
                <w:szCs w:val="12"/>
              </w:rPr>
            </w:pPr>
          </w:p>
        </w:tc>
        <w:tc>
          <w:tcPr>
            <w:tcW w:w="720" w:type="dxa"/>
            <w:shd w:val="clear" w:color="auto" w:fill="auto"/>
          </w:tcPr>
          <w:p w:rsidR="00E45185" w:rsidRPr="005810AD" w:rsidRDefault="00E45185" w:rsidP="006E0B5E">
            <w:pPr>
              <w:pStyle w:val="ListParagraph"/>
              <w:numPr>
                <w:ilvl w:val="0"/>
                <w:numId w:val="31"/>
              </w:numPr>
              <w:spacing w:before="120" w:after="60" w:line="240" w:lineRule="auto"/>
              <w:rPr>
                <w:rFonts w:asciiTheme="minorHAnsi" w:hAnsiTheme="minorHAnsi" w:cstheme="minorHAnsi"/>
                <w:iCs/>
                <w:kern w:val="32"/>
                <w:sz w:val="16"/>
                <w:szCs w:val="16"/>
              </w:rPr>
            </w:pPr>
          </w:p>
        </w:tc>
        <w:tc>
          <w:tcPr>
            <w:tcW w:w="5220" w:type="dxa"/>
            <w:shd w:val="clear" w:color="auto" w:fill="auto"/>
          </w:tcPr>
          <w:p w:rsidR="00E45185" w:rsidRPr="0028729F" w:rsidRDefault="00E45185" w:rsidP="006E0B5E">
            <w:pPr>
              <w:spacing w:before="120" w:after="60" w:line="240" w:lineRule="auto"/>
              <w:rPr>
                <w:rFonts w:ascii="Calibri" w:hAnsi="Calibri" w:cs="Calibri"/>
                <w:b/>
                <w:iCs/>
                <w:kern w:val="32"/>
              </w:rPr>
            </w:pPr>
            <w:r w:rsidRPr="0028729F">
              <w:rPr>
                <w:iCs/>
                <w:kern w:val="32"/>
              </w:rPr>
              <w:t xml:space="preserve">Dynamics will receive the trigger for the periodic review from the Risk Rating engine and using Omni KYC UI, Dynamics will support the data collection and activity necessary to complete the Periodic review.    </w:t>
            </w:r>
          </w:p>
        </w:tc>
        <w:tc>
          <w:tcPr>
            <w:tcW w:w="3690" w:type="dxa"/>
          </w:tcPr>
          <w:p w:rsidR="00E45185" w:rsidRDefault="00CC2346" w:rsidP="00CC2346">
            <w:pPr>
              <w:spacing w:line="240" w:lineRule="auto"/>
              <w:rPr>
                <w:color w:val="000000" w:themeColor="text1"/>
              </w:rPr>
            </w:pPr>
            <w:r>
              <w:rPr>
                <w:color w:val="000000" w:themeColor="text1"/>
              </w:rPr>
              <w:t xml:space="preserve">Based on the receipt of the data through webservices will consume from Omni KYC, CRM will trigger a workflow to create activities under case defined for the KYC  record and assignment of the activities. </w:t>
            </w:r>
          </w:p>
          <w:p w:rsidR="00CC2346" w:rsidRPr="00CC2346" w:rsidRDefault="00CC2346" w:rsidP="00CC2346">
            <w:pPr>
              <w:spacing w:line="240" w:lineRule="auto"/>
              <w:rPr>
                <w:rFonts w:asciiTheme="minorHAnsi" w:hAnsiTheme="minorHAnsi" w:cstheme="minorHAnsi"/>
                <w:iCs/>
                <w:kern w:val="32"/>
              </w:rPr>
            </w:pPr>
            <w:r w:rsidRPr="00CC2346">
              <w:rPr>
                <w:rFonts w:asciiTheme="minorHAnsi" w:hAnsiTheme="minorHAnsi" w:cstheme="minorHAnsi"/>
                <w:iCs/>
                <w:kern w:val="32"/>
              </w:rPr>
              <w:t xml:space="preserve">Based on the completion of the activities associated the customer’s KYC case, the KYC Status will get updated through a </w:t>
            </w:r>
            <w:r w:rsidRPr="00CC2346">
              <w:rPr>
                <w:rFonts w:asciiTheme="minorHAnsi" w:hAnsiTheme="minorHAnsi" w:cstheme="minorHAnsi"/>
                <w:iCs/>
                <w:kern w:val="32"/>
              </w:rPr>
              <w:lastRenderedPageBreak/>
              <w:t>business process</w:t>
            </w:r>
            <w:r>
              <w:rPr>
                <w:rFonts w:asciiTheme="minorHAnsi" w:hAnsiTheme="minorHAnsi" w:cstheme="minorHAnsi"/>
                <w:iCs/>
                <w:kern w:val="32"/>
              </w:rPr>
              <w:t xml:space="preserve"> about the completion of the periodic review.</w:t>
            </w:r>
          </w:p>
        </w:tc>
      </w:tr>
      <w:tr w:rsidR="00E45185" w:rsidRPr="008368B5" w:rsidTr="006E0B5E">
        <w:trPr>
          <w:trHeight w:val="359"/>
        </w:trPr>
        <w:tc>
          <w:tcPr>
            <w:tcW w:w="738" w:type="dxa"/>
            <w:shd w:val="clear" w:color="auto" w:fill="auto"/>
          </w:tcPr>
          <w:p w:rsidR="00E45185" w:rsidRPr="00260A43" w:rsidRDefault="00E45185" w:rsidP="006E0B5E">
            <w:pPr>
              <w:spacing w:line="240" w:lineRule="auto"/>
              <w:rPr>
                <w:rFonts w:cstheme="minorHAnsi"/>
                <w:b/>
                <w:iCs/>
                <w:kern w:val="32"/>
                <w:sz w:val="12"/>
                <w:szCs w:val="12"/>
              </w:rPr>
            </w:pPr>
          </w:p>
        </w:tc>
        <w:tc>
          <w:tcPr>
            <w:tcW w:w="720" w:type="dxa"/>
            <w:shd w:val="clear" w:color="auto" w:fill="auto"/>
          </w:tcPr>
          <w:p w:rsidR="00E45185" w:rsidRPr="005810AD" w:rsidRDefault="00E45185" w:rsidP="006E0B5E">
            <w:pPr>
              <w:pStyle w:val="ListParagraph"/>
              <w:numPr>
                <w:ilvl w:val="0"/>
                <w:numId w:val="31"/>
              </w:numPr>
              <w:spacing w:before="120" w:after="60" w:line="240" w:lineRule="auto"/>
              <w:rPr>
                <w:rFonts w:asciiTheme="minorHAnsi" w:hAnsiTheme="minorHAnsi" w:cstheme="minorHAnsi"/>
                <w:iCs/>
                <w:kern w:val="32"/>
                <w:sz w:val="16"/>
                <w:szCs w:val="16"/>
              </w:rPr>
            </w:pPr>
          </w:p>
        </w:tc>
        <w:tc>
          <w:tcPr>
            <w:tcW w:w="5220" w:type="dxa"/>
            <w:shd w:val="clear" w:color="auto" w:fill="auto"/>
          </w:tcPr>
          <w:p w:rsidR="00E45185" w:rsidRPr="0028729F" w:rsidRDefault="00E45185" w:rsidP="006E0B5E">
            <w:pPr>
              <w:spacing w:before="120" w:after="60" w:line="240" w:lineRule="auto"/>
              <w:rPr>
                <w:iCs/>
                <w:kern w:val="32"/>
              </w:rPr>
            </w:pPr>
            <w:r w:rsidRPr="0028729F">
              <w:rPr>
                <w:iCs/>
                <w:kern w:val="32"/>
              </w:rPr>
              <w:t xml:space="preserve">The overall KYC status will be reflective of the work </w:t>
            </w:r>
            <w:r>
              <w:rPr>
                <w:iCs/>
                <w:kern w:val="32"/>
              </w:rPr>
              <w:t>items</w:t>
            </w:r>
            <w:r w:rsidRPr="0028729F">
              <w:rPr>
                <w:iCs/>
                <w:kern w:val="32"/>
              </w:rPr>
              <w:t xml:space="preserve"> determined by Dynamics or statuses set by Omni KYC. </w:t>
            </w:r>
          </w:p>
        </w:tc>
        <w:tc>
          <w:tcPr>
            <w:tcW w:w="3690" w:type="dxa"/>
          </w:tcPr>
          <w:p w:rsidR="00CC2346" w:rsidRDefault="00CC2346" w:rsidP="00CC2346">
            <w:pPr>
              <w:spacing w:line="240" w:lineRule="auto"/>
              <w:rPr>
                <w:color w:val="000000" w:themeColor="text1"/>
              </w:rPr>
            </w:pPr>
            <w:r>
              <w:rPr>
                <w:color w:val="000000" w:themeColor="text1"/>
              </w:rPr>
              <w:t xml:space="preserve">Based on the receipt of the data through webservices will consume from Omni KYC, CRM will trigger a workflow to create activities under case defined for the KYC  record and assignment of the activities. </w:t>
            </w:r>
          </w:p>
          <w:p w:rsidR="00E45185" w:rsidRPr="00CC2346" w:rsidRDefault="00CC2346" w:rsidP="00CC2346">
            <w:pPr>
              <w:spacing w:line="240" w:lineRule="auto"/>
              <w:rPr>
                <w:rFonts w:asciiTheme="minorHAnsi" w:hAnsiTheme="minorHAnsi" w:cstheme="minorHAnsi"/>
                <w:iCs/>
                <w:kern w:val="32"/>
              </w:rPr>
            </w:pPr>
            <w:r w:rsidRPr="00CC2346">
              <w:rPr>
                <w:rFonts w:asciiTheme="minorHAnsi" w:hAnsiTheme="minorHAnsi" w:cstheme="minorHAnsi"/>
                <w:iCs/>
                <w:kern w:val="32"/>
              </w:rPr>
              <w:t>Based on the completion of the activities associated the customer’s KYC case, the KYC Status will get updated through a business process</w:t>
            </w:r>
            <w:r>
              <w:rPr>
                <w:rFonts w:asciiTheme="minorHAnsi" w:hAnsiTheme="minorHAnsi" w:cstheme="minorHAnsi"/>
                <w:iCs/>
                <w:kern w:val="32"/>
              </w:rPr>
              <w:t xml:space="preserve"> about the completion of the activities.</w:t>
            </w:r>
          </w:p>
        </w:tc>
      </w:tr>
      <w:tr w:rsidR="00E45185" w:rsidRPr="008368B5" w:rsidTr="006E0B5E">
        <w:trPr>
          <w:trHeight w:val="359"/>
        </w:trPr>
        <w:tc>
          <w:tcPr>
            <w:tcW w:w="738" w:type="dxa"/>
            <w:shd w:val="clear" w:color="auto" w:fill="auto"/>
          </w:tcPr>
          <w:p w:rsidR="00E45185" w:rsidRPr="00260A43" w:rsidRDefault="00E45185" w:rsidP="006E0B5E">
            <w:pPr>
              <w:spacing w:line="240" w:lineRule="auto"/>
              <w:rPr>
                <w:rFonts w:cstheme="minorHAnsi"/>
                <w:b/>
                <w:iCs/>
                <w:kern w:val="32"/>
                <w:sz w:val="12"/>
                <w:szCs w:val="12"/>
              </w:rPr>
            </w:pPr>
          </w:p>
        </w:tc>
        <w:tc>
          <w:tcPr>
            <w:tcW w:w="720" w:type="dxa"/>
            <w:shd w:val="clear" w:color="auto" w:fill="auto"/>
          </w:tcPr>
          <w:p w:rsidR="00E45185" w:rsidRPr="005810AD" w:rsidRDefault="00E45185" w:rsidP="006E0B5E">
            <w:pPr>
              <w:pStyle w:val="ListParagraph"/>
              <w:numPr>
                <w:ilvl w:val="0"/>
                <w:numId w:val="31"/>
              </w:numPr>
              <w:spacing w:before="120" w:after="60" w:line="240" w:lineRule="auto"/>
              <w:rPr>
                <w:rFonts w:asciiTheme="minorHAnsi" w:hAnsiTheme="minorHAnsi" w:cstheme="minorHAnsi"/>
                <w:iCs/>
                <w:kern w:val="32"/>
                <w:sz w:val="16"/>
                <w:szCs w:val="16"/>
              </w:rPr>
            </w:pPr>
          </w:p>
        </w:tc>
        <w:tc>
          <w:tcPr>
            <w:tcW w:w="5220" w:type="dxa"/>
            <w:shd w:val="clear" w:color="auto" w:fill="auto"/>
          </w:tcPr>
          <w:p w:rsidR="00E45185" w:rsidRPr="0028729F" w:rsidRDefault="00E45185" w:rsidP="006E0B5E">
            <w:pPr>
              <w:spacing w:before="120" w:after="60" w:line="240" w:lineRule="auto"/>
              <w:rPr>
                <w:rFonts w:ascii="Calibri" w:hAnsi="Calibri" w:cs="Calibri"/>
                <w:iCs/>
                <w:kern w:val="32"/>
              </w:rPr>
            </w:pPr>
            <w:r w:rsidRPr="0028729F">
              <w:rPr>
                <w:rFonts w:ascii="Calibri" w:hAnsi="Calibri" w:cs="Calibri"/>
                <w:iCs/>
                <w:kern w:val="32"/>
              </w:rPr>
              <w:t>Dynamics will support the data needs for</w:t>
            </w:r>
            <w:r>
              <w:rPr>
                <w:rFonts w:ascii="Calibri" w:hAnsi="Calibri" w:cs="Calibri"/>
                <w:iCs/>
                <w:kern w:val="32"/>
              </w:rPr>
              <w:t xml:space="preserve"> the work item</w:t>
            </w:r>
            <w:r w:rsidRPr="0028729F">
              <w:rPr>
                <w:rFonts w:ascii="Calibri" w:hAnsi="Calibri" w:cs="Calibri"/>
                <w:iCs/>
                <w:kern w:val="32"/>
              </w:rPr>
              <w:t xml:space="preserve"> as per the </w:t>
            </w:r>
            <w:hyperlink r:id="rId20" w:history="1">
              <w:r w:rsidRPr="0028729F">
                <w:rPr>
                  <w:rStyle w:val="Hyperlink"/>
                  <w:rFonts w:ascii="Calibri" w:hAnsi="Calibri" w:cs="Calibri"/>
                  <w:iCs/>
                </w:rPr>
                <w:t>2016 KYC Data –Omni KYC</w:t>
              </w:r>
            </w:hyperlink>
            <w:r w:rsidRPr="0028729F">
              <w:rPr>
                <w:rFonts w:ascii="Calibri" w:hAnsi="Calibri" w:cs="Calibri"/>
                <w:iCs/>
                <w:kern w:val="32"/>
              </w:rPr>
              <w:t xml:space="preserve">   document.</w:t>
            </w:r>
          </w:p>
        </w:tc>
        <w:tc>
          <w:tcPr>
            <w:tcW w:w="3690" w:type="dxa"/>
          </w:tcPr>
          <w:p w:rsidR="00E45185" w:rsidRPr="00CC2346" w:rsidRDefault="00E45185" w:rsidP="006E0B5E">
            <w:pPr>
              <w:spacing w:line="240" w:lineRule="auto"/>
              <w:rPr>
                <w:rFonts w:asciiTheme="minorHAnsi" w:hAnsiTheme="minorHAnsi" w:cstheme="minorHAnsi"/>
                <w:iCs/>
                <w:kern w:val="32"/>
              </w:rPr>
            </w:pPr>
            <w:r w:rsidRPr="00CC2346">
              <w:rPr>
                <w:rFonts w:asciiTheme="minorHAnsi" w:hAnsiTheme="minorHAnsi" w:cstheme="minorHAnsi"/>
                <w:iCs/>
                <w:kern w:val="32"/>
              </w:rPr>
              <w:t>Dynamics</w:t>
            </w:r>
          </w:p>
        </w:tc>
      </w:tr>
      <w:tr w:rsidR="00E45185" w:rsidRPr="008368B5" w:rsidTr="006E0B5E">
        <w:trPr>
          <w:trHeight w:val="359"/>
        </w:trPr>
        <w:tc>
          <w:tcPr>
            <w:tcW w:w="738" w:type="dxa"/>
            <w:shd w:val="clear" w:color="auto" w:fill="auto"/>
          </w:tcPr>
          <w:p w:rsidR="00E45185" w:rsidRPr="00260A43" w:rsidRDefault="00E45185" w:rsidP="006E0B5E">
            <w:pPr>
              <w:spacing w:line="240" w:lineRule="auto"/>
              <w:rPr>
                <w:rFonts w:cstheme="minorHAnsi"/>
                <w:b/>
                <w:iCs/>
                <w:kern w:val="32"/>
                <w:sz w:val="12"/>
                <w:szCs w:val="12"/>
              </w:rPr>
            </w:pPr>
          </w:p>
        </w:tc>
        <w:tc>
          <w:tcPr>
            <w:tcW w:w="720" w:type="dxa"/>
            <w:shd w:val="clear" w:color="auto" w:fill="auto"/>
          </w:tcPr>
          <w:p w:rsidR="00E45185" w:rsidRPr="005810AD" w:rsidRDefault="00E45185" w:rsidP="006E0B5E">
            <w:pPr>
              <w:pStyle w:val="ListParagraph"/>
              <w:numPr>
                <w:ilvl w:val="0"/>
                <w:numId w:val="31"/>
              </w:numPr>
              <w:spacing w:before="120" w:after="60" w:line="240" w:lineRule="auto"/>
              <w:rPr>
                <w:rFonts w:asciiTheme="minorHAnsi" w:hAnsiTheme="minorHAnsi" w:cstheme="minorHAnsi"/>
                <w:iCs/>
                <w:kern w:val="32"/>
                <w:sz w:val="16"/>
                <w:szCs w:val="16"/>
              </w:rPr>
            </w:pPr>
          </w:p>
        </w:tc>
        <w:tc>
          <w:tcPr>
            <w:tcW w:w="5220" w:type="dxa"/>
            <w:shd w:val="clear" w:color="auto" w:fill="auto"/>
          </w:tcPr>
          <w:p w:rsidR="00E45185" w:rsidRPr="0028729F" w:rsidRDefault="00E45185" w:rsidP="006E0B5E">
            <w:pPr>
              <w:spacing w:before="120" w:after="60" w:line="240" w:lineRule="auto"/>
              <w:rPr>
                <w:rFonts w:ascii="Calibri" w:hAnsi="Calibri" w:cs="Calibri"/>
                <w:iCs/>
                <w:kern w:val="32"/>
              </w:rPr>
            </w:pPr>
            <w:r w:rsidRPr="0028729F">
              <w:rPr>
                <w:rFonts w:ascii="Calibri" w:hAnsi="Calibri" w:cs="Calibri"/>
                <w:iCs/>
                <w:kern w:val="32"/>
              </w:rPr>
              <w:t xml:space="preserve">Dynamics will recognize Omni KYC user entitlements and ensure that the work activities assigned to that user’s group or to that user is presented in their </w:t>
            </w:r>
            <w:r>
              <w:rPr>
                <w:rFonts w:ascii="Calibri" w:hAnsi="Calibri" w:cs="Calibri"/>
                <w:iCs/>
                <w:kern w:val="32"/>
              </w:rPr>
              <w:t>work list</w:t>
            </w:r>
            <w:r w:rsidRPr="0028729F">
              <w:rPr>
                <w:rFonts w:ascii="Calibri" w:hAnsi="Calibri" w:cs="Calibri"/>
                <w:iCs/>
                <w:kern w:val="32"/>
              </w:rPr>
              <w:t xml:space="preserve">.  </w:t>
            </w:r>
          </w:p>
          <w:p w:rsidR="00E45185" w:rsidRPr="0028729F" w:rsidRDefault="00E45185" w:rsidP="006E0B5E">
            <w:pPr>
              <w:spacing w:before="120" w:after="60" w:line="240" w:lineRule="auto"/>
              <w:rPr>
                <w:rFonts w:ascii="Calibri" w:hAnsi="Calibri" w:cs="Calibri"/>
                <w:iCs/>
                <w:kern w:val="32"/>
              </w:rPr>
            </w:pPr>
            <w:r w:rsidRPr="0028729F">
              <w:rPr>
                <w:rFonts w:ascii="Calibri" w:hAnsi="Calibri" w:cs="Calibri"/>
                <w:iCs/>
                <w:kern w:val="32"/>
              </w:rPr>
              <w:t>Note:  business line associate</w:t>
            </w:r>
            <w:r>
              <w:rPr>
                <w:rFonts w:ascii="Calibri" w:hAnsi="Calibri" w:cs="Calibri"/>
                <w:iCs/>
                <w:kern w:val="32"/>
              </w:rPr>
              <w:t>d</w:t>
            </w:r>
            <w:r w:rsidRPr="0028729F">
              <w:rPr>
                <w:rFonts w:ascii="Calibri" w:hAnsi="Calibri" w:cs="Calibri"/>
                <w:iCs/>
                <w:kern w:val="32"/>
              </w:rPr>
              <w:t xml:space="preserve"> to the KYC record is needed.</w:t>
            </w:r>
          </w:p>
        </w:tc>
        <w:tc>
          <w:tcPr>
            <w:tcW w:w="3690" w:type="dxa"/>
          </w:tcPr>
          <w:p w:rsidR="00CC2346" w:rsidRDefault="00CC2346" w:rsidP="00CC2346">
            <w:pPr>
              <w:spacing w:line="240" w:lineRule="auto"/>
              <w:rPr>
                <w:color w:val="000000" w:themeColor="text1"/>
              </w:rPr>
            </w:pPr>
            <w:r>
              <w:rPr>
                <w:color w:val="000000" w:themeColor="text1"/>
              </w:rPr>
              <w:t xml:space="preserve">Based on the receipt of the data through webservices will consume from Omni KYC, CRM will trigger a workflow to create activities under case defined for the KYC  record and assignment of the activities. </w:t>
            </w:r>
          </w:p>
          <w:p w:rsidR="00E45185" w:rsidRPr="00CC2346" w:rsidRDefault="001432B1" w:rsidP="006E0B5E">
            <w:pPr>
              <w:spacing w:line="240" w:lineRule="auto"/>
              <w:rPr>
                <w:rFonts w:asciiTheme="minorHAnsi" w:hAnsiTheme="minorHAnsi" w:cstheme="minorHAnsi"/>
                <w:iCs/>
                <w:kern w:val="32"/>
              </w:rPr>
            </w:pPr>
            <w:r>
              <w:rPr>
                <w:rFonts w:asciiTheme="minorHAnsi" w:hAnsiTheme="minorHAnsi" w:cstheme="minorHAnsi"/>
                <w:iCs/>
                <w:kern w:val="32"/>
              </w:rPr>
              <w:t xml:space="preserve"> The user can assign the task manually or it can be automated through workflows.</w:t>
            </w:r>
          </w:p>
        </w:tc>
      </w:tr>
      <w:tr w:rsidR="00E45185" w:rsidRPr="008368B5" w:rsidTr="006E0B5E">
        <w:trPr>
          <w:trHeight w:val="359"/>
        </w:trPr>
        <w:tc>
          <w:tcPr>
            <w:tcW w:w="738" w:type="dxa"/>
            <w:shd w:val="clear" w:color="auto" w:fill="auto"/>
          </w:tcPr>
          <w:p w:rsidR="00E45185" w:rsidRPr="00260A43" w:rsidRDefault="00E45185" w:rsidP="006E0B5E">
            <w:pPr>
              <w:spacing w:line="240" w:lineRule="auto"/>
              <w:rPr>
                <w:rFonts w:cstheme="minorHAnsi"/>
                <w:b/>
                <w:iCs/>
                <w:kern w:val="32"/>
                <w:sz w:val="12"/>
                <w:szCs w:val="12"/>
              </w:rPr>
            </w:pPr>
          </w:p>
        </w:tc>
        <w:tc>
          <w:tcPr>
            <w:tcW w:w="720" w:type="dxa"/>
            <w:shd w:val="clear" w:color="auto" w:fill="auto"/>
          </w:tcPr>
          <w:p w:rsidR="00E45185" w:rsidRPr="005810AD" w:rsidRDefault="00E45185" w:rsidP="006E0B5E">
            <w:pPr>
              <w:pStyle w:val="ListParagraph"/>
              <w:numPr>
                <w:ilvl w:val="0"/>
                <w:numId w:val="31"/>
              </w:numPr>
              <w:spacing w:before="120" w:after="60" w:line="240" w:lineRule="auto"/>
              <w:rPr>
                <w:rFonts w:asciiTheme="minorHAnsi" w:hAnsiTheme="minorHAnsi" w:cstheme="minorHAnsi"/>
                <w:iCs/>
                <w:kern w:val="32"/>
                <w:sz w:val="16"/>
                <w:szCs w:val="16"/>
              </w:rPr>
            </w:pPr>
          </w:p>
        </w:tc>
        <w:tc>
          <w:tcPr>
            <w:tcW w:w="5220" w:type="dxa"/>
            <w:shd w:val="clear" w:color="auto" w:fill="auto"/>
          </w:tcPr>
          <w:p w:rsidR="00E45185" w:rsidRPr="0028729F" w:rsidRDefault="00E45185" w:rsidP="006E0B5E">
            <w:pPr>
              <w:spacing w:before="120" w:after="60" w:line="240" w:lineRule="auto"/>
              <w:rPr>
                <w:rFonts w:ascii="Calibri" w:hAnsi="Calibri" w:cs="Calibri"/>
                <w:iCs/>
                <w:kern w:val="32"/>
              </w:rPr>
            </w:pPr>
            <w:r w:rsidRPr="0028729F">
              <w:rPr>
                <w:rFonts w:ascii="Calibri" w:hAnsi="Calibri" w:cs="Calibri"/>
                <w:iCs/>
                <w:kern w:val="32"/>
              </w:rPr>
              <w:t xml:space="preserve">Dynamics will recognize the account open date for new accounts open under the 2016 policy. </w:t>
            </w:r>
          </w:p>
        </w:tc>
        <w:tc>
          <w:tcPr>
            <w:tcW w:w="3690" w:type="dxa"/>
          </w:tcPr>
          <w:p w:rsidR="00E45185" w:rsidRPr="0042715C" w:rsidRDefault="001432B1" w:rsidP="006E0B5E">
            <w:pPr>
              <w:spacing w:line="240" w:lineRule="auto"/>
              <w:rPr>
                <w:rFonts w:cstheme="minorHAnsi"/>
                <w:iCs/>
                <w:kern w:val="32"/>
                <w:sz w:val="14"/>
                <w:szCs w:val="14"/>
              </w:rPr>
            </w:pPr>
            <w:r w:rsidRPr="001432B1">
              <w:rPr>
                <w:color w:val="000000" w:themeColor="text1"/>
              </w:rPr>
              <w:t>Once the account is created within CRM, it automatically captured Creation date by default as OOB.</w:t>
            </w:r>
          </w:p>
        </w:tc>
      </w:tr>
      <w:tr w:rsidR="00E45185" w:rsidRPr="008368B5" w:rsidTr="006E0B5E">
        <w:trPr>
          <w:trHeight w:val="359"/>
        </w:trPr>
        <w:tc>
          <w:tcPr>
            <w:tcW w:w="738" w:type="dxa"/>
            <w:shd w:val="clear" w:color="auto" w:fill="auto"/>
          </w:tcPr>
          <w:p w:rsidR="00E45185" w:rsidRPr="00260A43" w:rsidRDefault="00E45185" w:rsidP="006E0B5E">
            <w:pPr>
              <w:spacing w:line="240" w:lineRule="auto"/>
              <w:rPr>
                <w:rFonts w:cstheme="minorHAnsi"/>
                <w:b/>
                <w:iCs/>
                <w:kern w:val="32"/>
                <w:sz w:val="12"/>
                <w:szCs w:val="12"/>
              </w:rPr>
            </w:pPr>
          </w:p>
        </w:tc>
        <w:tc>
          <w:tcPr>
            <w:tcW w:w="720" w:type="dxa"/>
            <w:shd w:val="clear" w:color="auto" w:fill="auto"/>
          </w:tcPr>
          <w:p w:rsidR="00E45185" w:rsidRPr="005810AD" w:rsidRDefault="00E45185" w:rsidP="006E0B5E">
            <w:pPr>
              <w:pStyle w:val="ListParagraph"/>
              <w:numPr>
                <w:ilvl w:val="0"/>
                <w:numId w:val="31"/>
              </w:numPr>
              <w:spacing w:before="120" w:after="60" w:line="240" w:lineRule="auto"/>
              <w:rPr>
                <w:rFonts w:asciiTheme="minorHAnsi" w:hAnsiTheme="minorHAnsi" w:cstheme="minorHAnsi"/>
                <w:iCs/>
                <w:kern w:val="32"/>
                <w:sz w:val="16"/>
                <w:szCs w:val="16"/>
              </w:rPr>
            </w:pPr>
          </w:p>
        </w:tc>
        <w:tc>
          <w:tcPr>
            <w:tcW w:w="5220" w:type="dxa"/>
            <w:shd w:val="clear" w:color="auto" w:fill="auto"/>
          </w:tcPr>
          <w:p w:rsidR="00E45185" w:rsidRPr="0028729F" w:rsidRDefault="00E45185" w:rsidP="006E0B5E">
            <w:pPr>
              <w:spacing w:before="120" w:after="60" w:line="240" w:lineRule="auto"/>
              <w:rPr>
                <w:rFonts w:ascii="Calibri" w:hAnsi="Calibri" w:cs="Calibri"/>
                <w:iCs/>
                <w:kern w:val="32"/>
              </w:rPr>
            </w:pPr>
            <w:r>
              <w:rPr>
                <w:rFonts w:ascii="Calibri" w:hAnsi="Calibri" w:cs="Calibri"/>
                <w:iCs/>
                <w:kern w:val="32"/>
              </w:rPr>
              <w:t>Dynamics will recognize when an account is declined for credit reasons and close all workflow.</w:t>
            </w:r>
          </w:p>
        </w:tc>
        <w:tc>
          <w:tcPr>
            <w:tcW w:w="3690" w:type="dxa"/>
          </w:tcPr>
          <w:p w:rsidR="00E45185" w:rsidRPr="0042715C" w:rsidRDefault="001432B1" w:rsidP="001432B1">
            <w:pPr>
              <w:spacing w:line="240" w:lineRule="auto"/>
              <w:rPr>
                <w:rFonts w:cstheme="minorHAnsi"/>
                <w:iCs/>
                <w:kern w:val="32"/>
                <w:sz w:val="14"/>
                <w:szCs w:val="14"/>
              </w:rPr>
            </w:pPr>
            <w:r>
              <w:rPr>
                <w:color w:val="000000" w:themeColor="text1"/>
              </w:rPr>
              <w:t xml:space="preserve">Based on the receipt of the data through webservices will consume from Omni KYU, CRM will get the decline notification. Based on the decline status, the account will be deactivated and the reason for deactivation can be recorded. </w:t>
            </w:r>
          </w:p>
        </w:tc>
      </w:tr>
      <w:tr w:rsidR="00E45185" w:rsidRPr="008368B5" w:rsidTr="006E0B5E">
        <w:trPr>
          <w:trHeight w:val="359"/>
        </w:trPr>
        <w:tc>
          <w:tcPr>
            <w:tcW w:w="738" w:type="dxa"/>
            <w:shd w:val="clear" w:color="auto" w:fill="auto"/>
          </w:tcPr>
          <w:p w:rsidR="00E45185" w:rsidRPr="00260A43" w:rsidRDefault="00E45185" w:rsidP="006E0B5E">
            <w:pPr>
              <w:spacing w:line="240" w:lineRule="auto"/>
              <w:rPr>
                <w:rFonts w:cstheme="minorHAnsi"/>
                <w:b/>
                <w:iCs/>
                <w:kern w:val="32"/>
                <w:sz w:val="12"/>
                <w:szCs w:val="12"/>
              </w:rPr>
            </w:pPr>
          </w:p>
        </w:tc>
        <w:tc>
          <w:tcPr>
            <w:tcW w:w="720" w:type="dxa"/>
            <w:shd w:val="clear" w:color="auto" w:fill="auto"/>
          </w:tcPr>
          <w:p w:rsidR="00E45185" w:rsidRPr="005810AD" w:rsidRDefault="00E45185" w:rsidP="006E0B5E">
            <w:pPr>
              <w:pStyle w:val="ListParagraph"/>
              <w:numPr>
                <w:ilvl w:val="0"/>
                <w:numId w:val="31"/>
              </w:numPr>
              <w:spacing w:before="120" w:after="60" w:line="240" w:lineRule="auto"/>
              <w:rPr>
                <w:rFonts w:asciiTheme="minorHAnsi" w:hAnsiTheme="minorHAnsi" w:cstheme="minorHAnsi"/>
                <w:iCs/>
                <w:kern w:val="32"/>
                <w:sz w:val="16"/>
                <w:szCs w:val="16"/>
              </w:rPr>
            </w:pPr>
          </w:p>
        </w:tc>
        <w:tc>
          <w:tcPr>
            <w:tcW w:w="5220" w:type="dxa"/>
            <w:shd w:val="clear" w:color="auto" w:fill="auto"/>
          </w:tcPr>
          <w:p w:rsidR="00E45185" w:rsidRPr="0028729F" w:rsidRDefault="00E45185" w:rsidP="006E0B5E">
            <w:pPr>
              <w:spacing w:before="120" w:after="60" w:line="240" w:lineRule="auto"/>
              <w:rPr>
                <w:rFonts w:ascii="Calibri" w:hAnsi="Calibri" w:cs="Calibri"/>
                <w:iCs/>
                <w:kern w:val="32"/>
              </w:rPr>
            </w:pPr>
            <w:r w:rsidRPr="0028729F">
              <w:rPr>
                <w:rFonts w:ascii="Calibri" w:hAnsi="Calibri" w:cs="Calibri"/>
                <w:iCs/>
                <w:kern w:val="32"/>
              </w:rPr>
              <w:t>Once a w</w:t>
            </w:r>
            <w:r>
              <w:rPr>
                <w:rFonts w:ascii="Calibri" w:hAnsi="Calibri" w:cs="Calibri"/>
                <w:iCs/>
                <w:kern w:val="32"/>
              </w:rPr>
              <w:t>ork item</w:t>
            </w:r>
            <w:r w:rsidRPr="0028729F">
              <w:rPr>
                <w:rFonts w:ascii="Calibri" w:hAnsi="Calibri" w:cs="Calibri"/>
                <w:iCs/>
                <w:kern w:val="32"/>
              </w:rPr>
              <w:t xml:space="preserve"> is </w:t>
            </w:r>
            <w:r>
              <w:rPr>
                <w:rFonts w:ascii="Calibri" w:hAnsi="Calibri" w:cs="Calibri"/>
                <w:iCs/>
                <w:kern w:val="32"/>
              </w:rPr>
              <w:t>closed</w:t>
            </w:r>
            <w:r w:rsidRPr="0028729F">
              <w:rPr>
                <w:rFonts w:ascii="Calibri" w:hAnsi="Calibri" w:cs="Calibri"/>
                <w:iCs/>
                <w:kern w:val="32"/>
              </w:rPr>
              <w:t xml:space="preserve"> the “Date KYC Complete” field will be set in Dynamics.</w:t>
            </w:r>
          </w:p>
        </w:tc>
        <w:tc>
          <w:tcPr>
            <w:tcW w:w="3690" w:type="dxa"/>
          </w:tcPr>
          <w:p w:rsidR="00E45185" w:rsidRPr="0042715C" w:rsidRDefault="001432B1" w:rsidP="00E01DA3">
            <w:pPr>
              <w:spacing w:line="240" w:lineRule="auto"/>
              <w:rPr>
                <w:rFonts w:cstheme="minorHAnsi"/>
                <w:iCs/>
                <w:kern w:val="32"/>
                <w:sz w:val="14"/>
                <w:szCs w:val="14"/>
              </w:rPr>
            </w:pPr>
            <w:r w:rsidRPr="001432B1">
              <w:rPr>
                <w:color w:val="000000" w:themeColor="text1"/>
              </w:rPr>
              <w:t xml:space="preserve">Once the </w:t>
            </w:r>
            <w:r>
              <w:rPr>
                <w:color w:val="000000" w:themeColor="text1"/>
              </w:rPr>
              <w:t xml:space="preserve">Work item is marked as completed </w:t>
            </w:r>
            <w:r w:rsidRPr="001432B1">
              <w:rPr>
                <w:color w:val="000000" w:themeColor="text1"/>
              </w:rPr>
              <w:t>within</w:t>
            </w:r>
            <w:r>
              <w:rPr>
                <w:color w:val="000000" w:themeColor="text1"/>
              </w:rPr>
              <w:t xml:space="preserve"> CRM, it automatically captured Completion date</w:t>
            </w:r>
            <w:r w:rsidRPr="001432B1">
              <w:rPr>
                <w:color w:val="000000" w:themeColor="text1"/>
              </w:rPr>
              <w:t xml:space="preserve"> by default as OOB.</w:t>
            </w:r>
            <w:r>
              <w:rPr>
                <w:color w:val="000000" w:themeColor="text1"/>
              </w:rPr>
              <w:t xml:space="preserve"> It also makes the record as read only </w:t>
            </w:r>
            <w:r w:rsidR="00E01DA3">
              <w:rPr>
                <w:color w:val="000000" w:themeColor="text1"/>
              </w:rPr>
              <w:t>after the completion.</w:t>
            </w:r>
          </w:p>
        </w:tc>
      </w:tr>
      <w:tr w:rsidR="00E45185" w:rsidRPr="008368B5" w:rsidTr="006E0B5E">
        <w:trPr>
          <w:trHeight w:val="359"/>
        </w:trPr>
        <w:tc>
          <w:tcPr>
            <w:tcW w:w="738" w:type="dxa"/>
            <w:shd w:val="clear" w:color="auto" w:fill="auto"/>
          </w:tcPr>
          <w:p w:rsidR="00E45185" w:rsidRPr="00260A43" w:rsidRDefault="00E45185" w:rsidP="006E0B5E">
            <w:pPr>
              <w:spacing w:line="240" w:lineRule="auto"/>
              <w:rPr>
                <w:rFonts w:cstheme="minorHAnsi"/>
                <w:b/>
                <w:iCs/>
                <w:kern w:val="32"/>
                <w:sz w:val="12"/>
                <w:szCs w:val="12"/>
              </w:rPr>
            </w:pPr>
          </w:p>
        </w:tc>
        <w:tc>
          <w:tcPr>
            <w:tcW w:w="720" w:type="dxa"/>
            <w:shd w:val="clear" w:color="auto" w:fill="auto"/>
          </w:tcPr>
          <w:p w:rsidR="00E45185" w:rsidRPr="005810AD" w:rsidRDefault="00E45185" w:rsidP="006E0B5E">
            <w:pPr>
              <w:pStyle w:val="ListParagraph"/>
              <w:numPr>
                <w:ilvl w:val="0"/>
                <w:numId w:val="31"/>
              </w:numPr>
              <w:spacing w:before="120" w:after="60" w:line="240" w:lineRule="auto"/>
              <w:rPr>
                <w:rFonts w:asciiTheme="minorHAnsi" w:hAnsiTheme="minorHAnsi" w:cstheme="minorHAnsi"/>
                <w:iCs/>
                <w:kern w:val="32"/>
                <w:sz w:val="16"/>
                <w:szCs w:val="16"/>
              </w:rPr>
            </w:pPr>
          </w:p>
        </w:tc>
        <w:tc>
          <w:tcPr>
            <w:tcW w:w="5220" w:type="dxa"/>
            <w:shd w:val="clear" w:color="auto" w:fill="auto"/>
          </w:tcPr>
          <w:p w:rsidR="00E45185" w:rsidRDefault="00E45185" w:rsidP="006E0B5E">
            <w:pPr>
              <w:spacing w:before="120" w:after="60" w:line="240" w:lineRule="auto"/>
              <w:rPr>
                <w:rFonts w:ascii="Calibri" w:hAnsi="Calibri" w:cs="Calibri"/>
                <w:iCs/>
                <w:kern w:val="32"/>
              </w:rPr>
            </w:pPr>
            <w:r>
              <w:rPr>
                <w:rFonts w:ascii="Calibri" w:hAnsi="Calibri" w:cs="Calibri"/>
                <w:iCs/>
                <w:kern w:val="32"/>
              </w:rPr>
              <w:t>If a Hogan record is purged then any outstanding work items should be deleted.</w:t>
            </w:r>
          </w:p>
        </w:tc>
        <w:tc>
          <w:tcPr>
            <w:tcW w:w="3690" w:type="dxa"/>
          </w:tcPr>
          <w:p w:rsidR="00E45185" w:rsidRPr="0042715C" w:rsidRDefault="00E45185" w:rsidP="006E0B5E">
            <w:pPr>
              <w:spacing w:line="240" w:lineRule="auto"/>
              <w:rPr>
                <w:rFonts w:cstheme="minorHAnsi"/>
                <w:iCs/>
                <w:kern w:val="32"/>
                <w:sz w:val="14"/>
                <w:szCs w:val="14"/>
              </w:rPr>
            </w:pPr>
            <w:r>
              <w:rPr>
                <w:rFonts w:cstheme="minorHAnsi"/>
                <w:iCs/>
                <w:kern w:val="32"/>
                <w:sz w:val="14"/>
                <w:szCs w:val="14"/>
              </w:rPr>
              <w:t>Dynamics, Hogan</w:t>
            </w:r>
          </w:p>
        </w:tc>
      </w:tr>
      <w:tr w:rsidR="00E45185" w:rsidRPr="008368B5" w:rsidTr="006E0B5E">
        <w:trPr>
          <w:trHeight w:val="359"/>
        </w:trPr>
        <w:tc>
          <w:tcPr>
            <w:tcW w:w="738" w:type="dxa"/>
            <w:shd w:val="clear" w:color="auto" w:fill="auto"/>
          </w:tcPr>
          <w:p w:rsidR="00E45185" w:rsidRPr="00260A43" w:rsidRDefault="00E45185" w:rsidP="006E0B5E">
            <w:pPr>
              <w:spacing w:line="240" w:lineRule="auto"/>
              <w:rPr>
                <w:rFonts w:cstheme="minorHAnsi"/>
                <w:b/>
                <w:iCs/>
                <w:kern w:val="32"/>
                <w:sz w:val="12"/>
                <w:szCs w:val="12"/>
              </w:rPr>
            </w:pPr>
          </w:p>
        </w:tc>
        <w:tc>
          <w:tcPr>
            <w:tcW w:w="720" w:type="dxa"/>
            <w:shd w:val="clear" w:color="auto" w:fill="auto"/>
          </w:tcPr>
          <w:p w:rsidR="00E45185" w:rsidRPr="005810AD" w:rsidRDefault="00E45185" w:rsidP="006E0B5E">
            <w:pPr>
              <w:pStyle w:val="ListParagraph"/>
              <w:numPr>
                <w:ilvl w:val="0"/>
                <w:numId w:val="31"/>
              </w:numPr>
              <w:spacing w:before="120" w:after="60" w:line="240" w:lineRule="auto"/>
              <w:rPr>
                <w:rFonts w:asciiTheme="minorHAnsi" w:hAnsiTheme="minorHAnsi" w:cstheme="minorHAnsi"/>
                <w:iCs/>
                <w:kern w:val="32"/>
                <w:sz w:val="16"/>
                <w:szCs w:val="16"/>
              </w:rPr>
            </w:pPr>
          </w:p>
        </w:tc>
        <w:tc>
          <w:tcPr>
            <w:tcW w:w="5220" w:type="dxa"/>
            <w:shd w:val="clear" w:color="auto" w:fill="auto"/>
          </w:tcPr>
          <w:p w:rsidR="00E45185" w:rsidRDefault="00E45185" w:rsidP="006E0B5E">
            <w:pPr>
              <w:spacing w:before="120" w:after="60" w:line="240" w:lineRule="auto"/>
              <w:rPr>
                <w:rFonts w:ascii="Calibri" w:hAnsi="Calibri" w:cs="Calibri"/>
                <w:iCs/>
                <w:kern w:val="32"/>
              </w:rPr>
            </w:pPr>
            <w:r>
              <w:rPr>
                <w:rFonts w:ascii="Calibri" w:hAnsi="Calibri" w:cs="Calibri"/>
                <w:iCs/>
                <w:kern w:val="32"/>
              </w:rPr>
              <w:t>Dynamics must record for each customer all:</w:t>
            </w:r>
          </w:p>
          <w:p w:rsidR="00E45185" w:rsidRDefault="00E45185" w:rsidP="006E0B5E">
            <w:pPr>
              <w:pStyle w:val="ListParagraph"/>
              <w:numPr>
                <w:ilvl w:val="0"/>
                <w:numId w:val="64"/>
              </w:numPr>
              <w:spacing w:before="120" w:after="60" w:line="240" w:lineRule="auto"/>
              <w:rPr>
                <w:rFonts w:ascii="Calibri" w:hAnsi="Calibri" w:cs="Calibri"/>
                <w:iCs/>
                <w:kern w:val="32"/>
              </w:rPr>
            </w:pPr>
            <w:r w:rsidRPr="00320B40">
              <w:rPr>
                <w:rFonts w:ascii="Calibri" w:hAnsi="Calibri" w:cs="Calibri"/>
                <w:iCs/>
                <w:kern w:val="32"/>
              </w:rPr>
              <w:t>status changes from Omni KYC,</w:t>
            </w:r>
          </w:p>
          <w:p w:rsidR="00E45185" w:rsidRDefault="00E45185" w:rsidP="006E0B5E">
            <w:pPr>
              <w:pStyle w:val="ListParagraph"/>
              <w:numPr>
                <w:ilvl w:val="0"/>
                <w:numId w:val="64"/>
              </w:numPr>
              <w:spacing w:before="120" w:after="60" w:line="240" w:lineRule="auto"/>
              <w:rPr>
                <w:rFonts w:ascii="Calibri" w:hAnsi="Calibri" w:cs="Calibri"/>
                <w:iCs/>
                <w:kern w:val="32"/>
              </w:rPr>
            </w:pPr>
            <w:r>
              <w:rPr>
                <w:rFonts w:ascii="Calibri" w:hAnsi="Calibri" w:cs="Calibri"/>
                <w:iCs/>
                <w:kern w:val="32"/>
              </w:rPr>
              <w:t>statuses generated by Dynamics</w:t>
            </w:r>
          </w:p>
          <w:p w:rsidR="00E45185" w:rsidRDefault="00E45185" w:rsidP="006E0B5E">
            <w:pPr>
              <w:pStyle w:val="ListParagraph"/>
              <w:numPr>
                <w:ilvl w:val="0"/>
                <w:numId w:val="64"/>
              </w:numPr>
              <w:spacing w:before="120" w:after="60" w:line="240" w:lineRule="auto"/>
              <w:rPr>
                <w:rFonts w:ascii="Calibri" w:hAnsi="Calibri" w:cs="Calibri"/>
                <w:iCs/>
                <w:kern w:val="32"/>
              </w:rPr>
            </w:pPr>
            <w:r w:rsidRPr="00320B40">
              <w:rPr>
                <w:rFonts w:ascii="Calibri" w:hAnsi="Calibri" w:cs="Calibri"/>
                <w:iCs/>
                <w:kern w:val="32"/>
              </w:rPr>
              <w:t xml:space="preserve"> work item</w:t>
            </w:r>
            <w:r>
              <w:rPr>
                <w:rFonts w:ascii="Calibri" w:hAnsi="Calibri" w:cs="Calibri"/>
                <w:iCs/>
                <w:kern w:val="32"/>
              </w:rPr>
              <w:t xml:space="preserve">s: </w:t>
            </w:r>
          </w:p>
          <w:p w:rsidR="00E45185" w:rsidRDefault="00E45185" w:rsidP="006E0B5E">
            <w:pPr>
              <w:pStyle w:val="ListParagraph"/>
              <w:numPr>
                <w:ilvl w:val="1"/>
                <w:numId w:val="64"/>
              </w:numPr>
              <w:spacing w:before="120" w:after="60" w:line="240" w:lineRule="auto"/>
              <w:rPr>
                <w:rFonts w:ascii="Calibri" w:hAnsi="Calibri" w:cs="Calibri"/>
                <w:iCs/>
                <w:kern w:val="32"/>
              </w:rPr>
            </w:pPr>
            <w:r>
              <w:rPr>
                <w:rFonts w:ascii="Calibri" w:hAnsi="Calibri" w:cs="Calibri"/>
                <w:iCs/>
                <w:kern w:val="32"/>
              </w:rPr>
              <w:t>related work items</w:t>
            </w:r>
          </w:p>
          <w:p w:rsidR="00E45185" w:rsidRDefault="00E45185" w:rsidP="006E0B5E">
            <w:pPr>
              <w:pStyle w:val="ListParagraph"/>
              <w:numPr>
                <w:ilvl w:val="1"/>
                <w:numId w:val="64"/>
              </w:numPr>
              <w:spacing w:before="120" w:after="60" w:line="240" w:lineRule="auto"/>
              <w:rPr>
                <w:rFonts w:ascii="Calibri" w:hAnsi="Calibri" w:cs="Calibri"/>
                <w:iCs/>
                <w:kern w:val="32"/>
              </w:rPr>
            </w:pPr>
            <w:r>
              <w:rPr>
                <w:rFonts w:ascii="Calibri" w:hAnsi="Calibri" w:cs="Calibri"/>
                <w:iCs/>
                <w:kern w:val="32"/>
              </w:rPr>
              <w:t>d</w:t>
            </w:r>
            <w:r w:rsidRPr="00320B40">
              <w:rPr>
                <w:rFonts w:ascii="Calibri" w:hAnsi="Calibri" w:cs="Calibri"/>
                <w:iCs/>
                <w:kern w:val="32"/>
              </w:rPr>
              <w:t>ates</w:t>
            </w:r>
            <w:r>
              <w:rPr>
                <w:rFonts w:ascii="Calibri" w:hAnsi="Calibri" w:cs="Calibri"/>
                <w:iCs/>
                <w:kern w:val="32"/>
              </w:rPr>
              <w:t xml:space="preserve"> created</w:t>
            </w:r>
          </w:p>
          <w:p w:rsidR="00E45185" w:rsidRDefault="00E45185" w:rsidP="006E0B5E">
            <w:pPr>
              <w:pStyle w:val="ListParagraph"/>
              <w:numPr>
                <w:ilvl w:val="1"/>
                <w:numId w:val="64"/>
              </w:numPr>
              <w:spacing w:before="120" w:after="60" w:line="240" w:lineRule="auto"/>
              <w:rPr>
                <w:rFonts w:ascii="Calibri" w:hAnsi="Calibri" w:cs="Calibri"/>
                <w:iCs/>
                <w:kern w:val="32"/>
              </w:rPr>
            </w:pPr>
            <w:r>
              <w:rPr>
                <w:rFonts w:ascii="Calibri" w:hAnsi="Calibri" w:cs="Calibri"/>
                <w:iCs/>
                <w:kern w:val="32"/>
              </w:rPr>
              <w:t>assignment</w:t>
            </w:r>
          </w:p>
          <w:p w:rsidR="00E45185" w:rsidRDefault="00E45185" w:rsidP="006E0B5E">
            <w:pPr>
              <w:pStyle w:val="ListParagraph"/>
              <w:numPr>
                <w:ilvl w:val="1"/>
                <w:numId w:val="64"/>
              </w:numPr>
              <w:spacing w:before="120" w:after="60" w:line="240" w:lineRule="auto"/>
              <w:rPr>
                <w:rFonts w:ascii="Calibri" w:hAnsi="Calibri" w:cs="Calibri"/>
                <w:iCs/>
                <w:kern w:val="32"/>
              </w:rPr>
            </w:pPr>
            <w:r w:rsidRPr="00320B40">
              <w:rPr>
                <w:rFonts w:ascii="Calibri" w:hAnsi="Calibri" w:cs="Calibri"/>
                <w:iCs/>
                <w:kern w:val="32"/>
              </w:rPr>
              <w:t xml:space="preserve">who sent to whom, </w:t>
            </w:r>
          </w:p>
          <w:p w:rsidR="00E45185" w:rsidRDefault="00E45185" w:rsidP="006E0B5E">
            <w:pPr>
              <w:pStyle w:val="ListParagraph"/>
              <w:numPr>
                <w:ilvl w:val="1"/>
                <w:numId w:val="64"/>
              </w:numPr>
              <w:spacing w:before="120" w:after="60" w:line="240" w:lineRule="auto"/>
              <w:rPr>
                <w:rFonts w:ascii="Calibri" w:hAnsi="Calibri" w:cs="Calibri"/>
                <w:iCs/>
                <w:kern w:val="32"/>
              </w:rPr>
            </w:pPr>
            <w:r w:rsidRPr="00320B40">
              <w:rPr>
                <w:rFonts w:ascii="Calibri" w:hAnsi="Calibri" w:cs="Calibri"/>
                <w:iCs/>
                <w:kern w:val="32"/>
              </w:rPr>
              <w:t>approvals/declines</w:t>
            </w:r>
            <w:r>
              <w:rPr>
                <w:rFonts w:ascii="Calibri" w:hAnsi="Calibri" w:cs="Calibri"/>
                <w:iCs/>
                <w:kern w:val="32"/>
              </w:rPr>
              <w:t>, appeals</w:t>
            </w:r>
            <w:r w:rsidRPr="00320B40">
              <w:rPr>
                <w:rFonts w:ascii="Calibri" w:hAnsi="Calibri" w:cs="Calibri"/>
                <w:iCs/>
                <w:kern w:val="32"/>
              </w:rPr>
              <w:t>,</w:t>
            </w:r>
          </w:p>
          <w:p w:rsidR="00E45185" w:rsidRDefault="00E45185" w:rsidP="006E0B5E">
            <w:pPr>
              <w:pStyle w:val="ListParagraph"/>
              <w:numPr>
                <w:ilvl w:val="1"/>
                <w:numId w:val="64"/>
              </w:numPr>
              <w:spacing w:before="120" w:after="60" w:line="240" w:lineRule="auto"/>
              <w:rPr>
                <w:rFonts w:ascii="Calibri" w:hAnsi="Calibri" w:cs="Calibri"/>
                <w:iCs/>
                <w:kern w:val="32"/>
              </w:rPr>
            </w:pPr>
            <w:r>
              <w:rPr>
                <w:rFonts w:ascii="Calibri" w:hAnsi="Calibri" w:cs="Calibri"/>
                <w:iCs/>
                <w:kern w:val="32"/>
              </w:rPr>
              <w:t>comment</w:t>
            </w:r>
          </w:p>
          <w:p w:rsidR="00E45185" w:rsidRDefault="00E45185" w:rsidP="006E0B5E">
            <w:pPr>
              <w:pStyle w:val="ListParagraph"/>
              <w:numPr>
                <w:ilvl w:val="1"/>
                <w:numId w:val="64"/>
              </w:numPr>
              <w:spacing w:before="120" w:after="60" w:line="240" w:lineRule="auto"/>
              <w:rPr>
                <w:rFonts w:ascii="Calibri" w:hAnsi="Calibri" w:cs="Calibri"/>
                <w:iCs/>
                <w:kern w:val="32"/>
              </w:rPr>
            </w:pPr>
            <w:r>
              <w:rPr>
                <w:rFonts w:ascii="Calibri" w:hAnsi="Calibri" w:cs="Calibri"/>
                <w:iCs/>
                <w:kern w:val="32"/>
              </w:rPr>
              <w:lastRenderedPageBreak/>
              <w:t>emails sent (details)</w:t>
            </w:r>
          </w:p>
          <w:p w:rsidR="00E45185" w:rsidRPr="00320B40" w:rsidRDefault="00E45185" w:rsidP="006E0B5E">
            <w:pPr>
              <w:pStyle w:val="ListParagraph"/>
              <w:numPr>
                <w:ilvl w:val="0"/>
                <w:numId w:val="64"/>
              </w:numPr>
              <w:spacing w:before="120" w:after="60" w:line="240" w:lineRule="auto"/>
              <w:rPr>
                <w:rFonts w:ascii="Calibri" w:hAnsi="Calibri" w:cs="Calibri"/>
                <w:iCs/>
                <w:kern w:val="32"/>
              </w:rPr>
            </w:pPr>
            <w:r w:rsidRPr="00320B40">
              <w:rPr>
                <w:rFonts w:ascii="Calibri" w:hAnsi="Calibri" w:cs="Calibri"/>
                <w:iCs/>
                <w:kern w:val="32"/>
              </w:rPr>
              <w:t xml:space="preserve">These items must be viewable on the UI. </w:t>
            </w:r>
          </w:p>
          <w:p w:rsidR="00E45185" w:rsidRDefault="00E45185" w:rsidP="006E0B5E">
            <w:pPr>
              <w:spacing w:before="120" w:after="60" w:line="240" w:lineRule="auto"/>
              <w:rPr>
                <w:rFonts w:ascii="Calibri" w:hAnsi="Calibri" w:cs="Calibri"/>
                <w:iCs/>
                <w:kern w:val="32"/>
              </w:rPr>
            </w:pPr>
            <w:r>
              <w:rPr>
                <w:rFonts w:ascii="Calibri" w:hAnsi="Calibri" w:cs="Calibri"/>
                <w:iCs/>
                <w:kern w:val="32"/>
              </w:rPr>
              <w:t>Note: periodic review data and comments must be viewable only to those with the proper entitlements.</w:t>
            </w:r>
          </w:p>
        </w:tc>
        <w:tc>
          <w:tcPr>
            <w:tcW w:w="3690" w:type="dxa"/>
          </w:tcPr>
          <w:p w:rsidR="00E45185" w:rsidRPr="0042715C" w:rsidRDefault="00E01DA3" w:rsidP="006E0B5E">
            <w:pPr>
              <w:spacing w:line="240" w:lineRule="auto"/>
              <w:rPr>
                <w:rFonts w:cstheme="minorHAnsi"/>
                <w:iCs/>
                <w:kern w:val="32"/>
                <w:sz w:val="14"/>
                <w:szCs w:val="14"/>
              </w:rPr>
            </w:pPr>
            <w:r w:rsidRPr="00E01DA3">
              <w:rPr>
                <w:rFonts w:asciiTheme="minorHAnsi" w:hAnsiTheme="minorHAnsi" w:cstheme="minorHAnsi"/>
                <w:iCs/>
                <w:kern w:val="32"/>
              </w:rPr>
              <w:lastRenderedPageBreak/>
              <w:t>Dynamics CRM provides platform to design UI as per the convenience.  Using Form Editor, we can configure it to capture any information for the customer.</w:t>
            </w:r>
            <w:r w:rsidRPr="00990A79">
              <w:rPr>
                <w:rFonts w:asciiTheme="minorHAnsi" w:hAnsiTheme="minorHAnsi" w:cstheme="minorHAnsi"/>
                <w:iCs/>
                <w:kern w:val="32"/>
              </w:rPr>
              <w:t xml:space="preserve"> In addition, custom fields can be defined to meet business needs</w:t>
            </w:r>
            <w:r>
              <w:rPr>
                <w:rFonts w:asciiTheme="minorHAnsi" w:hAnsiTheme="minorHAnsi" w:cstheme="minorHAnsi"/>
                <w:iCs/>
                <w:kern w:val="32"/>
              </w:rPr>
              <w:t>.</w:t>
            </w:r>
          </w:p>
        </w:tc>
      </w:tr>
      <w:tr w:rsidR="00E45185" w:rsidRPr="008368B5" w:rsidTr="006E0B5E">
        <w:trPr>
          <w:trHeight w:val="359"/>
        </w:trPr>
        <w:tc>
          <w:tcPr>
            <w:tcW w:w="738" w:type="dxa"/>
            <w:shd w:val="clear" w:color="auto" w:fill="auto"/>
          </w:tcPr>
          <w:p w:rsidR="00E45185" w:rsidRPr="00260A43" w:rsidRDefault="00E45185" w:rsidP="006E0B5E">
            <w:pPr>
              <w:spacing w:line="240" w:lineRule="auto"/>
              <w:rPr>
                <w:rFonts w:cstheme="minorHAnsi"/>
                <w:b/>
                <w:iCs/>
                <w:kern w:val="32"/>
                <w:sz w:val="12"/>
                <w:szCs w:val="12"/>
              </w:rPr>
            </w:pPr>
          </w:p>
        </w:tc>
        <w:tc>
          <w:tcPr>
            <w:tcW w:w="720" w:type="dxa"/>
            <w:shd w:val="clear" w:color="auto" w:fill="auto"/>
          </w:tcPr>
          <w:p w:rsidR="00E45185" w:rsidRPr="005810AD" w:rsidRDefault="00E45185" w:rsidP="006E0B5E">
            <w:pPr>
              <w:pStyle w:val="ListParagraph"/>
              <w:numPr>
                <w:ilvl w:val="0"/>
                <w:numId w:val="31"/>
              </w:numPr>
              <w:spacing w:before="120" w:after="60" w:line="240" w:lineRule="auto"/>
              <w:rPr>
                <w:rFonts w:asciiTheme="minorHAnsi" w:hAnsiTheme="minorHAnsi" w:cstheme="minorHAnsi"/>
                <w:iCs/>
                <w:kern w:val="32"/>
                <w:sz w:val="16"/>
                <w:szCs w:val="16"/>
              </w:rPr>
            </w:pPr>
          </w:p>
        </w:tc>
        <w:tc>
          <w:tcPr>
            <w:tcW w:w="5220" w:type="dxa"/>
            <w:shd w:val="clear" w:color="auto" w:fill="auto"/>
          </w:tcPr>
          <w:p w:rsidR="00E45185" w:rsidRDefault="00E45185" w:rsidP="006E0B5E">
            <w:pPr>
              <w:spacing w:before="120" w:after="60" w:line="240" w:lineRule="auto"/>
              <w:rPr>
                <w:rFonts w:ascii="Calibri" w:hAnsi="Calibri" w:cs="Calibri"/>
                <w:iCs/>
                <w:kern w:val="32"/>
              </w:rPr>
            </w:pPr>
            <w:r>
              <w:rPr>
                <w:rFonts w:ascii="Calibri" w:hAnsi="Calibri" w:cs="Calibri"/>
                <w:iCs/>
                <w:kern w:val="32"/>
              </w:rPr>
              <w:t>The system must calculate and display the days a work item is open.</w:t>
            </w:r>
          </w:p>
        </w:tc>
        <w:tc>
          <w:tcPr>
            <w:tcW w:w="3690" w:type="dxa"/>
          </w:tcPr>
          <w:p w:rsidR="00E45185" w:rsidRPr="009E7718" w:rsidRDefault="00E01DA3" w:rsidP="006E0B5E">
            <w:pPr>
              <w:spacing w:line="240" w:lineRule="auto"/>
              <w:rPr>
                <w:rFonts w:asciiTheme="minorHAnsi" w:hAnsiTheme="minorHAnsi" w:cstheme="minorHAnsi"/>
                <w:iCs/>
                <w:kern w:val="32"/>
              </w:rPr>
            </w:pPr>
            <w:r w:rsidRPr="009E7718">
              <w:rPr>
                <w:rFonts w:asciiTheme="minorHAnsi" w:hAnsiTheme="minorHAnsi" w:cstheme="minorHAnsi"/>
                <w:iCs/>
                <w:kern w:val="32"/>
              </w:rPr>
              <w:t>By using SLA Management feature of MSCRM, the workflow can be set to identify the number of days the work item is open. Also, it can be further automated to handle the escalation management.</w:t>
            </w:r>
          </w:p>
        </w:tc>
      </w:tr>
      <w:tr w:rsidR="00E45185" w:rsidRPr="008368B5" w:rsidTr="006E0B5E">
        <w:trPr>
          <w:trHeight w:val="359"/>
        </w:trPr>
        <w:tc>
          <w:tcPr>
            <w:tcW w:w="738" w:type="dxa"/>
            <w:shd w:val="clear" w:color="auto" w:fill="auto"/>
          </w:tcPr>
          <w:p w:rsidR="00E45185" w:rsidRPr="00260A43" w:rsidRDefault="00E45185" w:rsidP="006E0B5E">
            <w:pPr>
              <w:spacing w:line="240" w:lineRule="auto"/>
              <w:rPr>
                <w:rFonts w:cstheme="minorHAnsi"/>
                <w:b/>
                <w:iCs/>
                <w:kern w:val="32"/>
                <w:sz w:val="12"/>
                <w:szCs w:val="12"/>
              </w:rPr>
            </w:pPr>
          </w:p>
        </w:tc>
        <w:tc>
          <w:tcPr>
            <w:tcW w:w="720" w:type="dxa"/>
            <w:shd w:val="clear" w:color="auto" w:fill="auto"/>
          </w:tcPr>
          <w:p w:rsidR="00E45185" w:rsidRPr="005810AD" w:rsidRDefault="00E45185" w:rsidP="006E0B5E">
            <w:pPr>
              <w:pStyle w:val="ListParagraph"/>
              <w:numPr>
                <w:ilvl w:val="0"/>
                <w:numId w:val="31"/>
              </w:numPr>
              <w:spacing w:before="120" w:after="60" w:line="240" w:lineRule="auto"/>
              <w:rPr>
                <w:rFonts w:asciiTheme="minorHAnsi" w:hAnsiTheme="minorHAnsi" w:cstheme="minorHAnsi"/>
                <w:iCs/>
                <w:kern w:val="32"/>
                <w:sz w:val="16"/>
                <w:szCs w:val="16"/>
              </w:rPr>
            </w:pPr>
          </w:p>
        </w:tc>
        <w:tc>
          <w:tcPr>
            <w:tcW w:w="5220" w:type="dxa"/>
            <w:shd w:val="clear" w:color="auto" w:fill="auto"/>
          </w:tcPr>
          <w:p w:rsidR="00E45185" w:rsidRDefault="00E45185" w:rsidP="006E0B5E">
            <w:pPr>
              <w:spacing w:before="120" w:after="60" w:line="240" w:lineRule="auto"/>
              <w:rPr>
                <w:rFonts w:ascii="Calibri" w:hAnsi="Calibri" w:cs="Calibri"/>
                <w:iCs/>
                <w:kern w:val="32"/>
              </w:rPr>
            </w:pPr>
            <w:r>
              <w:rPr>
                <w:rFonts w:ascii="Calibri" w:hAnsi="Calibri" w:cs="Calibri"/>
                <w:iCs/>
                <w:kern w:val="32"/>
              </w:rPr>
              <w:t xml:space="preserve">Dynamics must have an email functionality to support internal U.S. Bank emails. </w:t>
            </w:r>
          </w:p>
          <w:p w:rsidR="00E45185" w:rsidRDefault="00E45185" w:rsidP="006E0B5E">
            <w:pPr>
              <w:spacing w:before="120" w:after="60" w:line="240" w:lineRule="auto"/>
              <w:rPr>
                <w:rFonts w:ascii="Calibri" w:hAnsi="Calibri" w:cs="Calibri"/>
                <w:iCs/>
                <w:kern w:val="32"/>
              </w:rPr>
            </w:pPr>
            <w:r>
              <w:rPr>
                <w:rFonts w:ascii="Calibri" w:hAnsi="Calibri" w:cs="Calibri"/>
                <w:iCs/>
                <w:kern w:val="32"/>
              </w:rPr>
              <w:t>Assumption: BL must provide email group names and ensure that users have access to the group emails.</w:t>
            </w:r>
          </w:p>
        </w:tc>
        <w:tc>
          <w:tcPr>
            <w:tcW w:w="3690" w:type="dxa"/>
          </w:tcPr>
          <w:p w:rsidR="00E45185" w:rsidRPr="00E01DA3" w:rsidRDefault="00E01DA3" w:rsidP="006E0B5E">
            <w:pPr>
              <w:spacing w:line="240" w:lineRule="auto"/>
              <w:rPr>
                <w:rFonts w:asciiTheme="minorHAnsi" w:hAnsiTheme="minorHAnsi" w:cstheme="minorHAnsi"/>
                <w:iCs/>
                <w:kern w:val="32"/>
                <w:sz w:val="14"/>
                <w:szCs w:val="14"/>
              </w:rPr>
            </w:pPr>
            <w:r w:rsidRPr="00E01DA3">
              <w:rPr>
                <w:rFonts w:asciiTheme="minorHAnsi" w:hAnsiTheme="minorHAnsi"/>
                <w:color w:val="000000" w:themeColor="text1"/>
              </w:rPr>
              <w:t>After the Email Router is installed, it transfers email messages to the Microsoft Dynamics CRM system, and it sends outgoing email messages that users created in the Microsoft Dynamics CRM system.</w:t>
            </w:r>
            <w:r>
              <w:rPr>
                <w:rFonts w:asciiTheme="minorHAnsi" w:hAnsiTheme="minorHAnsi"/>
                <w:color w:val="000000" w:themeColor="text1"/>
              </w:rPr>
              <w:t xml:space="preserve"> The user can send emails within the organization and outside the organization. The user can receive the emails as well. Incoming and outgoing messages can be managed based on the incoming and outgoing mail configuration.</w:t>
            </w:r>
          </w:p>
        </w:tc>
      </w:tr>
      <w:tr w:rsidR="00E45185" w:rsidRPr="008368B5" w:rsidTr="006E0B5E">
        <w:trPr>
          <w:trHeight w:val="359"/>
        </w:trPr>
        <w:tc>
          <w:tcPr>
            <w:tcW w:w="738" w:type="dxa"/>
            <w:shd w:val="clear" w:color="auto" w:fill="D9D9D9" w:themeFill="background1" w:themeFillShade="D9"/>
          </w:tcPr>
          <w:p w:rsidR="00E45185" w:rsidRPr="00260A43" w:rsidRDefault="00E45185" w:rsidP="006E0B5E">
            <w:pPr>
              <w:spacing w:line="240" w:lineRule="auto"/>
              <w:rPr>
                <w:rFonts w:cstheme="minorHAnsi"/>
                <w:iCs/>
                <w:kern w:val="32"/>
                <w:sz w:val="12"/>
                <w:szCs w:val="12"/>
              </w:rPr>
            </w:pPr>
            <w:r w:rsidRPr="00260A43">
              <w:rPr>
                <w:rFonts w:cstheme="minorHAnsi"/>
                <w:iCs/>
                <w:kern w:val="32"/>
                <w:sz w:val="12"/>
                <w:szCs w:val="12"/>
              </w:rPr>
              <w:t>4.8.2.1.2</w:t>
            </w:r>
          </w:p>
          <w:p w:rsidR="00E45185" w:rsidRPr="00260A43" w:rsidRDefault="00E45185" w:rsidP="006E0B5E">
            <w:pPr>
              <w:spacing w:line="240" w:lineRule="auto"/>
              <w:rPr>
                <w:rFonts w:cstheme="minorHAnsi"/>
                <w:iCs/>
                <w:kern w:val="32"/>
                <w:sz w:val="12"/>
                <w:szCs w:val="12"/>
              </w:rPr>
            </w:pPr>
            <w:r w:rsidRPr="00260A43">
              <w:rPr>
                <w:rFonts w:cstheme="minorHAnsi"/>
                <w:iCs/>
                <w:kern w:val="32"/>
                <w:sz w:val="12"/>
                <w:szCs w:val="12"/>
              </w:rPr>
              <w:t>4.11.1.0</w:t>
            </w:r>
          </w:p>
        </w:tc>
        <w:tc>
          <w:tcPr>
            <w:tcW w:w="720" w:type="dxa"/>
            <w:shd w:val="clear" w:color="auto" w:fill="D9D9D9" w:themeFill="background1" w:themeFillShade="D9"/>
          </w:tcPr>
          <w:p w:rsidR="00E45185" w:rsidRPr="004351D3" w:rsidRDefault="00E45185" w:rsidP="006E0B5E">
            <w:pPr>
              <w:spacing w:before="120" w:after="60" w:line="240" w:lineRule="auto"/>
              <w:rPr>
                <w:rFonts w:cstheme="minorHAnsi"/>
                <w:b/>
                <w:iCs/>
                <w:kern w:val="32"/>
                <w:sz w:val="16"/>
                <w:szCs w:val="16"/>
              </w:rPr>
            </w:pPr>
            <w:bookmarkStart w:id="29" w:name="FR91"/>
            <w:r w:rsidRPr="00A256C7">
              <w:rPr>
                <w:rFonts w:cstheme="minorHAnsi"/>
                <w:b/>
                <w:iCs/>
                <w:kern w:val="32"/>
                <w:sz w:val="14"/>
                <w:szCs w:val="16"/>
              </w:rPr>
              <w:t>FR9.</w:t>
            </w:r>
            <w:bookmarkEnd w:id="29"/>
            <w:r w:rsidRPr="00A256C7">
              <w:rPr>
                <w:rFonts w:cstheme="minorHAnsi"/>
                <w:b/>
                <w:iCs/>
                <w:kern w:val="32"/>
                <w:sz w:val="14"/>
                <w:szCs w:val="16"/>
              </w:rPr>
              <w:t>2</w:t>
            </w:r>
          </w:p>
        </w:tc>
        <w:tc>
          <w:tcPr>
            <w:tcW w:w="5220" w:type="dxa"/>
            <w:shd w:val="clear" w:color="auto" w:fill="D9D9D9" w:themeFill="background1" w:themeFillShade="D9"/>
          </w:tcPr>
          <w:p w:rsidR="00E45185" w:rsidRPr="00B72EC3" w:rsidRDefault="00E45185" w:rsidP="006E0B5E">
            <w:pPr>
              <w:spacing w:before="120" w:after="60" w:line="240" w:lineRule="auto"/>
              <w:rPr>
                <w:rFonts w:ascii="Calibri" w:hAnsi="Calibri" w:cs="Calibri"/>
                <w:b/>
                <w:iCs/>
                <w:kern w:val="32"/>
              </w:rPr>
            </w:pPr>
            <w:r w:rsidRPr="00B72EC3">
              <w:rPr>
                <w:rFonts w:ascii="Calibri" w:hAnsi="Calibri" w:cs="Calibri"/>
                <w:b/>
                <w:iCs/>
                <w:kern w:val="32"/>
              </w:rPr>
              <w:t>The system will present workflow items applicable for Omni KYC records</w:t>
            </w:r>
            <w:r>
              <w:rPr>
                <w:rFonts w:ascii="Calibri" w:hAnsi="Calibri" w:cs="Calibri"/>
                <w:b/>
                <w:iCs/>
                <w:kern w:val="32"/>
              </w:rPr>
              <w:t>.</w:t>
            </w:r>
          </w:p>
        </w:tc>
        <w:tc>
          <w:tcPr>
            <w:tcW w:w="3690" w:type="dxa"/>
            <w:shd w:val="clear" w:color="auto" w:fill="D9D9D9" w:themeFill="background1" w:themeFillShade="D9"/>
          </w:tcPr>
          <w:p w:rsidR="00E45185" w:rsidRPr="0042715C" w:rsidRDefault="00E45185" w:rsidP="006E0B5E">
            <w:pPr>
              <w:spacing w:line="240" w:lineRule="auto"/>
              <w:rPr>
                <w:rFonts w:cstheme="minorHAnsi"/>
                <w:b/>
                <w:iCs/>
                <w:kern w:val="32"/>
                <w:sz w:val="14"/>
                <w:szCs w:val="14"/>
              </w:rPr>
            </w:pPr>
          </w:p>
        </w:tc>
      </w:tr>
      <w:tr w:rsidR="00E45185" w:rsidRPr="00002AF6" w:rsidTr="006E0B5E">
        <w:trPr>
          <w:trHeight w:val="359"/>
        </w:trPr>
        <w:tc>
          <w:tcPr>
            <w:tcW w:w="738" w:type="dxa"/>
          </w:tcPr>
          <w:p w:rsidR="00E45185" w:rsidRPr="00260A43" w:rsidRDefault="00E45185" w:rsidP="006E0B5E">
            <w:pPr>
              <w:rPr>
                <w:rFonts w:cstheme="minorHAnsi"/>
                <w:iCs/>
                <w:kern w:val="32"/>
                <w:sz w:val="12"/>
                <w:szCs w:val="12"/>
              </w:rPr>
            </w:pPr>
          </w:p>
        </w:tc>
        <w:tc>
          <w:tcPr>
            <w:tcW w:w="720" w:type="dxa"/>
          </w:tcPr>
          <w:p w:rsidR="00E45185" w:rsidRPr="00BB0710" w:rsidRDefault="00E45185" w:rsidP="006E0B5E">
            <w:pPr>
              <w:pStyle w:val="ListParagraph"/>
              <w:numPr>
                <w:ilvl w:val="0"/>
                <w:numId w:val="32"/>
              </w:numPr>
              <w:rPr>
                <w:rFonts w:asciiTheme="minorHAnsi" w:hAnsiTheme="minorHAnsi" w:cstheme="minorHAnsi"/>
                <w:iCs/>
                <w:kern w:val="32"/>
                <w:sz w:val="16"/>
                <w:szCs w:val="16"/>
              </w:rPr>
            </w:pPr>
          </w:p>
        </w:tc>
        <w:tc>
          <w:tcPr>
            <w:tcW w:w="5220" w:type="dxa"/>
            <w:shd w:val="clear" w:color="auto" w:fill="auto"/>
          </w:tcPr>
          <w:p w:rsidR="00E45185" w:rsidRDefault="00E45185" w:rsidP="006E0B5E">
            <w:pPr>
              <w:spacing w:before="120" w:after="60"/>
              <w:rPr>
                <w:rFonts w:ascii="Calibri" w:hAnsi="Calibri" w:cs="Calibri"/>
                <w:iCs/>
                <w:kern w:val="32"/>
              </w:rPr>
            </w:pPr>
            <w:r>
              <w:rPr>
                <w:rFonts w:ascii="Calibri" w:hAnsi="Calibri" w:cs="Calibri"/>
                <w:iCs/>
                <w:kern w:val="32"/>
              </w:rPr>
              <w:t xml:space="preserve">Workflow items for the customer are </w:t>
            </w:r>
            <w:r w:rsidRPr="008368B5">
              <w:rPr>
                <w:rFonts w:ascii="Calibri" w:hAnsi="Calibri" w:cs="Calibri"/>
                <w:iCs/>
                <w:kern w:val="32"/>
              </w:rPr>
              <w:t xml:space="preserve">displayed to users based </w:t>
            </w:r>
            <w:r>
              <w:rPr>
                <w:rFonts w:ascii="Calibri" w:hAnsi="Calibri" w:cs="Calibri"/>
                <w:iCs/>
                <w:kern w:val="32"/>
              </w:rPr>
              <w:t xml:space="preserve">on the user’s entitlements or work item assignment. </w:t>
            </w:r>
          </w:p>
          <w:p w:rsidR="00E45185" w:rsidRDefault="00E45185" w:rsidP="006E0B5E">
            <w:pPr>
              <w:spacing w:before="120" w:after="60"/>
              <w:rPr>
                <w:rFonts w:ascii="Calibri" w:hAnsi="Calibri" w:cs="Calibri"/>
                <w:iCs/>
                <w:kern w:val="32"/>
              </w:rPr>
            </w:pPr>
            <w:r>
              <w:rPr>
                <w:rFonts w:ascii="Calibri" w:hAnsi="Calibri" w:cs="Calibri"/>
                <w:iCs/>
                <w:kern w:val="32"/>
              </w:rPr>
              <w:t xml:space="preserve">KYC record workflow items are associated to a Business Line. The Business Lines are (FR 1.2) Wealth, Payments, CBBD, CBSS.  </w:t>
            </w:r>
          </w:p>
          <w:p w:rsidR="00E45185" w:rsidRPr="008368B5" w:rsidRDefault="00E45185" w:rsidP="006E0B5E">
            <w:pPr>
              <w:rPr>
                <w:rFonts w:ascii="Calibri" w:hAnsi="Calibri" w:cs="Calibri"/>
                <w:iCs/>
                <w:kern w:val="32"/>
              </w:rPr>
            </w:pPr>
            <w:r>
              <w:rPr>
                <w:rFonts w:ascii="Calibri" w:hAnsi="Calibri" w:cs="Calibri"/>
                <w:iCs/>
                <w:kern w:val="32"/>
              </w:rPr>
              <w:t>Workflow user groups include:  (FR 1.3)</w:t>
            </w:r>
          </w:p>
          <w:p w:rsidR="00E45185" w:rsidRDefault="00E45185" w:rsidP="006E0B5E">
            <w:pPr>
              <w:pStyle w:val="ListParagraph"/>
              <w:numPr>
                <w:ilvl w:val="0"/>
                <w:numId w:val="28"/>
              </w:numPr>
              <w:rPr>
                <w:rFonts w:ascii="Calibri" w:hAnsi="Calibri" w:cs="Calibri"/>
                <w:iCs/>
                <w:kern w:val="32"/>
                <w:sz w:val="22"/>
                <w:szCs w:val="22"/>
              </w:rPr>
            </w:pPr>
            <w:r>
              <w:rPr>
                <w:rFonts w:ascii="Calibri" w:hAnsi="Calibri" w:cs="Calibri"/>
                <w:iCs/>
                <w:kern w:val="32"/>
                <w:sz w:val="22"/>
                <w:szCs w:val="22"/>
              </w:rPr>
              <w:t xml:space="preserve">Operations (Branch Bankers/RM) </w:t>
            </w:r>
          </w:p>
          <w:p w:rsidR="00E45185" w:rsidRDefault="00E45185" w:rsidP="006E0B5E">
            <w:pPr>
              <w:pStyle w:val="ListParagraph"/>
              <w:numPr>
                <w:ilvl w:val="0"/>
                <w:numId w:val="28"/>
              </w:numPr>
              <w:spacing w:before="120" w:after="60"/>
              <w:rPr>
                <w:rFonts w:ascii="Calibri" w:hAnsi="Calibri" w:cs="Calibri"/>
                <w:iCs/>
                <w:kern w:val="32"/>
                <w:sz w:val="22"/>
                <w:szCs w:val="22"/>
              </w:rPr>
            </w:pPr>
            <w:r>
              <w:rPr>
                <w:rFonts w:ascii="Calibri" w:hAnsi="Calibri" w:cs="Calibri"/>
                <w:iCs/>
                <w:kern w:val="32"/>
                <w:sz w:val="22"/>
                <w:szCs w:val="22"/>
              </w:rPr>
              <w:t>BL FCC</w:t>
            </w:r>
          </w:p>
          <w:p w:rsidR="00E45185" w:rsidRPr="008368B5" w:rsidRDefault="00E45185" w:rsidP="006E0B5E">
            <w:pPr>
              <w:pStyle w:val="ListParagraph"/>
              <w:numPr>
                <w:ilvl w:val="0"/>
                <w:numId w:val="28"/>
              </w:numPr>
              <w:spacing w:before="120" w:after="60"/>
              <w:rPr>
                <w:rFonts w:ascii="Calibri" w:hAnsi="Calibri" w:cs="Calibri"/>
                <w:iCs/>
                <w:kern w:val="32"/>
                <w:sz w:val="22"/>
                <w:szCs w:val="22"/>
              </w:rPr>
            </w:pPr>
            <w:r>
              <w:rPr>
                <w:rFonts w:ascii="Calibri" w:hAnsi="Calibri" w:cs="Calibri"/>
                <w:iCs/>
                <w:kern w:val="32"/>
                <w:sz w:val="22"/>
                <w:szCs w:val="22"/>
              </w:rPr>
              <w:t>BL FCC CRO</w:t>
            </w:r>
          </w:p>
          <w:p w:rsidR="00E45185" w:rsidRPr="008368B5" w:rsidRDefault="00E45185" w:rsidP="006E0B5E">
            <w:pPr>
              <w:pStyle w:val="ListParagraph"/>
              <w:numPr>
                <w:ilvl w:val="0"/>
                <w:numId w:val="28"/>
              </w:numPr>
              <w:spacing w:before="120" w:after="60"/>
              <w:rPr>
                <w:rFonts w:ascii="Calibri" w:hAnsi="Calibri" w:cs="Calibri"/>
                <w:iCs/>
                <w:kern w:val="32"/>
                <w:sz w:val="22"/>
                <w:szCs w:val="22"/>
              </w:rPr>
            </w:pPr>
            <w:r w:rsidRPr="008368B5">
              <w:rPr>
                <w:rFonts w:ascii="Calibri" w:hAnsi="Calibri" w:cs="Calibri"/>
                <w:iCs/>
                <w:kern w:val="32"/>
                <w:sz w:val="22"/>
                <w:szCs w:val="22"/>
              </w:rPr>
              <w:t xml:space="preserve">EFCC </w:t>
            </w:r>
            <w:r>
              <w:rPr>
                <w:rFonts w:ascii="Calibri" w:hAnsi="Calibri" w:cs="Calibri"/>
                <w:iCs/>
                <w:kern w:val="32"/>
                <w:sz w:val="22"/>
                <w:szCs w:val="22"/>
              </w:rPr>
              <w:t>(no business line)</w:t>
            </w:r>
          </w:p>
          <w:p w:rsidR="00E45185" w:rsidRDefault="00E45185" w:rsidP="006E0B5E">
            <w:pPr>
              <w:spacing w:before="120" w:after="60"/>
              <w:rPr>
                <w:rFonts w:ascii="Calibri" w:hAnsi="Calibri" w:cs="Calibri"/>
                <w:i/>
                <w:iCs/>
                <w:kern w:val="32"/>
              </w:rPr>
            </w:pPr>
            <w:r w:rsidRPr="00002AF6">
              <w:rPr>
                <w:rFonts w:ascii="Calibri" w:hAnsi="Calibri" w:cs="Calibri"/>
                <w:i/>
                <w:iCs/>
                <w:kern w:val="32"/>
              </w:rPr>
              <w:t>See</w:t>
            </w:r>
            <w:r>
              <w:rPr>
                <w:rFonts w:ascii="Calibri" w:hAnsi="Calibri" w:cs="Calibri"/>
                <w:i/>
                <w:iCs/>
                <w:kern w:val="32"/>
              </w:rPr>
              <w:t xml:space="preserve"> more definition ofbusiness line assignments and workflow actors in t in</w:t>
            </w:r>
            <w:hyperlink w:anchor="Feat1" w:history="1">
              <w:r w:rsidRPr="00C9121C">
                <w:rPr>
                  <w:rStyle w:val="Hyperlink"/>
                  <w:rFonts w:ascii="Calibri" w:hAnsi="Calibri" w:cs="Calibri"/>
                  <w:i/>
                  <w:iCs/>
                  <w:kern w:val="32"/>
                </w:rPr>
                <w:t>Feat 1.</w:t>
              </w:r>
            </w:hyperlink>
          </w:p>
          <w:p w:rsidR="00E45185" w:rsidRPr="00002AF6" w:rsidRDefault="00E45185" w:rsidP="006E0B5E">
            <w:pPr>
              <w:spacing w:before="120" w:after="60"/>
              <w:rPr>
                <w:rFonts w:ascii="Calibri" w:hAnsi="Calibri" w:cs="Calibri"/>
                <w:i/>
                <w:iCs/>
                <w:kern w:val="32"/>
              </w:rPr>
            </w:pPr>
            <w:r>
              <w:rPr>
                <w:rFonts w:ascii="Calibri" w:hAnsi="Calibri" w:cs="Calibri"/>
                <w:i/>
                <w:iCs/>
                <w:kern w:val="32"/>
              </w:rPr>
              <w:t>Note if a KYC Record is assigned to a BL outside of Omni KYC scope (e.g., Wholes</w:t>
            </w:r>
            <w:r w:rsidRPr="00C9121C">
              <w:rPr>
                <w:rFonts w:ascii="Calibri" w:hAnsi="Calibri" w:cs="Calibri"/>
                <w:i/>
                <w:iCs/>
                <w:kern w:val="32"/>
              </w:rPr>
              <w:t>ale</w:t>
            </w:r>
            <w:r>
              <w:rPr>
                <w:rFonts w:ascii="Calibri" w:hAnsi="Calibri" w:cs="Calibri"/>
                <w:i/>
                <w:iCs/>
                <w:kern w:val="32"/>
              </w:rPr>
              <w:t xml:space="preserve"> or </w:t>
            </w:r>
            <w:r w:rsidRPr="00C9121C">
              <w:rPr>
                <w:rFonts w:ascii="Calibri" w:hAnsi="Calibri" w:cs="Calibri"/>
                <w:i/>
                <w:iCs/>
                <w:kern w:val="32"/>
              </w:rPr>
              <w:t>Sec</w:t>
            </w:r>
            <w:r>
              <w:rPr>
                <w:rFonts w:ascii="Calibri" w:hAnsi="Calibri" w:cs="Calibri"/>
                <w:i/>
                <w:iCs/>
                <w:kern w:val="32"/>
              </w:rPr>
              <w:t>urity</w:t>
            </w:r>
            <w:r w:rsidRPr="00C9121C">
              <w:rPr>
                <w:rFonts w:ascii="Calibri" w:hAnsi="Calibri" w:cs="Calibri"/>
                <w:i/>
                <w:iCs/>
                <w:kern w:val="32"/>
              </w:rPr>
              <w:t xml:space="preserve"> Services</w:t>
            </w:r>
            <w:r>
              <w:rPr>
                <w:rFonts w:ascii="Calibri" w:hAnsi="Calibri" w:cs="Calibri"/>
                <w:i/>
                <w:iCs/>
                <w:kern w:val="32"/>
              </w:rPr>
              <w:t xml:space="preserve">) the work case/activities will not be present in Omni KYC.  User would need to use Web KYC to view and resolve those KYC records. </w:t>
            </w:r>
          </w:p>
        </w:tc>
        <w:tc>
          <w:tcPr>
            <w:tcW w:w="3690" w:type="dxa"/>
          </w:tcPr>
          <w:p w:rsidR="00E45185" w:rsidRPr="0042715C" w:rsidRDefault="00E45185" w:rsidP="006E0B5E">
            <w:pPr>
              <w:rPr>
                <w:rFonts w:cstheme="minorHAnsi"/>
                <w:iCs/>
                <w:kern w:val="32"/>
                <w:sz w:val="14"/>
                <w:szCs w:val="14"/>
              </w:rPr>
            </w:pPr>
            <w:r>
              <w:rPr>
                <w:rFonts w:cstheme="minorHAnsi"/>
                <w:iCs/>
                <w:kern w:val="32"/>
                <w:sz w:val="14"/>
                <w:szCs w:val="14"/>
              </w:rPr>
              <w:t>Omni, Dynamics</w:t>
            </w:r>
          </w:p>
        </w:tc>
      </w:tr>
      <w:tr w:rsidR="00E45185" w:rsidRPr="008368B5" w:rsidTr="006E0B5E">
        <w:trPr>
          <w:trHeight w:val="359"/>
        </w:trPr>
        <w:tc>
          <w:tcPr>
            <w:tcW w:w="738" w:type="dxa"/>
          </w:tcPr>
          <w:p w:rsidR="00E45185" w:rsidRPr="00260A43" w:rsidRDefault="00E45185" w:rsidP="006E0B5E">
            <w:pPr>
              <w:rPr>
                <w:rFonts w:cstheme="minorHAnsi"/>
                <w:sz w:val="12"/>
                <w:szCs w:val="12"/>
              </w:rPr>
            </w:pPr>
          </w:p>
        </w:tc>
        <w:tc>
          <w:tcPr>
            <w:tcW w:w="720" w:type="dxa"/>
          </w:tcPr>
          <w:p w:rsidR="00E45185" w:rsidRPr="00BB0710" w:rsidRDefault="00E45185" w:rsidP="006E0B5E">
            <w:pPr>
              <w:pStyle w:val="ListParagraph"/>
              <w:numPr>
                <w:ilvl w:val="0"/>
                <w:numId w:val="32"/>
              </w:numPr>
              <w:rPr>
                <w:rFonts w:asciiTheme="minorHAnsi" w:hAnsiTheme="minorHAnsi" w:cstheme="minorHAnsi"/>
                <w:sz w:val="16"/>
                <w:szCs w:val="16"/>
              </w:rPr>
            </w:pPr>
          </w:p>
        </w:tc>
        <w:tc>
          <w:tcPr>
            <w:tcW w:w="5220" w:type="dxa"/>
            <w:shd w:val="clear" w:color="auto" w:fill="auto"/>
          </w:tcPr>
          <w:p w:rsidR="00E45185" w:rsidRDefault="00E45185" w:rsidP="006E0B5E">
            <w:pPr>
              <w:spacing w:before="120" w:after="60"/>
              <w:rPr>
                <w:rFonts w:ascii="Calibri" w:hAnsi="Calibri" w:cs="Calibri"/>
                <w:iCs/>
                <w:kern w:val="32"/>
              </w:rPr>
            </w:pPr>
            <w:r w:rsidRPr="008368B5">
              <w:rPr>
                <w:rFonts w:ascii="Calibri" w:hAnsi="Calibri" w:cs="Calibri"/>
                <w:iCs/>
                <w:kern w:val="32"/>
              </w:rPr>
              <w:t xml:space="preserve">The system will recognize if </w:t>
            </w:r>
            <w:r>
              <w:rPr>
                <w:rFonts w:ascii="Calibri" w:hAnsi="Calibri" w:cs="Calibri"/>
                <w:iCs/>
                <w:kern w:val="32"/>
              </w:rPr>
              <w:t>an activity is necessary for w</w:t>
            </w:r>
            <w:r w:rsidRPr="008368B5">
              <w:rPr>
                <w:rFonts w:ascii="Calibri" w:hAnsi="Calibri" w:cs="Calibri"/>
                <w:iCs/>
                <w:kern w:val="32"/>
              </w:rPr>
              <w:t xml:space="preserve">orkflow and present those records </w:t>
            </w:r>
            <w:r>
              <w:rPr>
                <w:rFonts w:ascii="Calibri" w:hAnsi="Calibri" w:cs="Calibri"/>
                <w:iCs/>
                <w:kern w:val="32"/>
              </w:rPr>
              <w:t>to the appropriate user(s) by role, Business line association (if applicable), and/or assignment (routing) of the work activity to</w:t>
            </w:r>
            <w:r w:rsidRPr="008368B5">
              <w:rPr>
                <w:rFonts w:ascii="Calibri" w:hAnsi="Calibri" w:cs="Calibri"/>
                <w:iCs/>
                <w:kern w:val="32"/>
              </w:rPr>
              <w:t xml:space="preserve"> the user. </w:t>
            </w:r>
          </w:p>
          <w:p w:rsidR="00E45185" w:rsidRPr="008368B5" w:rsidRDefault="00E45185" w:rsidP="006E0B5E">
            <w:pPr>
              <w:spacing w:before="120" w:after="60"/>
              <w:rPr>
                <w:rFonts w:ascii="Calibri" w:hAnsi="Calibri" w:cs="Calibri"/>
                <w:iCs/>
                <w:kern w:val="32"/>
              </w:rPr>
            </w:pPr>
            <w:r>
              <w:rPr>
                <w:rFonts w:ascii="Calibri" w:hAnsi="Calibri" w:cs="Calibri"/>
                <w:iCs/>
                <w:kern w:val="32"/>
              </w:rPr>
              <w:t xml:space="preserve">For example, a user with CBSS BL access, but not CBSS BL FCC access, should not see work items that are for the BL FCC.  </w:t>
            </w:r>
          </w:p>
        </w:tc>
        <w:tc>
          <w:tcPr>
            <w:tcW w:w="3690" w:type="dxa"/>
          </w:tcPr>
          <w:p w:rsidR="00E45185" w:rsidRPr="0042715C" w:rsidRDefault="00E45185" w:rsidP="006E0B5E">
            <w:pPr>
              <w:rPr>
                <w:rFonts w:cstheme="minorHAnsi"/>
                <w:iCs/>
                <w:kern w:val="32"/>
                <w:sz w:val="14"/>
                <w:szCs w:val="14"/>
              </w:rPr>
            </w:pPr>
            <w:r>
              <w:rPr>
                <w:rFonts w:cstheme="minorHAnsi"/>
                <w:iCs/>
                <w:kern w:val="32"/>
                <w:sz w:val="14"/>
                <w:szCs w:val="14"/>
              </w:rPr>
              <w:t>Dynamics, Omni</w:t>
            </w:r>
          </w:p>
        </w:tc>
      </w:tr>
      <w:tr w:rsidR="00E45185" w:rsidRPr="008368B5" w:rsidTr="006E0B5E">
        <w:trPr>
          <w:trHeight w:val="359"/>
        </w:trPr>
        <w:tc>
          <w:tcPr>
            <w:tcW w:w="738" w:type="dxa"/>
          </w:tcPr>
          <w:p w:rsidR="00E45185" w:rsidRPr="00260A43" w:rsidRDefault="00E45185" w:rsidP="006E0B5E">
            <w:pPr>
              <w:rPr>
                <w:rFonts w:cstheme="minorHAnsi"/>
                <w:sz w:val="12"/>
                <w:szCs w:val="12"/>
              </w:rPr>
            </w:pPr>
          </w:p>
        </w:tc>
        <w:tc>
          <w:tcPr>
            <w:tcW w:w="720" w:type="dxa"/>
          </w:tcPr>
          <w:p w:rsidR="00E45185" w:rsidRPr="00BB0710" w:rsidRDefault="00E45185" w:rsidP="006E0B5E">
            <w:pPr>
              <w:pStyle w:val="ListParagraph"/>
              <w:numPr>
                <w:ilvl w:val="0"/>
                <w:numId w:val="32"/>
              </w:numPr>
              <w:rPr>
                <w:rFonts w:asciiTheme="minorHAnsi" w:hAnsiTheme="minorHAnsi" w:cstheme="minorHAnsi"/>
                <w:sz w:val="16"/>
                <w:szCs w:val="16"/>
              </w:rPr>
            </w:pPr>
          </w:p>
        </w:tc>
        <w:tc>
          <w:tcPr>
            <w:tcW w:w="5220" w:type="dxa"/>
            <w:shd w:val="clear" w:color="auto" w:fill="auto"/>
          </w:tcPr>
          <w:p w:rsidR="00E45185" w:rsidRPr="008368B5" w:rsidRDefault="00E45185" w:rsidP="006E0B5E">
            <w:pPr>
              <w:spacing w:before="120" w:after="60"/>
              <w:rPr>
                <w:rFonts w:ascii="Calibri" w:hAnsi="Calibri" w:cs="Calibri"/>
                <w:iCs/>
                <w:kern w:val="32"/>
              </w:rPr>
            </w:pPr>
            <w:r>
              <w:rPr>
                <w:rFonts w:ascii="Calibri" w:hAnsi="Calibri" w:cs="Calibri"/>
                <w:iCs/>
                <w:kern w:val="32"/>
              </w:rPr>
              <w:t xml:space="preserve">Users will be shown all work activities that are not Closed.  </w:t>
            </w:r>
          </w:p>
        </w:tc>
        <w:tc>
          <w:tcPr>
            <w:tcW w:w="3690" w:type="dxa"/>
          </w:tcPr>
          <w:p w:rsidR="00E45185" w:rsidRPr="009E7718" w:rsidRDefault="00E01DA3" w:rsidP="006E0B5E">
            <w:pPr>
              <w:rPr>
                <w:rFonts w:ascii="Calibri" w:hAnsi="Calibri" w:cstheme="minorHAnsi"/>
                <w:iCs/>
                <w:kern w:val="32"/>
              </w:rPr>
            </w:pPr>
            <w:r w:rsidRPr="009E7718">
              <w:rPr>
                <w:rFonts w:ascii="Calibri" w:hAnsi="Calibri" w:cstheme="minorHAnsi"/>
                <w:iCs/>
                <w:kern w:val="32"/>
              </w:rPr>
              <w:t>A Dashboard can be provided and configured to view the work activities which are not closed and can be taken action quickly.</w:t>
            </w:r>
          </w:p>
        </w:tc>
      </w:tr>
      <w:tr w:rsidR="00E45185" w:rsidTr="006E0B5E">
        <w:trPr>
          <w:trHeight w:val="359"/>
        </w:trPr>
        <w:tc>
          <w:tcPr>
            <w:tcW w:w="738" w:type="dxa"/>
          </w:tcPr>
          <w:p w:rsidR="00E45185" w:rsidRPr="00260A43" w:rsidRDefault="00E45185" w:rsidP="006E0B5E">
            <w:pPr>
              <w:rPr>
                <w:rFonts w:cstheme="minorHAnsi"/>
                <w:sz w:val="12"/>
                <w:szCs w:val="12"/>
              </w:rPr>
            </w:pPr>
          </w:p>
        </w:tc>
        <w:tc>
          <w:tcPr>
            <w:tcW w:w="720" w:type="dxa"/>
          </w:tcPr>
          <w:p w:rsidR="00E45185" w:rsidRPr="00BB0710" w:rsidRDefault="00E45185" w:rsidP="006E0B5E">
            <w:pPr>
              <w:pStyle w:val="ListParagraph"/>
              <w:numPr>
                <w:ilvl w:val="0"/>
                <w:numId w:val="33"/>
              </w:numPr>
              <w:rPr>
                <w:rFonts w:asciiTheme="minorHAnsi" w:hAnsiTheme="minorHAnsi" w:cstheme="minorHAnsi"/>
                <w:sz w:val="16"/>
                <w:szCs w:val="16"/>
              </w:rPr>
            </w:pPr>
          </w:p>
        </w:tc>
        <w:tc>
          <w:tcPr>
            <w:tcW w:w="5220" w:type="dxa"/>
            <w:shd w:val="clear" w:color="auto" w:fill="auto"/>
          </w:tcPr>
          <w:p w:rsidR="00E45185" w:rsidRPr="006C2242" w:rsidRDefault="00E45185" w:rsidP="006E0B5E">
            <w:pPr>
              <w:spacing w:before="120" w:after="60" w:line="240" w:lineRule="auto"/>
              <w:rPr>
                <w:iCs/>
                <w:kern w:val="32"/>
                <w:sz w:val="24"/>
                <w:szCs w:val="24"/>
              </w:rPr>
            </w:pPr>
            <w:r>
              <w:rPr>
                <w:rFonts w:ascii="Calibri" w:hAnsi="Calibri" w:cs="Calibri"/>
                <w:iCs/>
                <w:kern w:val="32"/>
              </w:rPr>
              <w:t xml:space="preserve">When a particular work item is selected by a user OR when a work item is routed for assignment to a single individual, the system recognizes it is associated to that specific individual –relating it to that individual’s queue.  </w:t>
            </w:r>
          </w:p>
        </w:tc>
        <w:tc>
          <w:tcPr>
            <w:tcW w:w="3690" w:type="dxa"/>
          </w:tcPr>
          <w:p w:rsidR="00E45185" w:rsidRPr="0042715C" w:rsidRDefault="009E7718" w:rsidP="000709DE">
            <w:pPr>
              <w:rPr>
                <w:rFonts w:cstheme="minorHAnsi"/>
                <w:iCs/>
                <w:kern w:val="32"/>
                <w:sz w:val="14"/>
                <w:szCs w:val="14"/>
              </w:rPr>
            </w:pPr>
            <w:r w:rsidRPr="000709DE">
              <w:rPr>
                <w:rFonts w:ascii="Calibri" w:hAnsi="Calibri" w:cstheme="minorHAnsi"/>
                <w:iCs/>
                <w:kern w:val="32"/>
              </w:rPr>
              <w:t>Assignment  of work items is OOB feature of MSCRM. This can be done manually by the user or can be automated through some workflows.</w:t>
            </w:r>
          </w:p>
        </w:tc>
      </w:tr>
      <w:tr w:rsidR="00E45185" w:rsidTr="006E0B5E">
        <w:trPr>
          <w:trHeight w:val="359"/>
        </w:trPr>
        <w:tc>
          <w:tcPr>
            <w:tcW w:w="738" w:type="dxa"/>
          </w:tcPr>
          <w:p w:rsidR="00E45185" w:rsidRPr="00260A43" w:rsidRDefault="00E45185" w:rsidP="006E0B5E">
            <w:pPr>
              <w:rPr>
                <w:rFonts w:cstheme="minorHAnsi"/>
                <w:sz w:val="12"/>
                <w:szCs w:val="12"/>
              </w:rPr>
            </w:pPr>
          </w:p>
        </w:tc>
        <w:tc>
          <w:tcPr>
            <w:tcW w:w="720" w:type="dxa"/>
          </w:tcPr>
          <w:p w:rsidR="00E45185" w:rsidRPr="00BB0710" w:rsidRDefault="00E45185" w:rsidP="006E0B5E">
            <w:pPr>
              <w:pStyle w:val="ListParagraph"/>
              <w:numPr>
                <w:ilvl w:val="0"/>
                <w:numId w:val="33"/>
              </w:numPr>
              <w:rPr>
                <w:rFonts w:asciiTheme="minorHAnsi" w:hAnsiTheme="minorHAnsi" w:cstheme="minorHAnsi"/>
                <w:sz w:val="16"/>
                <w:szCs w:val="16"/>
              </w:rPr>
            </w:pPr>
          </w:p>
        </w:tc>
        <w:tc>
          <w:tcPr>
            <w:tcW w:w="5220" w:type="dxa"/>
            <w:shd w:val="clear" w:color="auto" w:fill="auto"/>
          </w:tcPr>
          <w:p w:rsidR="00E45185" w:rsidRDefault="00E45185" w:rsidP="006E0B5E">
            <w:pPr>
              <w:spacing w:before="120" w:after="60" w:line="240" w:lineRule="auto"/>
              <w:rPr>
                <w:rFonts w:ascii="Calibri" w:hAnsi="Calibri" w:cs="Calibri"/>
                <w:iCs/>
                <w:kern w:val="32"/>
              </w:rPr>
            </w:pPr>
            <w:r>
              <w:rPr>
                <w:rFonts w:ascii="Calibri" w:hAnsi="Calibri" w:cs="Calibri"/>
                <w:iCs/>
                <w:kern w:val="32"/>
              </w:rPr>
              <w:t xml:space="preserve">Activities are associated to any of the KYC detail record statuses with exception of “KYC Complete”. </w:t>
            </w:r>
          </w:p>
          <w:p w:rsidR="00E45185" w:rsidRPr="00AF11D7" w:rsidRDefault="00E45185" w:rsidP="006E0B5E">
            <w:pPr>
              <w:pStyle w:val="ListParagraph"/>
              <w:numPr>
                <w:ilvl w:val="0"/>
                <w:numId w:val="30"/>
              </w:numPr>
              <w:spacing w:before="120" w:after="60" w:line="240" w:lineRule="auto"/>
              <w:rPr>
                <w:rFonts w:ascii="Calibri" w:hAnsi="Calibri" w:cs="Calibri"/>
                <w:iCs/>
                <w:kern w:val="32"/>
                <w:sz w:val="22"/>
              </w:rPr>
            </w:pPr>
            <w:r w:rsidRPr="00AF11D7">
              <w:rPr>
                <w:rFonts w:ascii="Calibri" w:hAnsi="Calibri" w:cs="Calibri"/>
                <w:iCs/>
                <w:kern w:val="32"/>
                <w:sz w:val="22"/>
              </w:rPr>
              <w:t>Data Pending</w:t>
            </w:r>
          </w:p>
          <w:p w:rsidR="00E45185" w:rsidRPr="00AF11D7" w:rsidRDefault="00E45185" w:rsidP="006E0B5E">
            <w:pPr>
              <w:pStyle w:val="ListParagraph"/>
              <w:numPr>
                <w:ilvl w:val="0"/>
                <w:numId w:val="30"/>
              </w:numPr>
              <w:spacing w:before="120" w:after="60" w:line="240" w:lineRule="auto"/>
              <w:rPr>
                <w:rFonts w:ascii="Calibri" w:hAnsi="Calibri" w:cs="Calibri"/>
                <w:iCs/>
                <w:kern w:val="32"/>
                <w:sz w:val="22"/>
              </w:rPr>
            </w:pPr>
            <w:r w:rsidRPr="00AF11D7">
              <w:rPr>
                <w:rFonts w:ascii="Calibri" w:hAnsi="Calibri" w:cs="Calibri"/>
                <w:iCs/>
                <w:kern w:val="32"/>
                <w:sz w:val="22"/>
              </w:rPr>
              <w:t>Doc Pending</w:t>
            </w:r>
          </w:p>
          <w:p w:rsidR="00E45185" w:rsidRPr="00AF11D7" w:rsidRDefault="00E45185" w:rsidP="006E0B5E">
            <w:pPr>
              <w:pStyle w:val="ListParagraph"/>
              <w:numPr>
                <w:ilvl w:val="0"/>
                <w:numId w:val="30"/>
              </w:numPr>
              <w:spacing w:before="120" w:after="60" w:line="240" w:lineRule="auto"/>
              <w:rPr>
                <w:rFonts w:ascii="Calibri" w:hAnsi="Calibri" w:cs="Calibri"/>
                <w:iCs/>
                <w:kern w:val="32"/>
                <w:sz w:val="22"/>
              </w:rPr>
            </w:pPr>
            <w:r w:rsidRPr="00AF11D7">
              <w:rPr>
                <w:rFonts w:ascii="Calibri" w:hAnsi="Calibri" w:cs="Calibri"/>
                <w:iCs/>
                <w:kern w:val="32"/>
                <w:sz w:val="22"/>
              </w:rPr>
              <w:t>Special Requirement-Entity</w:t>
            </w:r>
          </w:p>
          <w:p w:rsidR="00E45185" w:rsidRPr="00AF11D7" w:rsidRDefault="00E45185" w:rsidP="006E0B5E">
            <w:pPr>
              <w:pStyle w:val="ListParagraph"/>
              <w:numPr>
                <w:ilvl w:val="0"/>
                <w:numId w:val="30"/>
              </w:numPr>
              <w:spacing w:before="120" w:after="60" w:line="240" w:lineRule="auto"/>
              <w:rPr>
                <w:rFonts w:ascii="Calibri" w:hAnsi="Calibri" w:cs="Calibri"/>
                <w:iCs/>
                <w:kern w:val="32"/>
                <w:sz w:val="22"/>
              </w:rPr>
            </w:pPr>
            <w:r w:rsidRPr="00AF11D7">
              <w:rPr>
                <w:rFonts w:ascii="Calibri" w:hAnsi="Calibri" w:cs="Calibri"/>
                <w:iCs/>
                <w:kern w:val="32"/>
                <w:sz w:val="22"/>
              </w:rPr>
              <w:t>Special Requirement- Individual</w:t>
            </w:r>
          </w:p>
          <w:p w:rsidR="00E45185" w:rsidRDefault="00E45185" w:rsidP="006E0B5E">
            <w:pPr>
              <w:pStyle w:val="ListParagraph"/>
              <w:numPr>
                <w:ilvl w:val="0"/>
                <w:numId w:val="30"/>
              </w:numPr>
              <w:spacing w:before="120" w:after="60" w:line="240" w:lineRule="auto"/>
              <w:rPr>
                <w:rFonts w:ascii="Calibri" w:hAnsi="Calibri" w:cs="Calibri"/>
                <w:iCs/>
                <w:kern w:val="32"/>
                <w:sz w:val="22"/>
              </w:rPr>
            </w:pPr>
            <w:r w:rsidRPr="00AF11D7">
              <w:rPr>
                <w:rFonts w:ascii="Calibri" w:hAnsi="Calibri" w:cs="Calibri"/>
                <w:iCs/>
                <w:kern w:val="32"/>
                <w:sz w:val="22"/>
              </w:rPr>
              <w:t>Special Requirement – Beneficial owner</w:t>
            </w:r>
          </w:p>
          <w:p w:rsidR="00E45185" w:rsidRPr="008F3734" w:rsidRDefault="00E45185" w:rsidP="006E0B5E">
            <w:pPr>
              <w:pStyle w:val="ListParagraph"/>
              <w:numPr>
                <w:ilvl w:val="0"/>
                <w:numId w:val="30"/>
              </w:numPr>
              <w:spacing w:before="120" w:after="60" w:line="240" w:lineRule="auto"/>
              <w:rPr>
                <w:rFonts w:ascii="Calibri" w:hAnsi="Calibri" w:cs="Calibri"/>
                <w:iCs/>
                <w:strike/>
                <w:kern w:val="32"/>
                <w:sz w:val="22"/>
              </w:rPr>
            </w:pPr>
            <w:r w:rsidRPr="008F3734">
              <w:rPr>
                <w:rFonts w:ascii="Calibri" w:hAnsi="Calibri" w:cs="Calibri"/>
                <w:iCs/>
                <w:strike/>
                <w:kern w:val="32"/>
                <w:sz w:val="22"/>
              </w:rPr>
              <w:t>Real Time Screening</w:t>
            </w:r>
          </w:p>
          <w:p w:rsidR="00E45185" w:rsidRPr="00AF11D7" w:rsidRDefault="00E45185" w:rsidP="006E0B5E">
            <w:pPr>
              <w:pStyle w:val="ListParagraph"/>
              <w:numPr>
                <w:ilvl w:val="0"/>
                <w:numId w:val="30"/>
              </w:numPr>
              <w:spacing w:before="120" w:after="60" w:line="240" w:lineRule="auto"/>
              <w:rPr>
                <w:rFonts w:ascii="Calibri" w:hAnsi="Calibri" w:cs="Calibri"/>
                <w:iCs/>
                <w:kern w:val="32"/>
                <w:sz w:val="22"/>
              </w:rPr>
            </w:pPr>
            <w:r>
              <w:rPr>
                <w:rFonts w:ascii="Calibri" w:hAnsi="Calibri" w:cs="Calibri"/>
                <w:iCs/>
                <w:kern w:val="32"/>
                <w:sz w:val="22"/>
              </w:rPr>
              <w:t>Review Pending (ad hoc activity)</w:t>
            </w:r>
          </w:p>
          <w:p w:rsidR="00E45185" w:rsidRPr="00AF11D7" w:rsidRDefault="00E45185" w:rsidP="006E0B5E">
            <w:pPr>
              <w:pStyle w:val="ListParagraph"/>
              <w:numPr>
                <w:ilvl w:val="0"/>
                <w:numId w:val="30"/>
              </w:numPr>
              <w:spacing w:before="120" w:after="60" w:line="240" w:lineRule="auto"/>
              <w:rPr>
                <w:rFonts w:ascii="Calibri" w:hAnsi="Calibri" w:cs="Calibri"/>
                <w:iCs/>
                <w:kern w:val="32"/>
                <w:sz w:val="22"/>
              </w:rPr>
            </w:pPr>
            <w:r w:rsidRPr="00AF11D7">
              <w:rPr>
                <w:rFonts w:ascii="Calibri" w:hAnsi="Calibri" w:cs="Calibri"/>
                <w:iCs/>
                <w:kern w:val="32"/>
                <w:sz w:val="22"/>
              </w:rPr>
              <w:t>Periodic Review</w:t>
            </w:r>
            <w:r>
              <w:rPr>
                <w:rFonts w:ascii="Calibri" w:hAnsi="Calibri" w:cs="Calibri"/>
                <w:iCs/>
                <w:kern w:val="32"/>
                <w:sz w:val="22"/>
              </w:rPr>
              <w:t xml:space="preserve"> Pending</w:t>
            </w:r>
          </w:p>
          <w:p w:rsidR="00E45185" w:rsidRPr="00AF11D7" w:rsidRDefault="00E45185" w:rsidP="006E0B5E">
            <w:pPr>
              <w:pStyle w:val="ListParagraph"/>
              <w:numPr>
                <w:ilvl w:val="0"/>
                <w:numId w:val="30"/>
              </w:numPr>
              <w:spacing w:before="120" w:after="60" w:line="240" w:lineRule="auto"/>
              <w:rPr>
                <w:rFonts w:ascii="Calibri" w:hAnsi="Calibri" w:cs="Calibri"/>
                <w:iCs/>
                <w:kern w:val="32"/>
                <w:sz w:val="22"/>
              </w:rPr>
            </w:pPr>
            <w:r>
              <w:rPr>
                <w:rFonts w:ascii="Calibri" w:hAnsi="Calibri" w:cs="Calibri"/>
                <w:iCs/>
                <w:kern w:val="32"/>
                <w:sz w:val="22"/>
              </w:rPr>
              <w:t>Close Account</w:t>
            </w:r>
          </w:p>
          <w:p w:rsidR="00E45185" w:rsidRPr="004B7D60" w:rsidRDefault="00E45185" w:rsidP="006E0B5E">
            <w:pPr>
              <w:spacing w:before="120" w:after="60" w:line="240" w:lineRule="auto"/>
              <w:rPr>
                <w:rFonts w:ascii="Calibri" w:hAnsi="Calibri" w:cs="Calibri"/>
                <w:iCs/>
                <w:kern w:val="32"/>
              </w:rPr>
            </w:pPr>
            <w:r>
              <w:rPr>
                <w:rFonts w:ascii="Calibri" w:hAnsi="Calibri" w:cs="Calibri"/>
                <w:iCs/>
                <w:kern w:val="32"/>
              </w:rPr>
              <w:t xml:space="preserve">See </w:t>
            </w:r>
            <w:hyperlink w:anchor="Feat5" w:history="1">
              <w:r w:rsidRPr="00FC2EC8">
                <w:rPr>
                  <w:rStyle w:val="Hyperlink"/>
                  <w:rFonts w:ascii="Calibri" w:hAnsi="Calibri" w:cs="Calibri"/>
                  <w:iCs/>
                  <w:kern w:val="32"/>
                </w:rPr>
                <w:t>Feature 5</w:t>
              </w:r>
            </w:hyperlink>
            <w:r>
              <w:rPr>
                <w:rFonts w:ascii="Calibri" w:hAnsi="Calibri" w:cs="Calibri"/>
                <w:iCs/>
                <w:kern w:val="32"/>
              </w:rPr>
              <w:t xml:space="preserve"> for more information on statuses.  </w:t>
            </w:r>
          </w:p>
        </w:tc>
        <w:tc>
          <w:tcPr>
            <w:tcW w:w="3690" w:type="dxa"/>
          </w:tcPr>
          <w:p w:rsidR="00E45185" w:rsidRPr="0042715C" w:rsidRDefault="00E45185" w:rsidP="006E0B5E">
            <w:pPr>
              <w:spacing w:line="240" w:lineRule="auto"/>
              <w:rPr>
                <w:rFonts w:cstheme="minorHAnsi"/>
                <w:iCs/>
                <w:kern w:val="32"/>
                <w:sz w:val="14"/>
                <w:szCs w:val="14"/>
              </w:rPr>
            </w:pPr>
            <w:r>
              <w:rPr>
                <w:rFonts w:cstheme="minorHAnsi"/>
                <w:iCs/>
                <w:kern w:val="32"/>
                <w:sz w:val="14"/>
                <w:szCs w:val="14"/>
              </w:rPr>
              <w:t>Dynamics</w:t>
            </w:r>
            <w:bookmarkStart w:id="30" w:name="_GoBack"/>
            <w:bookmarkEnd w:id="30"/>
          </w:p>
        </w:tc>
      </w:tr>
      <w:tr w:rsidR="00E45185" w:rsidTr="006E0B5E">
        <w:trPr>
          <w:trHeight w:val="359"/>
        </w:trPr>
        <w:tc>
          <w:tcPr>
            <w:tcW w:w="738" w:type="dxa"/>
          </w:tcPr>
          <w:p w:rsidR="00E45185" w:rsidRPr="00260A43" w:rsidRDefault="00E45185" w:rsidP="006E0B5E">
            <w:pPr>
              <w:rPr>
                <w:rFonts w:cstheme="minorHAnsi"/>
                <w:sz w:val="12"/>
                <w:szCs w:val="12"/>
              </w:rPr>
            </w:pPr>
          </w:p>
        </w:tc>
        <w:tc>
          <w:tcPr>
            <w:tcW w:w="720" w:type="dxa"/>
          </w:tcPr>
          <w:p w:rsidR="00E45185" w:rsidRPr="00BB0710" w:rsidRDefault="00E45185" w:rsidP="006E0B5E">
            <w:pPr>
              <w:pStyle w:val="ListParagraph"/>
              <w:numPr>
                <w:ilvl w:val="0"/>
                <w:numId w:val="33"/>
              </w:numPr>
              <w:rPr>
                <w:rFonts w:asciiTheme="minorHAnsi" w:hAnsiTheme="minorHAnsi" w:cstheme="minorHAnsi"/>
                <w:sz w:val="16"/>
                <w:szCs w:val="16"/>
              </w:rPr>
            </w:pPr>
          </w:p>
        </w:tc>
        <w:tc>
          <w:tcPr>
            <w:tcW w:w="5220" w:type="dxa"/>
            <w:shd w:val="clear" w:color="auto" w:fill="auto"/>
          </w:tcPr>
          <w:p w:rsidR="00E45185" w:rsidRDefault="00E45185" w:rsidP="006E0B5E">
            <w:pPr>
              <w:spacing w:before="120" w:after="60" w:line="240" w:lineRule="auto"/>
              <w:rPr>
                <w:iCs/>
                <w:kern w:val="32"/>
                <w:sz w:val="24"/>
                <w:szCs w:val="24"/>
              </w:rPr>
            </w:pPr>
            <w:r>
              <w:rPr>
                <w:iCs/>
                <w:kern w:val="32"/>
                <w:sz w:val="24"/>
                <w:szCs w:val="24"/>
              </w:rPr>
              <w:t xml:space="preserve">Users at their option can enter comments with the date and user name being defaulted.  Comments will be retained and can be recorded in a consolidated fashion within the work case history log by date and user.   </w:t>
            </w:r>
          </w:p>
        </w:tc>
        <w:tc>
          <w:tcPr>
            <w:tcW w:w="3690" w:type="dxa"/>
          </w:tcPr>
          <w:p w:rsidR="00E45185" w:rsidRPr="0042715C" w:rsidRDefault="00E45185" w:rsidP="006E0B5E">
            <w:pPr>
              <w:spacing w:line="240" w:lineRule="auto"/>
              <w:rPr>
                <w:rFonts w:cstheme="minorHAnsi"/>
                <w:iCs/>
                <w:kern w:val="32"/>
                <w:sz w:val="14"/>
                <w:szCs w:val="14"/>
              </w:rPr>
            </w:pPr>
            <w:r>
              <w:rPr>
                <w:rFonts w:cstheme="minorHAnsi"/>
                <w:iCs/>
                <w:kern w:val="32"/>
                <w:sz w:val="14"/>
                <w:szCs w:val="14"/>
              </w:rPr>
              <w:t>Omni, Dynamics</w:t>
            </w:r>
          </w:p>
        </w:tc>
      </w:tr>
      <w:tr w:rsidR="00E45185" w:rsidRPr="00B2665B" w:rsidTr="006E0B5E">
        <w:trPr>
          <w:trHeight w:val="359"/>
        </w:trPr>
        <w:tc>
          <w:tcPr>
            <w:tcW w:w="738" w:type="dxa"/>
          </w:tcPr>
          <w:p w:rsidR="00E45185" w:rsidRPr="00260A43" w:rsidRDefault="00E45185" w:rsidP="006E0B5E">
            <w:pPr>
              <w:rPr>
                <w:rFonts w:cstheme="minorHAnsi"/>
                <w:sz w:val="12"/>
                <w:szCs w:val="12"/>
              </w:rPr>
            </w:pPr>
          </w:p>
        </w:tc>
        <w:tc>
          <w:tcPr>
            <w:tcW w:w="720" w:type="dxa"/>
          </w:tcPr>
          <w:p w:rsidR="00E45185" w:rsidRPr="00BB0710" w:rsidRDefault="00E45185" w:rsidP="006E0B5E">
            <w:pPr>
              <w:pStyle w:val="ListParagraph"/>
              <w:numPr>
                <w:ilvl w:val="0"/>
                <w:numId w:val="34"/>
              </w:numPr>
              <w:rPr>
                <w:rFonts w:asciiTheme="minorHAnsi" w:hAnsiTheme="minorHAnsi" w:cstheme="minorHAnsi"/>
                <w:sz w:val="16"/>
                <w:szCs w:val="16"/>
              </w:rPr>
            </w:pPr>
          </w:p>
        </w:tc>
        <w:tc>
          <w:tcPr>
            <w:tcW w:w="5220" w:type="dxa"/>
            <w:shd w:val="clear" w:color="auto" w:fill="auto"/>
          </w:tcPr>
          <w:p w:rsidR="00E45185" w:rsidRDefault="00E45185" w:rsidP="006E0B5E">
            <w:pPr>
              <w:spacing w:before="120" w:after="60"/>
              <w:rPr>
                <w:rFonts w:ascii="Calibri" w:hAnsi="Calibri" w:cs="Calibri"/>
                <w:b/>
                <w:iCs/>
                <w:kern w:val="32"/>
              </w:rPr>
            </w:pPr>
            <w:r>
              <w:rPr>
                <w:rFonts w:ascii="Calibri" w:hAnsi="Calibri" w:cs="Calibri"/>
                <w:iCs/>
                <w:kern w:val="32"/>
              </w:rPr>
              <w:t xml:space="preserve">When a </w:t>
            </w:r>
            <w:r w:rsidRPr="00B83451">
              <w:rPr>
                <w:rFonts w:ascii="Calibri" w:hAnsi="Calibri" w:cs="Calibri"/>
                <w:b/>
                <w:iCs/>
                <w:kern w:val="32"/>
              </w:rPr>
              <w:t>Special Requirement</w:t>
            </w:r>
            <w:r>
              <w:rPr>
                <w:rFonts w:ascii="Calibri" w:hAnsi="Calibri" w:cs="Calibri"/>
                <w:b/>
                <w:iCs/>
                <w:kern w:val="32"/>
              </w:rPr>
              <w:t xml:space="preserve"> Entity </w:t>
            </w:r>
            <w:r>
              <w:rPr>
                <w:rFonts w:ascii="Calibri" w:hAnsi="Calibri" w:cs="Calibri"/>
                <w:iCs/>
                <w:kern w:val="32"/>
              </w:rPr>
              <w:t xml:space="preserve">(FR 6.2) KYC record is recognized, a notification </w:t>
            </w:r>
            <w:r w:rsidRPr="00772EB4">
              <w:rPr>
                <w:rFonts w:ascii="Calibri" w:hAnsi="Calibri" w:cs="Calibri"/>
                <w:iCs/>
                <w:color w:val="0070C0"/>
                <w:kern w:val="32"/>
              </w:rPr>
              <w:t>email</w:t>
            </w:r>
            <w:r>
              <w:rPr>
                <w:rFonts w:ascii="Calibri" w:hAnsi="Calibri" w:cs="Calibri"/>
                <w:iCs/>
                <w:kern w:val="32"/>
              </w:rPr>
              <w:t xml:space="preserve"> will be sent to the </w:t>
            </w:r>
            <w:r w:rsidRPr="00B83451">
              <w:rPr>
                <w:rFonts w:ascii="Calibri" w:hAnsi="Calibri" w:cs="Calibri"/>
                <w:b/>
                <w:iCs/>
                <w:kern w:val="32"/>
              </w:rPr>
              <w:t>Business Line FCC</w:t>
            </w:r>
            <w:r>
              <w:rPr>
                <w:rFonts w:ascii="Calibri" w:hAnsi="Calibri" w:cs="Calibri"/>
                <w:b/>
                <w:iCs/>
                <w:kern w:val="32"/>
              </w:rPr>
              <w:t>.</w:t>
            </w:r>
          </w:p>
          <w:p w:rsidR="00E45185" w:rsidRDefault="00E45185" w:rsidP="006E0B5E">
            <w:pPr>
              <w:spacing w:before="120" w:after="60"/>
              <w:rPr>
                <w:rFonts w:ascii="Calibri" w:hAnsi="Calibri" w:cs="Calibri"/>
                <w:iCs/>
                <w:kern w:val="32"/>
              </w:rPr>
            </w:pPr>
            <w:r>
              <w:rPr>
                <w:rFonts w:ascii="Calibri" w:hAnsi="Calibri" w:cs="Calibri"/>
                <w:iCs/>
                <w:kern w:val="32"/>
              </w:rPr>
              <w:t xml:space="preserve">The email would inform the </w:t>
            </w:r>
            <w:r w:rsidRPr="00B83451">
              <w:rPr>
                <w:rFonts w:ascii="Calibri" w:hAnsi="Calibri" w:cs="Calibri"/>
                <w:b/>
                <w:iCs/>
                <w:kern w:val="32"/>
              </w:rPr>
              <w:t xml:space="preserve">BL FCC team </w:t>
            </w:r>
            <w:r>
              <w:rPr>
                <w:rFonts w:ascii="Calibri" w:hAnsi="Calibri" w:cs="Calibri"/>
                <w:iCs/>
                <w:kern w:val="32"/>
              </w:rPr>
              <w:t xml:space="preserve">that the KYC record was recognized as a </w:t>
            </w:r>
            <w:r w:rsidRPr="00B83451">
              <w:rPr>
                <w:rFonts w:ascii="Calibri" w:hAnsi="Calibri" w:cs="Calibri"/>
                <w:b/>
                <w:iCs/>
                <w:kern w:val="32"/>
              </w:rPr>
              <w:t>Special Requirement</w:t>
            </w:r>
            <w:r>
              <w:rPr>
                <w:rFonts w:ascii="Calibri" w:hAnsi="Calibri" w:cs="Calibri"/>
                <w:b/>
                <w:iCs/>
                <w:kern w:val="32"/>
              </w:rPr>
              <w:t xml:space="preserve"> Entity </w:t>
            </w:r>
            <w:r>
              <w:rPr>
                <w:rFonts w:ascii="Calibri" w:hAnsi="Calibri" w:cs="Calibri"/>
                <w:iCs/>
                <w:kern w:val="32"/>
              </w:rPr>
              <w:t xml:space="preserve">Customer and needs to be further dispositioned in the Web KYC application.  It must include </w:t>
            </w:r>
          </w:p>
          <w:p w:rsidR="00E45185" w:rsidRDefault="00E45185" w:rsidP="006E0B5E">
            <w:pPr>
              <w:pStyle w:val="ListParagraph"/>
              <w:numPr>
                <w:ilvl w:val="0"/>
                <w:numId w:val="46"/>
              </w:numPr>
              <w:spacing w:before="120" w:after="60"/>
              <w:rPr>
                <w:rFonts w:ascii="Calibri" w:hAnsi="Calibri" w:cs="Calibri"/>
                <w:iCs/>
                <w:kern w:val="32"/>
              </w:rPr>
            </w:pPr>
            <w:r w:rsidRPr="00913ACB">
              <w:rPr>
                <w:rFonts w:ascii="Calibri" w:hAnsi="Calibri" w:cs="Calibri"/>
                <w:iCs/>
                <w:kern w:val="32"/>
              </w:rPr>
              <w:t xml:space="preserve">the customer name, </w:t>
            </w:r>
          </w:p>
          <w:p w:rsidR="00E45185" w:rsidRDefault="00E45185" w:rsidP="006E0B5E">
            <w:pPr>
              <w:pStyle w:val="ListParagraph"/>
              <w:numPr>
                <w:ilvl w:val="0"/>
                <w:numId w:val="46"/>
              </w:numPr>
              <w:spacing w:before="120" w:after="60"/>
              <w:rPr>
                <w:rFonts w:ascii="Calibri" w:hAnsi="Calibri" w:cs="Calibri"/>
                <w:iCs/>
                <w:kern w:val="32"/>
              </w:rPr>
            </w:pPr>
            <w:r w:rsidRPr="00913ACB">
              <w:rPr>
                <w:rFonts w:ascii="Calibri" w:hAnsi="Calibri" w:cs="Calibri"/>
                <w:iCs/>
                <w:kern w:val="32"/>
              </w:rPr>
              <w:t>LPID</w:t>
            </w:r>
          </w:p>
          <w:p w:rsidR="00E45185" w:rsidRPr="00913ACB" w:rsidRDefault="00E45185" w:rsidP="006E0B5E">
            <w:pPr>
              <w:pStyle w:val="ListParagraph"/>
              <w:numPr>
                <w:ilvl w:val="0"/>
                <w:numId w:val="46"/>
              </w:numPr>
              <w:spacing w:before="120" w:after="60"/>
              <w:rPr>
                <w:rFonts w:ascii="Calibri" w:hAnsi="Calibri" w:cs="Calibri"/>
                <w:iCs/>
                <w:kern w:val="32"/>
              </w:rPr>
            </w:pPr>
            <w:r w:rsidRPr="00913ACB">
              <w:rPr>
                <w:rFonts w:ascii="Calibri" w:hAnsi="Calibri" w:cs="Calibri"/>
                <w:iCs/>
                <w:kern w:val="32"/>
              </w:rPr>
              <w:t>link to the OmniK</w:t>
            </w:r>
            <w:r>
              <w:rPr>
                <w:rFonts w:ascii="Calibri" w:hAnsi="Calibri" w:cs="Calibri"/>
                <w:iCs/>
                <w:kern w:val="32"/>
              </w:rPr>
              <w:t>YC workflow page for the BL FCC</w:t>
            </w:r>
          </w:p>
        </w:tc>
        <w:tc>
          <w:tcPr>
            <w:tcW w:w="3690" w:type="dxa"/>
          </w:tcPr>
          <w:p w:rsidR="00E45185" w:rsidRPr="0042715C" w:rsidRDefault="00E45185" w:rsidP="006E0B5E">
            <w:pPr>
              <w:rPr>
                <w:rFonts w:cstheme="minorHAnsi"/>
                <w:iCs/>
                <w:kern w:val="32"/>
                <w:sz w:val="14"/>
                <w:szCs w:val="14"/>
              </w:rPr>
            </w:pPr>
            <w:r>
              <w:rPr>
                <w:rFonts w:cstheme="minorHAnsi"/>
                <w:iCs/>
                <w:kern w:val="32"/>
                <w:sz w:val="14"/>
                <w:szCs w:val="14"/>
              </w:rPr>
              <w:t>Dynamics</w:t>
            </w:r>
          </w:p>
        </w:tc>
      </w:tr>
      <w:tr w:rsidR="00E45185" w:rsidRPr="00B2665B" w:rsidTr="006E0B5E">
        <w:trPr>
          <w:trHeight w:val="359"/>
        </w:trPr>
        <w:tc>
          <w:tcPr>
            <w:tcW w:w="738" w:type="dxa"/>
          </w:tcPr>
          <w:p w:rsidR="00E45185" w:rsidRPr="00260A43" w:rsidRDefault="00E45185" w:rsidP="006E0B5E">
            <w:pPr>
              <w:rPr>
                <w:rFonts w:cstheme="minorHAnsi"/>
                <w:sz w:val="12"/>
                <w:szCs w:val="12"/>
              </w:rPr>
            </w:pPr>
          </w:p>
        </w:tc>
        <w:tc>
          <w:tcPr>
            <w:tcW w:w="720" w:type="dxa"/>
          </w:tcPr>
          <w:p w:rsidR="00E45185" w:rsidRPr="00BB0710" w:rsidRDefault="00E45185" w:rsidP="006E0B5E">
            <w:pPr>
              <w:pStyle w:val="ListParagraph"/>
              <w:numPr>
                <w:ilvl w:val="0"/>
                <w:numId w:val="34"/>
              </w:numPr>
              <w:rPr>
                <w:rFonts w:asciiTheme="minorHAnsi" w:hAnsiTheme="minorHAnsi" w:cstheme="minorHAnsi"/>
                <w:sz w:val="16"/>
                <w:szCs w:val="16"/>
              </w:rPr>
            </w:pPr>
          </w:p>
        </w:tc>
        <w:tc>
          <w:tcPr>
            <w:tcW w:w="5220" w:type="dxa"/>
            <w:shd w:val="clear" w:color="auto" w:fill="auto"/>
          </w:tcPr>
          <w:p w:rsidR="00E45185" w:rsidRPr="006C0FBC" w:rsidRDefault="00E45185" w:rsidP="006E0B5E">
            <w:pPr>
              <w:spacing w:before="120" w:after="60"/>
              <w:rPr>
                <w:rFonts w:ascii="Calibri" w:hAnsi="Calibri" w:cs="Calibri"/>
                <w:iCs/>
                <w:kern w:val="32"/>
              </w:rPr>
            </w:pPr>
            <w:r>
              <w:rPr>
                <w:rFonts w:ascii="Calibri" w:hAnsi="Calibri" w:cs="Calibri"/>
                <w:iCs/>
                <w:kern w:val="32"/>
              </w:rPr>
              <w:t xml:space="preserve">The </w:t>
            </w:r>
            <w:r w:rsidRPr="00913ACB">
              <w:rPr>
                <w:rFonts w:ascii="Calibri" w:hAnsi="Calibri" w:cs="Calibri"/>
                <w:b/>
                <w:iCs/>
                <w:kern w:val="32"/>
              </w:rPr>
              <w:t xml:space="preserve">Special Requirement Entity </w:t>
            </w:r>
            <w:r>
              <w:rPr>
                <w:rFonts w:ascii="Calibri" w:hAnsi="Calibri" w:cs="Calibri"/>
                <w:iCs/>
                <w:kern w:val="32"/>
              </w:rPr>
              <w:t xml:space="preserve">work item will remain open, visible by the BL FCC, and the status set to yellow </w:t>
            </w:r>
            <w:r w:rsidRPr="00197F2D">
              <w:rPr>
                <w:rFonts w:ascii="Calibri" w:hAnsi="Calibri" w:cs="Calibri"/>
                <w:iCs/>
                <w:kern w:val="32"/>
              </w:rPr>
              <w:t>until</w:t>
            </w:r>
            <w:r>
              <w:rPr>
                <w:rFonts w:ascii="Calibri" w:hAnsi="Calibri" w:cs="Calibri"/>
                <w:iCs/>
                <w:kern w:val="32"/>
              </w:rPr>
              <w:t xml:space="preserve"> the </w:t>
            </w:r>
            <w:r w:rsidRPr="00197F2D">
              <w:rPr>
                <w:rFonts w:ascii="Calibri" w:hAnsi="Calibri" w:cs="Calibri"/>
                <w:iCs/>
                <w:kern w:val="32"/>
              </w:rPr>
              <w:t>BL FCC has</w:t>
            </w:r>
            <w:r>
              <w:rPr>
                <w:rFonts w:ascii="Calibri" w:hAnsi="Calibri" w:cs="Calibri"/>
                <w:iCs/>
                <w:kern w:val="32"/>
              </w:rPr>
              <w:t xml:space="preserve"> made a decision about the customer. </w:t>
            </w:r>
          </w:p>
        </w:tc>
        <w:tc>
          <w:tcPr>
            <w:tcW w:w="3690" w:type="dxa"/>
          </w:tcPr>
          <w:p w:rsidR="00E45185" w:rsidRPr="0042715C" w:rsidRDefault="00E45185" w:rsidP="006E0B5E">
            <w:pPr>
              <w:rPr>
                <w:rFonts w:cstheme="minorHAnsi"/>
                <w:iCs/>
                <w:kern w:val="32"/>
                <w:sz w:val="14"/>
                <w:szCs w:val="14"/>
              </w:rPr>
            </w:pPr>
            <w:r>
              <w:rPr>
                <w:rFonts w:cstheme="minorHAnsi"/>
                <w:iCs/>
                <w:kern w:val="32"/>
                <w:sz w:val="14"/>
                <w:szCs w:val="14"/>
              </w:rPr>
              <w:t>Dynamics, Omni</w:t>
            </w:r>
          </w:p>
        </w:tc>
      </w:tr>
      <w:tr w:rsidR="00E45185" w:rsidRPr="00B2665B" w:rsidTr="006E0B5E">
        <w:trPr>
          <w:trHeight w:val="359"/>
        </w:trPr>
        <w:tc>
          <w:tcPr>
            <w:tcW w:w="738" w:type="dxa"/>
          </w:tcPr>
          <w:p w:rsidR="00E45185" w:rsidRPr="00260A43" w:rsidRDefault="00E45185" w:rsidP="006E0B5E">
            <w:pPr>
              <w:rPr>
                <w:rFonts w:cstheme="minorHAnsi"/>
                <w:sz w:val="12"/>
                <w:szCs w:val="12"/>
              </w:rPr>
            </w:pPr>
          </w:p>
        </w:tc>
        <w:tc>
          <w:tcPr>
            <w:tcW w:w="720" w:type="dxa"/>
          </w:tcPr>
          <w:p w:rsidR="00E45185" w:rsidRPr="00BB0710" w:rsidRDefault="00E45185" w:rsidP="006E0B5E">
            <w:pPr>
              <w:pStyle w:val="ListParagraph"/>
              <w:numPr>
                <w:ilvl w:val="0"/>
                <w:numId w:val="34"/>
              </w:numPr>
              <w:rPr>
                <w:rFonts w:asciiTheme="minorHAnsi" w:hAnsiTheme="minorHAnsi" w:cstheme="minorHAnsi"/>
                <w:sz w:val="16"/>
                <w:szCs w:val="16"/>
              </w:rPr>
            </w:pPr>
          </w:p>
        </w:tc>
        <w:tc>
          <w:tcPr>
            <w:tcW w:w="5220" w:type="dxa"/>
            <w:shd w:val="clear" w:color="auto" w:fill="auto"/>
          </w:tcPr>
          <w:p w:rsidR="00E45185" w:rsidRDefault="00E45185" w:rsidP="006E0B5E">
            <w:pPr>
              <w:spacing w:before="120" w:after="60"/>
              <w:rPr>
                <w:rFonts w:ascii="Calibri" w:hAnsi="Calibri" w:cs="Calibri"/>
                <w:iCs/>
                <w:kern w:val="32"/>
              </w:rPr>
            </w:pPr>
            <w:r>
              <w:rPr>
                <w:rFonts w:ascii="Calibri" w:hAnsi="Calibri" w:cs="Calibri"/>
                <w:iCs/>
                <w:kern w:val="32"/>
              </w:rPr>
              <w:t>The user must be able to add comments.</w:t>
            </w:r>
          </w:p>
        </w:tc>
        <w:tc>
          <w:tcPr>
            <w:tcW w:w="3690" w:type="dxa"/>
          </w:tcPr>
          <w:p w:rsidR="00E45185" w:rsidRPr="0042715C" w:rsidRDefault="00E45185" w:rsidP="006E0B5E">
            <w:pPr>
              <w:rPr>
                <w:rFonts w:cstheme="minorHAnsi"/>
                <w:iCs/>
                <w:kern w:val="32"/>
                <w:sz w:val="14"/>
                <w:szCs w:val="14"/>
              </w:rPr>
            </w:pPr>
            <w:r>
              <w:rPr>
                <w:rFonts w:cstheme="minorHAnsi"/>
                <w:iCs/>
                <w:kern w:val="32"/>
                <w:sz w:val="14"/>
                <w:szCs w:val="14"/>
              </w:rPr>
              <w:t>Dynamics, Omni</w:t>
            </w:r>
          </w:p>
        </w:tc>
      </w:tr>
      <w:tr w:rsidR="00E45185" w:rsidRPr="00B2665B" w:rsidTr="006E0B5E">
        <w:trPr>
          <w:trHeight w:val="359"/>
        </w:trPr>
        <w:tc>
          <w:tcPr>
            <w:tcW w:w="738" w:type="dxa"/>
          </w:tcPr>
          <w:p w:rsidR="00E45185" w:rsidRPr="00260A43" w:rsidRDefault="00E45185" w:rsidP="006E0B5E">
            <w:pPr>
              <w:rPr>
                <w:rFonts w:cstheme="minorHAnsi"/>
                <w:sz w:val="12"/>
                <w:szCs w:val="12"/>
              </w:rPr>
            </w:pPr>
          </w:p>
        </w:tc>
        <w:tc>
          <w:tcPr>
            <w:tcW w:w="720" w:type="dxa"/>
          </w:tcPr>
          <w:p w:rsidR="00E45185" w:rsidRPr="00BB0710" w:rsidRDefault="00E45185" w:rsidP="006E0B5E">
            <w:pPr>
              <w:pStyle w:val="ListParagraph"/>
              <w:numPr>
                <w:ilvl w:val="0"/>
                <w:numId w:val="34"/>
              </w:numPr>
              <w:rPr>
                <w:rFonts w:asciiTheme="minorHAnsi" w:hAnsiTheme="minorHAnsi" w:cstheme="minorHAnsi"/>
                <w:sz w:val="16"/>
                <w:szCs w:val="16"/>
              </w:rPr>
            </w:pPr>
          </w:p>
        </w:tc>
        <w:tc>
          <w:tcPr>
            <w:tcW w:w="5220" w:type="dxa"/>
            <w:shd w:val="clear" w:color="auto" w:fill="auto"/>
          </w:tcPr>
          <w:p w:rsidR="00E45185" w:rsidRDefault="00E45185" w:rsidP="006E0B5E">
            <w:pPr>
              <w:spacing w:before="120" w:after="60"/>
              <w:rPr>
                <w:rFonts w:ascii="Calibri" w:hAnsi="Calibri" w:cs="Calibri"/>
                <w:iCs/>
                <w:kern w:val="32"/>
              </w:rPr>
            </w:pPr>
            <w:r>
              <w:rPr>
                <w:rFonts w:ascii="Calibri" w:hAnsi="Calibri" w:cs="Calibri"/>
                <w:iCs/>
                <w:kern w:val="32"/>
              </w:rPr>
              <w:t xml:space="preserve">The user must be able </w:t>
            </w:r>
            <w:r>
              <w:t xml:space="preserve">to create a related work item and assign it to: </w:t>
            </w:r>
            <w:r>
              <w:rPr>
                <w:rFonts w:ascii="Calibri" w:hAnsi="Calibri" w:cs="Calibri"/>
                <w:iCs/>
                <w:kern w:val="32"/>
              </w:rPr>
              <w:t>:</w:t>
            </w:r>
          </w:p>
          <w:p w:rsidR="00E45185" w:rsidRDefault="00E45185" w:rsidP="006E0B5E">
            <w:pPr>
              <w:pStyle w:val="ListParagraph"/>
              <w:numPr>
                <w:ilvl w:val="0"/>
                <w:numId w:val="47"/>
              </w:numPr>
              <w:spacing w:before="120" w:after="60"/>
              <w:rPr>
                <w:rFonts w:ascii="Calibri" w:hAnsi="Calibri" w:cs="Calibri"/>
                <w:iCs/>
                <w:kern w:val="32"/>
              </w:rPr>
            </w:pPr>
            <w:r>
              <w:rPr>
                <w:rFonts w:ascii="Calibri" w:hAnsi="Calibri" w:cs="Calibri"/>
                <w:iCs/>
                <w:kern w:val="32"/>
              </w:rPr>
              <w:lastRenderedPageBreak/>
              <w:t>BL FCC CRO</w:t>
            </w:r>
          </w:p>
          <w:p w:rsidR="00E45185" w:rsidRDefault="00E45185" w:rsidP="006E0B5E">
            <w:pPr>
              <w:pStyle w:val="ListParagraph"/>
              <w:numPr>
                <w:ilvl w:val="0"/>
                <w:numId w:val="47"/>
              </w:numPr>
              <w:spacing w:before="120" w:after="60"/>
              <w:rPr>
                <w:rFonts w:ascii="Calibri" w:hAnsi="Calibri" w:cs="Calibri"/>
                <w:iCs/>
                <w:kern w:val="32"/>
              </w:rPr>
            </w:pPr>
            <w:r>
              <w:rPr>
                <w:rFonts w:ascii="Calibri" w:hAnsi="Calibri" w:cs="Calibri"/>
                <w:iCs/>
                <w:kern w:val="32"/>
              </w:rPr>
              <w:t>Another individual</w:t>
            </w:r>
          </w:p>
          <w:p w:rsidR="00E45185" w:rsidRPr="005A4A2E" w:rsidRDefault="00E45185" w:rsidP="006E0B5E">
            <w:pPr>
              <w:spacing w:before="120" w:after="60"/>
              <w:rPr>
                <w:rFonts w:ascii="Calibri" w:hAnsi="Calibri" w:cs="Calibri"/>
                <w:iCs/>
                <w:kern w:val="32"/>
              </w:rPr>
            </w:pPr>
            <w:r>
              <w:rPr>
                <w:rFonts w:ascii="Calibri" w:hAnsi="Calibri" w:cs="Calibri"/>
                <w:iCs/>
                <w:kern w:val="32"/>
              </w:rPr>
              <w:t xml:space="preserve">See Related Work Items for functionality details (FR9.11) </w:t>
            </w:r>
          </w:p>
        </w:tc>
        <w:tc>
          <w:tcPr>
            <w:tcW w:w="3690" w:type="dxa"/>
          </w:tcPr>
          <w:p w:rsidR="00E45185" w:rsidRPr="0042715C" w:rsidRDefault="00E45185" w:rsidP="006E0B5E">
            <w:pPr>
              <w:rPr>
                <w:rFonts w:cstheme="minorHAnsi"/>
                <w:iCs/>
                <w:kern w:val="32"/>
                <w:sz w:val="14"/>
                <w:szCs w:val="14"/>
              </w:rPr>
            </w:pPr>
            <w:r>
              <w:rPr>
                <w:rFonts w:cstheme="minorHAnsi"/>
                <w:iCs/>
                <w:kern w:val="32"/>
                <w:sz w:val="14"/>
                <w:szCs w:val="14"/>
              </w:rPr>
              <w:lastRenderedPageBreak/>
              <w:t xml:space="preserve">Dynamics, </w:t>
            </w:r>
          </w:p>
        </w:tc>
      </w:tr>
      <w:tr w:rsidR="00E45185" w:rsidRPr="00B2665B" w:rsidTr="006E0B5E">
        <w:trPr>
          <w:trHeight w:val="359"/>
        </w:trPr>
        <w:tc>
          <w:tcPr>
            <w:tcW w:w="738" w:type="dxa"/>
          </w:tcPr>
          <w:p w:rsidR="00E45185" w:rsidRPr="00260A43" w:rsidRDefault="00E45185" w:rsidP="006E0B5E">
            <w:pPr>
              <w:rPr>
                <w:rFonts w:cstheme="minorHAnsi"/>
                <w:sz w:val="12"/>
                <w:szCs w:val="12"/>
              </w:rPr>
            </w:pPr>
          </w:p>
        </w:tc>
        <w:tc>
          <w:tcPr>
            <w:tcW w:w="720" w:type="dxa"/>
          </w:tcPr>
          <w:p w:rsidR="00E45185" w:rsidRPr="00BB0710" w:rsidRDefault="00E45185" w:rsidP="006E0B5E">
            <w:pPr>
              <w:pStyle w:val="ListParagraph"/>
              <w:numPr>
                <w:ilvl w:val="0"/>
                <w:numId w:val="34"/>
              </w:numPr>
              <w:rPr>
                <w:rFonts w:asciiTheme="minorHAnsi" w:hAnsiTheme="minorHAnsi" w:cstheme="minorHAnsi"/>
                <w:sz w:val="16"/>
                <w:szCs w:val="16"/>
              </w:rPr>
            </w:pPr>
          </w:p>
        </w:tc>
        <w:tc>
          <w:tcPr>
            <w:tcW w:w="5220" w:type="dxa"/>
            <w:shd w:val="clear" w:color="auto" w:fill="auto"/>
          </w:tcPr>
          <w:p w:rsidR="00E45185" w:rsidRDefault="00E45185" w:rsidP="006E0B5E">
            <w:pPr>
              <w:spacing w:before="120" w:after="60"/>
              <w:rPr>
                <w:rFonts w:ascii="Calibri" w:hAnsi="Calibri" w:cs="Calibri"/>
                <w:iCs/>
                <w:kern w:val="32"/>
              </w:rPr>
            </w:pPr>
            <w:r>
              <w:rPr>
                <w:rFonts w:ascii="Calibri" w:hAnsi="Calibri" w:cs="Calibri"/>
                <w:iCs/>
                <w:kern w:val="32"/>
              </w:rPr>
              <w:t xml:space="preserve">If the EDD trigger questions are changed on the </w:t>
            </w:r>
            <w:r w:rsidRPr="00901FE8">
              <w:rPr>
                <w:rFonts w:ascii="Calibri" w:hAnsi="Calibri" w:cs="Calibri"/>
                <w:iCs/>
                <w:color w:val="0070C0"/>
                <w:kern w:val="32"/>
              </w:rPr>
              <w:t xml:space="preserve">UI by the BL FCC </w:t>
            </w:r>
            <w:r>
              <w:rPr>
                <w:rFonts w:ascii="Calibri" w:hAnsi="Calibri" w:cs="Calibri"/>
                <w:iCs/>
                <w:kern w:val="32"/>
              </w:rPr>
              <w:t xml:space="preserve">so that the entity is no longer a Special Requirements customer (status closes) then the workflow item must be closed </w:t>
            </w:r>
            <w:r w:rsidRPr="00901FE8">
              <w:rPr>
                <w:rFonts w:ascii="Calibri" w:hAnsi="Calibri" w:cs="Calibri"/>
                <w:iCs/>
                <w:color w:val="0070C0"/>
                <w:kern w:val="32"/>
              </w:rPr>
              <w:t xml:space="preserve">manually by the BL FCC.  </w:t>
            </w:r>
            <w:r>
              <w:rPr>
                <w:rFonts w:ascii="Calibri" w:hAnsi="Calibri" w:cs="Calibri"/>
                <w:iCs/>
                <w:kern w:val="32"/>
              </w:rPr>
              <w:t>The BL FCC must be able to add comments.  (See FR6)</w:t>
            </w:r>
          </w:p>
        </w:tc>
        <w:tc>
          <w:tcPr>
            <w:tcW w:w="3690" w:type="dxa"/>
          </w:tcPr>
          <w:p w:rsidR="00E45185" w:rsidRPr="0042715C" w:rsidRDefault="00E45185" w:rsidP="006E0B5E">
            <w:pPr>
              <w:rPr>
                <w:rFonts w:cstheme="minorHAnsi"/>
                <w:iCs/>
                <w:kern w:val="32"/>
                <w:sz w:val="14"/>
                <w:szCs w:val="14"/>
              </w:rPr>
            </w:pPr>
            <w:r>
              <w:rPr>
                <w:rFonts w:cstheme="minorHAnsi"/>
                <w:iCs/>
                <w:kern w:val="32"/>
                <w:sz w:val="14"/>
                <w:szCs w:val="14"/>
              </w:rPr>
              <w:t>Dynamics, Omni</w:t>
            </w:r>
          </w:p>
        </w:tc>
      </w:tr>
      <w:tr w:rsidR="00E45185" w:rsidRPr="00B2665B" w:rsidTr="006E0B5E">
        <w:trPr>
          <w:trHeight w:val="359"/>
        </w:trPr>
        <w:tc>
          <w:tcPr>
            <w:tcW w:w="738" w:type="dxa"/>
          </w:tcPr>
          <w:p w:rsidR="00E45185" w:rsidRPr="00260A43" w:rsidRDefault="00E45185" w:rsidP="006E0B5E">
            <w:pPr>
              <w:rPr>
                <w:rFonts w:cstheme="minorHAnsi"/>
                <w:sz w:val="12"/>
                <w:szCs w:val="12"/>
              </w:rPr>
            </w:pPr>
          </w:p>
        </w:tc>
        <w:tc>
          <w:tcPr>
            <w:tcW w:w="720" w:type="dxa"/>
          </w:tcPr>
          <w:p w:rsidR="00E45185" w:rsidRPr="00BB0710" w:rsidRDefault="00E45185" w:rsidP="006E0B5E">
            <w:pPr>
              <w:pStyle w:val="ListParagraph"/>
              <w:numPr>
                <w:ilvl w:val="0"/>
                <w:numId w:val="34"/>
              </w:numPr>
              <w:rPr>
                <w:rFonts w:asciiTheme="minorHAnsi" w:hAnsiTheme="minorHAnsi" w:cstheme="minorHAnsi"/>
                <w:sz w:val="16"/>
                <w:szCs w:val="16"/>
              </w:rPr>
            </w:pPr>
          </w:p>
        </w:tc>
        <w:tc>
          <w:tcPr>
            <w:tcW w:w="5220" w:type="dxa"/>
            <w:shd w:val="clear" w:color="auto" w:fill="auto"/>
          </w:tcPr>
          <w:p w:rsidR="00E45185" w:rsidRDefault="00E45185" w:rsidP="006E0B5E">
            <w:pPr>
              <w:spacing w:before="120" w:after="60"/>
              <w:rPr>
                <w:rFonts w:ascii="Calibri" w:hAnsi="Calibri" w:cs="Calibri"/>
                <w:iCs/>
                <w:kern w:val="32"/>
              </w:rPr>
            </w:pPr>
            <w:r>
              <w:rPr>
                <w:rFonts w:ascii="Calibri" w:hAnsi="Calibri" w:cs="Calibri"/>
                <w:iCs/>
                <w:kern w:val="32"/>
              </w:rPr>
              <w:t xml:space="preserve">If the BL FCC decides that the entity truly is Special Requirements and approves continuing the relationship the BL FCC must be able to manually close the Special Requirement Entity work item. The system sets the Overall KYC status to “green”.  Otherwise, the BL FCC may choose to set the </w:t>
            </w:r>
            <w:r w:rsidRPr="00913ACB">
              <w:rPr>
                <w:rFonts w:ascii="Calibri" w:hAnsi="Calibri" w:cs="Calibri"/>
                <w:iCs/>
                <w:kern w:val="32"/>
              </w:rPr>
              <w:t xml:space="preserve">KYC Failed (RED) </w:t>
            </w:r>
            <w:r>
              <w:rPr>
                <w:rFonts w:ascii="Calibri" w:hAnsi="Calibri" w:cs="Calibri"/>
                <w:iCs/>
                <w:kern w:val="32"/>
              </w:rPr>
              <w:t xml:space="preserve">if declined, which in turn automatically closes the Special Requirements Entity work item and opens the </w:t>
            </w:r>
            <w:r w:rsidRPr="00913ACB">
              <w:rPr>
                <w:rFonts w:ascii="Calibri" w:hAnsi="Calibri" w:cs="Calibri"/>
                <w:b/>
                <w:iCs/>
                <w:kern w:val="32"/>
              </w:rPr>
              <w:t>Close Account</w:t>
            </w:r>
            <w:r>
              <w:rPr>
                <w:rFonts w:ascii="Calibri" w:hAnsi="Calibri" w:cs="Calibri"/>
                <w:iCs/>
                <w:kern w:val="32"/>
              </w:rPr>
              <w:t xml:space="preserve"> work item.</w:t>
            </w:r>
          </w:p>
          <w:p w:rsidR="00E45185" w:rsidRDefault="00E45185" w:rsidP="006E0B5E">
            <w:pPr>
              <w:spacing w:before="120" w:after="60"/>
              <w:rPr>
                <w:rFonts w:ascii="Calibri" w:hAnsi="Calibri" w:cs="Calibri"/>
                <w:iCs/>
                <w:kern w:val="32"/>
              </w:rPr>
            </w:pPr>
            <w:r>
              <w:rPr>
                <w:rFonts w:ascii="Calibri" w:hAnsi="Calibri" w:cs="Calibri"/>
                <w:iCs/>
                <w:kern w:val="32"/>
              </w:rPr>
              <w:t xml:space="preserve">Note: the “green” or “KYC failed” overall status is used by interfacing systems to understand if they continue with the relationship or not. Documentation of CDD/EDD for Special Requirement customer is maintained in WebKYC. </w:t>
            </w:r>
          </w:p>
        </w:tc>
        <w:tc>
          <w:tcPr>
            <w:tcW w:w="3690" w:type="dxa"/>
          </w:tcPr>
          <w:p w:rsidR="00E45185" w:rsidRPr="0042715C" w:rsidRDefault="00E45185" w:rsidP="006E0B5E">
            <w:pPr>
              <w:rPr>
                <w:rFonts w:cstheme="minorHAnsi"/>
                <w:iCs/>
                <w:kern w:val="32"/>
                <w:sz w:val="14"/>
                <w:szCs w:val="14"/>
              </w:rPr>
            </w:pPr>
            <w:r>
              <w:rPr>
                <w:rFonts w:cstheme="minorHAnsi"/>
                <w:iCs/>
                <w:kern w:val="32"/>
                <w:sz w:val="14"/>
                <w:szCs w:val="14"/>
              </w:rPr>
              <w:t>Dynamics, Omni</w:t>
            </w:r>
          </w:p>
        </w:tc>
      </w:tr>
      <w:tr w:rsidR="00E45185" w:rsidRPr="00B2665B" w:rsidTr="006E0B5E">
        <w:trPr>
          <w:trHeight w:val="359"/>
        </w:trPr>
        <w:tc>
          <w:tcPr>
            <w:tcW w:w="738" w:type="dxa"/>
          </w:tcPr>
          <w:p w:rsidR="00E45185" w:rsidRPr="00260A43" w:rsidRDefault="00E45185" w:rsidP="006E0B5E">
            <w:pPr>
              <w:rPr>
                <w:rFonts w:cstheme="minorHAnsi"/>
                <w:sz w:val="12"/>
                <w:szCs w:val="12"/>
              </w:rPr>
            </w:pPr>
          </w:p>
        </w:tc>
        <w:tc>
          <w:tcPr>
            <w:tcW w:w="720" w:type="dxa"/>
          </w:tcPr>
          <w:p w:rsidR="00E45185" w:rsidRPr="005810AD" w:rsidRDefault="00E45185" w:rsidP="006E0B5E">
            <w:pPr>
              <w:pStyle w:val="ListParagraph"/>
              <w:numPr>
                <w:ilvl w:val="0"/>
                <w:numId w:val="35"/>
              </w:numPr>
              <w:rPr>
                <w:rFonts w:asciiTheme="minorHAnsi" w:hAnsiTheme="minorHAnsi" w:cstheme="minorHAnsi"/>
                <w:sz w:val="16"/>
                <w:szCs w:val="16"/>
              </w:rPr>
            </w:pPr>
          </w:p>
        </w:tc>
        <w:tc>
          <w:tcPr>
            <w:tcW w:w="5220" w:type="dxa"/>
            <w:shd w:val="clear" w:color="auto" w:fill="auto"/>
            <w:vAlign w:val="bottom"/>
          </w:tcPr>
          <w:p w:rsidR="00E45185" w:rsidRPr="00AD76D7" w:rsidRDefault="00E45185" w:rsidP="006E0B5E">
            <w:pPr>
              <w:spacing w:before="120" w:after="60"/>
              <w:rPr>
                <w:rFonts w:ascii="Calibri" w:hAnsi="Calibri" w:cs="Calibri"/>
              </w:rPr>
            </w:pPr>
            <w:r>
              <w:rPr>
                <w:rFonts w:ascii="Calibri" w:hAnsi="Calibri" w:cs="Calibri"/>
              </w:rPr>
              <w:t>When a KYC record is Self-Identified</w:t>
            </w:r>
            <w:r w:rsidRPr="00D627BD">
              <w:rPr>
                <w:rFonts w:ascii="Calibri" w:hAnsi="Calibri" w:cs="Calibri"/>
                <w:color w:val="0070C0"/>
              </w:rPr>
              <w:t>or Set by a Bank Representative</w:t>
            </w:r>
            <w:r w:rsidRPr="00AD76D7">
              <w:rPr>
                <w:rFonts w:ascii="Calibri" w:hAnsi="Calibri" w:cs="Calibri"/>
              </w:rPr>
              <w:t>(2.1 Data element as "Yes"</w:t>
            </w:r>
            <w:r>
              <w:rPr>
                <w:rFonts w:ascii="Calibri" w:hAnsi="Calibri" w:cs="Calibri"/>
              </w:rPr>
              <w:t xml:space="preserve">) </w:t>
            </w:r>
            <w:r w:rsidRPr="00AD76D7">
              <w:rPr>
                <w:rFonts w:ascii="Calibri" w:hAnsi="Calibri" w:cs="Calibri"/>
              </w:rPr>
              <w:t>asPEP</w:t>
            </w:r>
            <w:r>
              <w:rPr>
                <w:rFonts w:ascii="Calibri" w:hAnsi="Calibri" w:cs="Calibri"/>
              </w:rPr>
              <w:t xml:space="preserve">, the Review Pending for </w:t>
            </w:r>
            <w:r>
              <w:rPr>
                <w:rFonts w:ascii="Calibri" w:hAnsi="Calibri" w:cs="Calibri"/>
                <w:b/>
                <w:color w:val="000000"/>
                <w:szCs w:val="16"/>
              </w:rPr>
              <w:t xml:space="preserve">Special Requirement Individual/ Beneficial Owner </w:t>
            </w:r>
            <w:r w:rsidRPr="00ED11AF">
              <w:rPr>
                <w:rFonts w:ascii="Calibri" w:hAnsi="Calibri" w:cs="Calibri"/>
                <w:b/>
              </w:rPr>
              <w:t>status</w:t>
            </w:r>
            <w:r>
              <w:rPr>
                <w:rFonts w:ascii="Calibri" w:hAnsi="Calibri" w:cs="Calibri"/>
              </w:rPr>
              <w:t xml:space="preserve"> is set and the work item is opened and assigned to the BL FCC to resolve.  The work item is viewable in the BL FCC’s work list.</w:t>
            </w:r>
          </w:p>
        </w:tc>
        <w:tc>
          <w:tcPr>
            <w:tcW w:w="3690" w:type="dxa"/>
          </w:tcPr>
          <w:p w:rsidR="00E45185" w:rsidRPr="0042715C" w:rsidRDefault="00E45185" w:rsidP="006E0B5E">
            <w:pPr>
              <w:rPr>
                <w:rFonts w:cstheme="minorHAnsi"/>
                <w:sz w:val="14"/>
                <w:szCs w:val="14"/>
              </w:rPr>
            </w:pPr>
            <w:r>
              <w:rPr>
                <w:rFonts w:cstheme="minorHAnsi"/>
                <w:iCs/>
                <w:kern w:val="32"/>
                <w:sz w:val="14"/>
                <w:szCs w:val="14"/>
              </w:rPr>
              <w:t>Dynamics, Omni</w:t>
            </w:r>
          </w:p>
        </w:tc>
      </w:tr>
      <w:tr w:rsidR="00E45185" w:rsidRPr="00B2665B" w:rsidTr="006E0B5E">
        <w:trPr>
          <w:trHeight w:val="359"/>
        </w:trPr>
        <w:tc>
          <w:tcPr>
            <w:tcW w:w="738" w:type="dxa"/>
          </w:tcPr>
          <w:p w:rsidR="00E45185" w:rsidRPr="00260A43" w:rsidRDefault="00E45185" w:rsidP="006E0B5E">
            <w:pPr>
              <w:rPr>
                <w:rFonts w:cstheme="minorHAnsi"/>
                <w:sz w:val="12"/>
                <w:szCs w:val="12"/>
              </w:rPr>
            </w:pPr>
          </w:p>
        </w:tc>
        <w:tc>
          <w:tcPr>
            <w:tcW w:w="720" w:type="dxa"/>
          </w:tcPr>
          <w:p w:rsidR="00E45185" w:rsidRPr="005810AD" w:rsidRDefault="00E45185" w:rsidP="006E0B5E">
            <w:pPr>
              <w:pStyle w:val="ListParagraph"/>
              <w:numPr>
                <w:ilvl w:val="0"/>
                <w:numId w:val="35"/>
              </w:numPr>
              <w:rPr>
                <w:rFonts w:asciiTheme="minorHAnsi" w:hAnsiTheme="minorHAnsi" w:cstheme="minorHAnsi"/>
                <w:sz w:val="16"/>
                <w:szCs w:val="16"/>
              </w:rPr>
            </w:pPr>
          </w:p>
        </w:tc>
        <w:tc>
          <w:tcPr>
            <w:tcW w:w="5220" w:type="dxa"/>
            <w:shd w:val="clear" w:color="auto" w:fill="auto"/>
            <w:vAlign w:val="bottom"/>
          </w:tcPr>
          <w:p w:rsidR="00E45185" w:rsidRDefault="00E45185" w:rsidP="006E0B5E">
            <w:pPr>
              <w:spacing w:before="120" w:after="60"/>
              <w:rPr>
                <w:rFonts w:ascii="Calibri" w:hAnsi="Calibri" w:cs="Calibri"/>
              </w:rPr>
            </w:pPr>
            <w:r>
              <w:rPr>
                <w:rFonts w:ascii="Calibri" w:hAnsi="Calibri" w:cs="Calibri"/>
              </w:rPr>
              <w:t>An email is sent to the BL FCC team with the notification reason, customer name, LPID, and link to the BL work list.</w:t>
            </w:r>
          </w:p>
        </w:tc>
        <w:tc>
          <w:tcPr>
            <w:tcW w:w="3690" w:type="dxa"/>
          </w:tcPr>
          <w:p w:rsidR="00E45185" w:rsidRPr="0042715C" w:rsidRDefault="00E45185" w:rsidP="006E0B5E">
            <w:pPr>
              <w:rPr>
                <w:rFonts w:cstheme="minorHAnsi"/>
                <w:sz w:val="14"/>
                <w:szCs w:val="14"/>
              </w:rPr>
            </w:pPr>
            <w:r>
              <w:rPr>
                <w:rFonts w:cstheme="minorHAnsi"/>
                <w:sz w:val="14"/>
                <w:szCs w:val="14"/>
              </w:rPr>
              <w:t>Dynamics</w:t>
            </w:r>
          </w:p>
        </w:tc>
      </w:tr>
      <w:tr w:rsidR="00E45185" w:rsidRPr="00B2665B" w:rsidTr="006E0B5E">
        <w:trPr>
          <w:trHeight w:val="359"/>
        </w:trPr>
        <w:tc>
          <w:tcPr>
            <w:tcW w:w="738" w:type="dxa"/>
          </w:tcPr>
          <w:p w:rsidR="00E45185" w:rsidRPr="00260A43" w:rsidRDefault="00E45185" w:rsidP="006E0B5E">
            <w:pPr>
              <w:rPr>
                <w:rFonts w:cstheme="minorHAnsi"/>
                <w:sz w:val="12"/>
                <w:szCs w:val="12"/>
              </w:rPr>
            </w:pPr>
          </w:p>
        </w:tc>
        <w:tc>
          <w:tcPr>
            <w:tcW w:w="720" w:type="dxa"/>
          </w:tcPr>
          <w:p w:rsidR="00E45185" w:rsidRPr="005810AD" w:rsidRDefault="00E45185" w:rsidP="006E0B5E">
            <w:pPr>
              <w:pStyle w:val="ListParagraph"/>
              <w:numPr>
                <w:ilvl w:val="0"/>
                <w:numId w:val="35"/>
              </w:numPr>
              <w:rPr>
                <w:rFonts w:asciiTheme="minorHAnsi" w:hAnsiTheme="minorHAnsi" w:cstheme="minorHAnsi"/>
                <w:sz w:val="16"/>
                <w:szCs w:val="16"/>
              </w:rPr>
            </w:pPr>
          </w:p>
        </w:tc>
        <w:tc>
          <w:tcPr>
            <w:tcW w:w="5220" w:type="dxa"/>
            <w:shd w:val="clear" w:color="auto" w:fill="auto"/>
            <w:vAlign w:val="bottom"/>
          </w:tcPr>
          <w:p w:rsidR="00E45185" w:rsidRDefault="00E45185" w:rsidP="006E0B5E">
            <w:pPr>
              <w:spacing w:before="120" w:after="60"/>
              <w:rPr>
                <w:rFonts w:ascii="Calibri" w:hAnsi="Calibri" w:cs="Calibri"/>
              </w:rPr>
            </w:pPr>
            <w:r>
              <w:rPr>
                <w:rFonts w:ascii="Calibri" w:hAnsi="Calibri" w:cs="Calibri"/>
              </w:rPr>
              <w:t xml:space="preserve">When the </w:t>
            </w:r>
            <w:r w:rsidRPr="00B83451">
              <w:rPr>
                <w:rFonts w:ascii="Calibri" w:hAnsi="Calibri" w:cs="Calibri"/>
                <w:b/>
              </w:rPr>
              <w:t>BL FCC</w:t>
            </w:r>
            <w:r w:rsidRPr="00AD76D7">
              <w:rPr>
                <w:rFonts w:ascii="Calibri" w:hAnsi="Calibri" w:cs="Calibri"/>
              </w:rPr>
              <w:t xml:space="preserve"> determines </w:t>
            </w:r>
            <w:r>
              <w:rPr>
                <w:rFonts w:ascii="Calibri" w:hAnsi="Calibri" w:cs="Calibri"/>
              </w:rPr>
              <w:t xml:space="preserve">that the KYC record </w:t>
            </w:r>
            <w:r w:rsidRPr="002D1C43">
              <w:rPr>
                <w:rFonts w:ascii="Calibri" w:hAnsi="Calibri" w:cs="Calibri"/>
                <w:u w:val="single"/>
              </w:rPr>
              <w:t>is</w:t>
            </w:r>
            <w:r>
              <w:rPr>
                <w:rFonts w:ascii="Calibri" w:hAnsi="Calibri" w:cs="Calibri"/>
              </w:rPr>
              <w:t xml:space="preserve"> or </w:t>
            </w:r>
            <w:r w:rsidRPr="002D1C43">
              <w:rPr>
                <w:rFonts w:ascii="Calibri" w:hAnsi="Calibri" w:cs="Calibri"/>
                <w:u w:val="single"/>
              </w:rPr>
              <w:t>is not</w:t>
            </w:r>
            <w:r>
              <w:rPr>
                <w:rFonts w:ascii="Calibri" w:hAnsi="Calibri" w:cs="Calibri"/>
              </w:rPr>
              <w:t xml:space="preserve"> a</w:t>
            </w:r>
            <w:r>
              <w:rPr>
                <w:rFonts w:ascii="Calibri" w:hAnsi="Calibri" w:cs="Calibri"/>
                <w:color w:val="0070C0"/>
              </w:rPr>
              <w:t>PEP</w:t>
            </w:r>
            <w:r w:rsidRPr="00D627BD">
              <w:rPr>
                <w:rFonts w:ascii="Calibri" w:hAnsi="Calibri" w:cs="Calibri"/>
                <w:color w:val="0070C0"/>
              </w:rPr>
              <w:t xml:space="preserve">, </w:t>
            </w:r>
            <w:r>
              <w:rPr>
                <w:rFonts w:ascii="Calibri" w:hAnsi="Calibri" w:cs="Calibri"/>
              </w:rPr>
              <w:t xml:space="preserve">the </w:t>
            </w:r>
            <w:r w:rsidRPr="00B83451">
              <w:rPr>
                <w:rFonts w:ascii="Calibri" w:hAnsi="Calibri" w:cs="Calibri"/>
                <w:b/>
              </w:rPr>
              <w:t>BL FCC</w:t>
            </w:r>
            <w:r>
              <w:rPr>
                <w:rFonts w:ascii="Calibri" w:hAnsi="Calibri" w:cs="Calibri"/>
              </w:rPr>
              <w:t xml:space="preserve"> must be able to: </w:t>
            </w:r>
          </w:p>
          <w:p w:rsidR="00E45185" w:rsidRDefault="00E45185" w:rsidP="006E0B5E">
            <w:pPr>
              <w:pStyle w:val="ListParagraph"/>
              <w:numPr>
                <w:ilvl w:val="0"/>
                <w:numId w:val="44"/>
              </w:numPr>
              <w:spacing w:before="120" w:after="60"/>
              <w:rPr>
                <w:rFonts w:ascii="Calibri" w:hAnsi="Calibri" w:cs="Calibri"/>
              </w:rPr>
            </w:pPr>
            <w:r>
              <w:rPr>
                <w:rFonts w:ascii="Calibri" w:hAnsi="Calibri" w:cs="Calibri"/>
              </w:rPr>
              <w:t xml:space="preserve">Navigate to and edit the </w:t>
            </w:r>
            <w:r w:rsidRPr="00D627BD">
              <w:rPr>
                <w:rFonts w:ascii="Calibri" w:hAnsi="Calibri" w:cs="Calibri"/>
                <w:color w:val="0070C0"/>
              </w:rPr>
              <w:t>KYC record EDD information</w:t>
            </w:r>
            <w:r>
              <w:rPr>
                <w:rFonts w:ascii="Calibri" w:hAnsi="Calibri" w:cs="Calibri"/>
                <w:color w:val="0070C0"/>
              </w:rPr>
              <w:t xml:space="preserve"> and 2.1 Data element</w:t>
            </w:r>
          </w:p>
          <w:p w:rsidR="00E45185" w:rsidRDefault="00E45185" w:rsidP="006E0B5E">
            <w:pPr>
              <w:pStyle w:val="ListParagraph"/>
              <w:numPr>
                <w:ilvl w:val="0"/>
                <w:numId w:val="44"/>
              </w:numPr>
              <w:spacing w:before="120" w:after="60"/>
              <w:rPr>
                <w:rFonts w:ascii="Calibri" w:hAnsi="Calibri" w:cs="Calibri"/>
              </w:rPr>
            </w:pPr>
            <w:r>
              <w:rPr>
                <w:rFonts w:ascii="Calibri" w:hAnsi="Calibri" w:cs="Calibri"/>
              </w:rPr>
              <w:t>M</w:t>
            </w:r>
            <w:r w:rsidRPr="002D1C43">
              <w:rPr>
                <w:rFonts w:ascii="Calibri" w:hAnsi="Calibri" w:cs="Calibri"/>
              </w:rPr>
              <w:t>ake a comment</w:t>
            </w:r>
          </w:p>
          <w:p w:rsidR="00E45185" w:rsidRDefault="00E45185" w:rsidP="006E0B5E">
            <w:pPr>
              <w:pStyle w:val="ListParagraph"/>
              <w:numPr>
                <w:ilvl w:val="0"/>
                <w:numId w:val="44"/>
              </w:numPr>
              <w:spacing w:before="120" w:after="60"/>
              <w:rPr>
                <w:rFonts w:ascii="Calibri" w:hAnsi="Calibri" w:cs="Calibri"/>
              </w:rPr>
            </w:pPr>
            <w:r>
              <w:rPr>
                <w:rFonts w:ascii="Calibri" w:hAnsi="Calibri" w:cs="Calibri"/>
              </w:rPr>
              <w:t>Create a related work item for FCC CRO approval/decline</w:t>
            </w:r>
            <w:r w:rsidRPr="002D1C43">
              <w:rPr>
                <w:rFonts w:ascii="Calibri" w:hAnsi="Calibri" w:cs="Calibri"/>
              </w:rPr>
              <w:t xml:space="preserve">. </w:t>
            </w:r>
          </w:p>
          <w:p w:rsidR="00E45185" w:rsidRPr="002D1C43" w:rsidRDefault="00E45185" w:rsidP="006E0B5E">
            <w:pPr>
              <w:spacing w:before="120" w:after="60"/>
              <w:rPr>
                <w:rFonts w:ascii="Calibri" w:hAnsi="Calibri" w:cs="Calibri"/>
              </w:rPr>
            </w:pPr>
            <w:r>
              <w:rPr>
                <w:rFonts w:ascii="Calibri" w:hAnsi="Calibri" w:cs="Calibri"/>
              </w:rPr>
              <w:t xml:space="preserve">BR: The CRO must approve or decline </w:t>
            </w:r>
            <w:r w:rsidRPr="00D627BD">
              <w:rPr>
                <w:rFonts w:ascii="Calibri" w:hAnsi="Calibri" w:cs="Calibri"/>
                <w:color w:val="0070C0"/>
              </w:rPr>
              <w:t>the PEP classification</w:t>
            </w:r>
            <w:r>
              <w:rPr>
                <w:rFonts w:ascii="Calibri" w:hAnsi="Calibri" w:cs="Calibri"/>
              </w:rPr>
              <w:t xml:space="preserve">. The activity cannot be closed until the record has been decisioned. </w:t>
            </w:r>
          </w:p>
          <w:p w:rsidR="00E45185" w:rsidRPr="00E25C93" w:rsidRDefault="00E45185" w:rsidP="006E0B5E">
            <w:pPr>
              <w:spacing w:before="120" w:after="60"/>
              <w:rPr>
                <w:rFonts w:ascii="Calibri" w:hAnsi="Calibri" w:cs="Calibri"/>
                <w:iCs/>
                <w:kern w:val="32"/>
              </w:rPr>
            </w:pPr>
            <w:r>
              <w:rPr>
                <w:rFonts w:ascii="Calibri" w:hAnsi="Calibri" w:cs="Calibri"/>
                <w:iCs/>
                <w:kern w:val="32"/>
              </w:rPr>
              <w:t>See Related Work Items for functionality details (FR9.11)</w:t>
            </w:r>
          </w:p>
        </w:tc>
        <w:tc>
          <w:tcPr>
            <w:tcW w:w="3690" w:type="dxa"/>
          </w:tcPr>
          <w:p w:rsidR="00E45185" w:rsidRPr="0042715C" w:rsidRDefault="00E45185" w:rsidP="006E0B5E">
            <w:pPr>
              <w:rPr>
                <w:rFonts w:cstheme="minorHAnsi"/>
                <w:sz w:val="14"/>
                <w:szCs w:val="14"/>
              </w:rPr>
            </w:pPr>
            <w:r>
              <w:rPr>
                <w:rFonts w:cstheme="minorHAnsi"/>
                <w:iCs/>
                <w:kern w:val="32"/>
                <w:sz w:val="14"/>
                <w:szCs w:val="14"/>
              </w:rPr>
              <w:t>Dynamics, Omni</w:t>
            </w:r>
          </w:p>
        </w:tc>
      </w:tr>
      <w:tr w:rsidR="00E45185" w:rsidRPr="00B2665B" w:rsidTr="006E0B5E">
        <w:trPr>
          <w:trHeight w:val="359"/>
        </w:trPr>
        <w:tc>
          <w:tcPr>
            <w:tcW w:w="738" w:type="dxa"/>
          </w:tcPr>
          <w:p w:rsidR="00E45185" w:rsidRPr="00260A43" w:rsidRDefault="00E45185" w:rsidP="006E0B5E">
            <w:pPr>
              <w:rPr>
                <w:rFonts w:cstheme="minorHAnsi"/>
                <w:sz w:val="12"/>
                <w:szCs w:val="12"/>
              </w:rPr>
            </w:pPr>
          </w:p>
        </w:tc>
        <w:tc>
          <w:tcPr>
            <w:tcW w:w="720" w:type="dxa"/>
          </w:tcPr>
          <w:p w:rsidR="00E45185" w:rsidRPr="005810AD" w:rsidRDefault="00E45185" w:rsidP="006E0B5E">
            <w:pPr>
              <w:pStyle w:val="ListParagraph"/>
              <w:numPr>
                <w:ilvl w:val="0"/>
                <w:numId w:val="35"/>
              </w:numPr>
              <w:rPr>
                <w:rFonts w:asciiTheme="minorHAnsi" w:hAnsiTheme="minorHAnsi" w:cstheme="minorHAnsi"/>
                <w:sz w:val="16"/>
                <w:szCs w:val="16"/>
              </w:rPr>
            </w:pPr>
          </w:p>
        </w:tc>
        <w:tc>
          <w:tcPr>
            <w:tcW w:w="5220" w:type="dxa"/>
            <w:shd w:val="clear" w:color="auto" w:fill="auto"/>
            <w:vAlign w:val="bottom"/>
          </w:tcPr>
          <w:p w:rsidR="00E45185" w:rsidRDefault="00E45185" w:rsidP="006E0B5E">
            <w:pPr>
              <w:spacing w:before="120" w:after="60"/>
              <w:rPr>
                <w:rFonts w:ascii="Calibri" w:hAnsi="Calibri" w:cs="Calibri"/>
              </w:rPr>
            </w:pPr>
          </w:p>
        </w:tc>
        <w:tc>
          <w:tcPr>
            <w:tcW w:w="3690" w:type="dxa"/>
          </w:tcPr>
          <w:p w:rsidR="00E45185" w:rsidRPr="0042715C" w:rsidRDefault="00E45185" w:rsidP="006E0B5E">
            <w:pPr>
              <w:rPr>
                <w:rFonts w:cstheme="minorHAnsi"/>
                <w:b/>
                <w:sz w:val="14"/>
                <w:szCs w:val="14"/>
              </w:rPr>
            </w:pPr>
          </w:p>
        </w:tc>
      </w:tr>
      <w:tr w:rsidR="00E45185" w:rsidRPr="00B2665B" w:rsidTr="006E0B5E">
        <w:trPr>
          <w:trHeight w:val="359"/>
        </w:trPr>
        <w:tc>
          <w:tcPr>
            <w:tcW w:w="738" w:type="dxa"/>
          </w:tcPr>
          <w:p w:rsidR="00E45185" w:rsidRPr="00260A43" w:rsidRDefault="00E45185" w:rsidP="006E0B5E">
            <w:pPr>
              <w:rPr>
                <w:rFonts w:cstheme="minorHAnsi"/>
                <w:sz w:val="12"/>
                <w:szCs w:val="12"/>
              </w:rPr>
            </w:pPr>
          </w:p>
        </w:tc>
        <w:tc>
          <w:tcPr>
            <w:tcW w:w="720" w:type="dxa"/>
          </w:tcPr>
          <w:p w:rsidR="00E45185" w:rsidRPr="005810AD" w:rsidRDefault="00E45185" w:rsidP="006E0B5E">
            <w:pPr>
              <w:pStyle w:val="ListParagraph"/>
              <w:numPr>
                <w:ilvl w:val="0"/>
                <w:numId w:val="35"/>
              </w:numPr>
              <w:rPr>
                <w:rFonts w:asciiTheme="minorHAnsi" w:hAnsiTheme="minorHAnsi" w:cstheme="minorHAnsi"/>
                <w:sz w:val="16"/>
                <w:szCs w:val="16"/>
              </w:rPr>
            </w:pPr>
          </w:p>
        </w:tc>
        <w:tc>
          <w:tcPr>
            <w:tcW w:w="5220" w:type="dxa"/>
            <w:shd w:val="clear" w:color="auto" w:fill="auto"/>
            <w:vAlign w:val="bottom"/>
          </w:tcPr>
          <w:p w:rsidR="00E45185" w:rsidRDefault="00E45185" w:rsidP="006E0B5E">
            <w:pPr>
              <w:spacing w:before="120" w:after="60"/>
              <w:rPr>
                <w:rFonts w:ascii="Calibri" w:hAnsi="Calibri" w:cs="Calibri"/>
              </w:rPr>
            </w:pPr>
            <w:r w:rsidRPr="00CB733F">
              <w:rPr>
                <w:rFonts w:ascii="Calibri" w:hAnsi="Calibri" w:cs="Calibri"/>
              </w:rPr>
              <w:t xml:space="preserve">If </w:t>
            </w:r>
            <w:r>
              <w:rPr>
                <w:rFonts w:ascii="Calibri" w:hAnsi="Calibri" w:cs="Calibri"/>
              </w:rPr>
              <w:t>t</w:t>
            </w:r>
            <w:r>
              <w:rPr>
                <w:rFonts w:ascii="Calibri" w:hAnsi="Calibri" w:cs="Calibri"/>
                <w:color w:val="0070C0"/>
              </w:rPr>
              <w:t xml:space="preserve">he record has </w:t>
            </w:r>
            <w:r>
              <w:rPr>
                <w:rFonts w:ascii="Calibri" w:hAnsi="Calibri" w:cs="Calibri"/>
              </w:rPr>
              <w:t xml:space="preserve">PEP </w:t>
            </w:r>
            <w:r w:rsidRPr="00D627BD">
              <w:rPr>
                <w:rFonts w:ascii="Calibri" w:hAnsi="Calibri" w:cs="Calibri"/>
                <w:color w:val="0070C0"/>
              </w:rPr>
              <w:t>set to “Yes”</w:t>
            </w:r>
            <w:r>
              <w:rPr>
                <w:rFonts w:ascii="Calibri" w:hAnsi="Calibri" w:cs="Calibri"/>
                <w:color w:val="0070C0"/>
              </w:rPr>
              <w:t xml:space="preserve"> (ref 2.1)</w:t>
            </w:r>
            <w:r w:rsidRPr="00D627BD">
              <w:rPr>
                <w:rFonts w:ascii="Calibri" w:hAnsi="Calibri" w:cs="Calibri"/>
                <w:color w:val="0070C0"/>
              </w:rPr>
              <w:t xml:space="preserve">, </w:t>
            </w:r>
            <w:r>
              <w:rPr>
                <w:rFonts w:ascii="Calibri" w:hAnsi="Calibri" w:cs="Calibri"/>
              </w:rPr>
              <w:t xml:space="preserve">then the PEP data elements must be collected, and if the data is missing then </w:t>
            </w:r>
            <w:r>
              <w:rPr>
                <w:rFonts w:ascii="Calibri" w:hAnsi="Calibri" w:cs="Calibri"/>
              </w:rPr>
              <w:lastRenderedPageBreak/>
              <w:t xml:space="preserve">the </w:t>
            </w:r>
            <w:r>
              <w:rPr>
                <w:rFonts w:ascii="Calibri" w:hAnsi="Calibri" w:cs="Calibri"/>
                <w:b/>
              </w:rPr>
              <w:t xml:space="preserve">Special Requirements </w:t>
            </w:r>
            <w:r>
              <w:rPr>
                <w:rFonts w:ascii="Calibri" w:hAnsi="Calibri" w:cs="Calibri"/>
              </w:rPr>
              <w:t xml:space="preserve">status and related work itemswill remain open. The system must not allow the work item to close until all of the PEP data is collected. </w:t>
            </w:r>
          </w:p>
        </w:tc>
        <w:tc>
          <w:tcPr>
            <w:tcW w:w="3690" w:type="dxa"/>
          </w:tcPr>
          <w:p w:rsidR="00E45185" w:rsidRPr="0042715C" w:rsidRDefault="00E45185" w:rsidP="006E0B5E">
            <w:pPr>
              <w:rPr>
                <w:rFonts w:cstheme="minorHAnsi"/>
                <w:sz w:val="14"/>
                <w:szCs w:val="14"/>
              </w:rPr>
            </w:pPr>
            <w:r w:rsidRPr="0042715C">
              <w:rPr>
                <w:rFonts w:cstheme="minorHAnsi"/>
                <w:sz w:val="14"/>
                <w:szCs w:val="14"/>
              </w:rPr>
              <w:lastRenderedPageBreak/>
              <w:t>Omni, Dynamics</w:t>
            </w:r>
          </w:p>
        </w:tc>
      </w:tr>
      <w:tr w:rsidR="00E45185" w:rsidRPr="00B2665B" w:rsidTr="006E0B5E">
        <w:trPr>
          <w:trHeight w:val="359"/>
        </w:trPr>
        <w:tc>
          <w:tcPr>
            <w:tcW w:w="738" w:type="dxa"/>
          </w:tcPr>
          <w:p w:rsidR="00E45185" w:rsidRPr="00260A43" w:rsidRDefault="00E45185" w:rsidP="006E0B5E">
            <w:pPr>
              <w:rPr>
                <w:rFonts w:cstheme="minorHAnsi"/>
                <w:sz w:val="12"/>
                <w:szCs w:val="12"/>
              </w:rPr>
            </w:pPr>
          </w:p>
        </w:tc>
        <w:tc>
          <w:tcPr>
            <w:tcW w:w="720" w:type="dxa"/>
          </w:tcPr>
          <w:p w:rsidR="00E45185" w:rsidRPr="005810AD" w:rsidRDefault="00E45185" w:rsidP="006E0B5E">
            <w:pPr>
              <w:pStyle w:val="ListParagraph"/>
              <w:numPr>
                <w:ilvl w:val="0"/>
                <w:numId w:val="35"/>
              </w:numPr>
              <w:rPr>
                <w:rFonts w:asciiTheme="minorHAnsi" w:hAnsiTheme="minorHAnsi" w:cstheme="minorHAnsi"/>
                <w:sz w:val="16"/>
                <w:szCs w:val="16"/>
              </w:rPr>
            </w:pPr>
          </w:p>
        </w:tc>
        <w:tc>
          <w:tcPr>
            <w:tcW w:w="5220" w:type="dxa"/>
            <w:shd w:val="clear" w:color="auto" w:fill="auto"/>
            <w:vAlign w:val="bottom"/>
          </w:tcPr>
          <w:p w:rsidR="00E45185" w:rsidRDefault="00E45185" w:rsidP="006E0B5E">
            <w:pPr>
              <w:spacing w:before="120" w:after="60"/>
              <w:rPr>
                <w:rFonts w:ascii="Calibri" w:hAnsi="Calibri" w:cs="Calibri"/>
              </w:rPr>
            </w:pPr>
            <w:r>
              <w:rPr>
                <w:rFonts w:ascii="Calibri" w:hAnsi="Calibri" w:cs="Calibri"/>
              </w:rPr>
              <w:t xml:space="preserve">The BL FCC must </w:t>
            </w:r>
            <w:r>
              <w:t xml:space="preserve"> to create a related work item and assign it to: </w:t>
            </w:r>
            <w:r>
              <w:rPr>
                <w:rFonts w:ascii="Calibri" w:hAnsi="Calibri" w:cs="Calibri"/>
              </w:rPr>
              <w:t>:</w:t>
            </w:r>
          </w:p>
          <w:p w:rsidR="00E45185" w:rsidRDefault="00E45185" w:rsidP="006E0B5E">
            <w:pPr>
              <w:pStyle w:val="ListParagraph"/>
              <w:numPr>
                <w:ilvl w:val="0"/>
                <w:numId w:val="45"/>
              </w:numPr>
              <w:spacing w:before="120" w:after="60"/>
              <w:rPr>
                <w:rFonts w:ascii="Calibri" w:hAnsi="Calibri" w:cs="Calibri"/>
              </w:rPr>
            </w:pPr>
            <w:r>
              <w:rPr>
                <w:rFonts w:ascii="Calibri" w:hAnsi="Calibri" w:cs="Calibri"/>
              </w:rPr>
              <w:t>BL CRO</w:t>
            </w:r>
          </w:p>
          <w:p w:rsidR="00E45185" w:rsidRDefault="00E45185" w:rsidP="006E0B5E">
            <w:pPr>
              <w:pStyle w:val="ListParagraph"/>
              <w:numPr>
                <w:ilvl w:val="0"/>
                <w:numId w:val="45"/>
              </w:numPr>
              <w:spacing w:before="120" w:after="60"/>
              <w:rPr>
                <w:rFonts w:ascii="Calibri" w:hAnsi="Calibri" w:cs="Calibri"/>
              </w:rPr>
            </w:pPr>
            <w:r>
              <w:rPr>
                <w:rFonts w:ascii="Calibri" w:hAnsi="Calibri" w:cs="Calibri"/>
              </w:rPr>
              <w:t xml:space="preserve">EFCC EDD </w:t>
            </w:r>
          </w:p>
          <w:p w:rsidR="00E45185" w:rsidRPr="00DD44F1" w:rsidRDefault="00E45185" w:rsidP="006E0B5E">
            <w:pPr>
              <w:pStyle w:val="ListParagraph"/>
              <w:numPr>
                <w:ilvl w:val="0"/>
                <w:numId w:val="45"/>
              </w:numPr>
              <w:spacing w:before="120" w:after="60"/>
              <w:rPr>
                <w:rFonts w:ascii="Calibri" w:hAnsi="Calibri" w:cs="Calibri"/>
              </w:rPr>
            </w:pPr>
            <w:r>
              <w:rPr>
                <w:rFonts w:ascii="Calibri" w:hAnsi="Calibri" w:cs="Calibri"/>
              </w:rPr>
              <w:t>Another individual</w:t>
            </w:r>
          </w:p>
          <w:p w:rsidR="00E45185" w:rsidRPr="00DD44F1" w:rsidRDefault="00E45185" w:rsidP="006E0B5E">
            <w:pPr>
              <w:spacing w:before="120" w:after="60"/>
              <w:rPr>
                <w:rFonts w:ascii="Calibri" w:hAnsi="Calibri" w:cs="Calibri"/>
                <w:color w:val="000000"/>
                <w:szCs w:val="16"/>
              </w:rPr>
            </w:pPr>
            <w:r>
              <w:rPr>
                <w:rFonts w:ascii="Calibri" w:hAnsi="Calibri" w:cs="Calibri"/>
                <w:iCs/>
                <w:kern w:val="32"/>
              </w:rPr>
              <w:t>See Related Work Items for functionality details (FR9.11)</w:t>
            </w:r>
          </w:p>
        </w:tc>
        <w:tc>
          <w:tcPr>
            <w:tcW w:w="3690" w:type="dxa"/>
          </w:tcPr>
          <w:p w:rsidR="00E45185" w:rsidRPr="0042715C" w:rsidRDefault="00E45185" w:rsidP="006E0B5E">
            <w:pPr>
              <w:rPr>
                <w:rFonts w:cstheme="minorHAnsi"/>
                <w:sz w:val="14"/>
                <w:szCs w:val="14"/>
              </w:rPr>
            </w:pPr>
            <w:r>
              <w:rPr>
                <w:rFonts w:cstheme="minorHAnsi"/>
                <w:iCs/>
                <w:kern w:val="32"/>
                <w:sz w:val="14"/>
                <w:szCs w:val="14"/>
              </w:rPr>
              <w:t>Dynamics, Omni</w:t>
            </w:r>
          </w:p>
        </w:tc>
      </w:tr>
      <w:tr w:rsidR="00E45185" w:rsidRPr="00B2665B" w:rsidTr="006E0B5E">
        <w:trPr>
          <w:trHeight w:val="359"/>
        </w:trPr>
        <w:tc>
          <w:tcPr>
            <w:tcW w:w="738" w:type="dxa"/>
          </w:tcPr>
          <w:p w:rsidR="00E45185" w:rsidRPr="00260A43" w:rsidRDefault="00E45185" w:rsidP="006E0B5E">
            <w:pPr>
              <w:rPr>
                <w:rFonts w:cstheme="minorHAnsi"/>
                <w:sz w:val="12"/>
                <w:szCs w:val="12"/>
              </w:rPr>
            </w:pPr>
          </w:p>
        </w:tc>
        <w:tc>
          <w:tcPr>
            <w:tcW w:w="720" w:type="dxa"/>
          </w:tcPr>
          <w:p w:rsidR="00E45185" w:rsidRPr="005810AD" w:rsidRDefault="00E45185" w:rsidP="006E0B5E">
            <w:pPr>
              <w:pStyle w:val="ListParagraph"/>
              <w:numPr>
                <w:ilvl w:val="0"/>
                <w:numId w:val="35"/>
              </w:numPr>
              <w:rPr>
                <w:rFonts w:asciiTheme="minorHAnsi" w:hAnsiTheme="minorHAnsi" w:cstheme="minorHAnsi"/>
                <w:sz w:val="16"/>
                <w:szCs w:val="16"/>
              </w:rPr>
            </w:pPr>
          </w:p>
        </w:tc>
        <w:tc>
          <w:tcPr>
            <w:tcW w:w="5220" w:type="dxa"/>
            <w:shd w:val="clear" w:color="auto" w:fill="auto"/>
            <w:vAlign w:val="bottom"/>
          </w:tcPr>
          <w:p w:rsidR="00E45185" w:rsidRDefault="00E45185" w:rsidP="006E0B5E">
            <w:pPr>
              <w:spacing w:before="120" w:after="60"/>
              <w:rPr>
                <w:rFonts w:ascii="Calibri" w:hAnsi="Calibri" w:cs="Calibri"/>
                <w:color w:val="000000"/>
                <w:szCs w:val="16"/>
              </w:rPr>
            </w:pPr>
            <w:r>
              <w:rPr>
                <w:rFonts w:ascii="Calibri" w:hAnsi="Calibri" w:cs="Calibri"/>
              </w:rPr>
              <w:t xml:space="preserve">Once </w:t>
            </w:r>
            <w:r w:rsidRPr="00D627BD">
              <w:rPr>
                <w:rFonts w:ascii="Calibri" w:hAnsi="Calibri" w:cs="Calibri"/>
                <w:strike/>
                <w:color w:val="0070C0"/>
              </w:rPr>
              <w:t>the Bank Determined</w:t>
            </w:r>
            <w:r>
              <w:rPr>
                <w:rFonts w:ascii="Calibri" w:hAnsi="Calibri" w:cs="Calibri"/>
              </w:rPr>
              <w:t xml:space="preserve">PEP has been evaluated and routed back, the </w:t>
            </w:r>
            <w:r w:rsidRPr="00A75414">
              <w:rPr>
                <w:rFonts w:ascii="Calibri" w:hAnsi="Calibri" w:cs="Calibri"/>
                <w:b/>
              </w:rPr>
              <w:t>BL FCC</w:t>
            </w:r>
            <w:r>
              <w:rPr>
                <w:rFonts w:ascii="Calibri" w:hAnsi="Calibri" w:cs="Calibri"/>
              </w:rPr>
              <w:t xml:space="preserve"> must be able to enter comments about their own decision and close the S</w:t>
            </w:r>
            <w:r>
              <w:rPr>
                <w:rFonts w:ascii="Calibri" w:hAnsi="Calibri" w:cs="Calibri"/>
                <w:b/>
                <w:color w:val="000000"/>
                <w:szCs w:val="16"/>
              </w:rPr>
              <w:t xml:space="preserve">pecial Requirement Individual/ Beneficial Owner </w:t>
            </w:r>
            <w:r>
              <w:rPr>
                <w:rFonts w:ascii="Calibri" w:hAnsi="Calibri" w:cs="Calibri"/>
                <w:color w:val="000000"/>
                <w:szCs w:val="16"/>
              </w:rPr>
              <w:t xml:space="preserve">work item. </w:t>
            </w:r>
          </w:p>
          <w:p w:rsidR="00E45185" w:rsidRDefault="00E45185" w:rsidP="006E0B5E">
            <w:pPr>
              <w:spacing w:before="120" w:after="60"/>
              <w:rPr>
                <w:rFonts w:ascii="Calibri" w:hAnsi="Calibri" w:cs="Calibri"/>
              </w:rPr>
            </w:pPr>
            <w:r>
              <w:rPr>
                <w:rFonts w:ascii="Calibri" w:hAnsi="Calibri" w:cs="Calibri"/>
                <w:color w:val="000000"/>
                <w:szCs w:val="16"/>
              </w:rPr>
              <w:t>BR: An approval from the EFCC is not required to continue the relationship and close the work item. It is up to the BL FCC to make the determination that the individual is a PEP and to continue the relationship or not.</w:t>
            </w:r>
          </w:p>
        </w:tc>
        <w:tc>
          <w:tcPr>
            <w:tcW w:w="3690" w:type="dxa"/>
          </w:tcPr>
          <w:p w:rsidR="00E45185" w:rsidRPr="0042715C" w:rsidRDefault="00E45185" w:rsidP="006E0B5E">
            <w:pPr>
              <w:rPr>
                <w:rFonts w:cstheme="minorHAnsi"/>
                <w:sz w:val="14"/>
                <w:szCs w:val="14"/>
              </w:rPr>
            </w:pPr>
            <w:r>
              <w:rPr>
                <w:rFonts w:cstheme="minorHAnsi"/>
                <w:iCs/>
                <w:kern w:val="32"/>
                <w:sz w:val="14"/>
                <w:szCs w:val="14"/>
              </w:rPr>
              <w:t>Dynamics, Omni</w:t>
            </w:r>
          </w:p>
        </w:tc>
      </w:tr>
      <w:tr w:rsidR="00E45185" w:rsidRPr="00B2665B" w:rsidTr="006E0B5E">
        <w:trPr>
          <w:trHeight w:val="359"/>
        </w:trPr>
        <w:tc>
          <w:tcPr>
            <w:tcW w:w="738" w:type="dxa"/>
          </w:tcPr>
          <w:p w:rsidR="00E45185" w:rsidRPr="00260A43" w:rsidRDefault="00E45185" w:rsidP="006E0B5E">
            <w:pPr>
              <w:rPr>
                <w:rFonts w:cstheme="minorHAnsi"/>
                <w:sz w:val="12"/>
                <w:szCs w:val="12"/>
              </w:rPr>
            </w:pPr>
          </w:p>
        </w:tc>
        <w:tc>
          <w:tcPr>
            <w:tcW w:w="720" w:type="dxa"/>
          </w:tcPr>
          <w:p w:rsidR="00E45185" w:rsidRPr="005810AD" w:rsidRDefault="00E45185" w:rsidP="006E0B5E">
            <w:pPr>
              <w:pStyle w:val="ListParagraph"/>
              <w:numPr>
                <w:ilvl w:val="0"/>
                <w:numId w:val="35"/>
              </w:numPr>
              <w:rPr>
                <w:rFonts w:asciiTheme="minorHAnsi" w:hAnsiTheme="minorHAnsi" w:cstheme="minorHAnsi"/>
                <w:sz w:val="16"/>
                <w:szCs w:val="16"/>
              </w:rPr>
            </w:pPr>
          </w:p>
        </w:tc>
        <w:tc>
          <w:tcPr>
            <w:tcW w:w="5220" w:type="dxa"/>
            <w:shd w:val="clear" w:color="auto" w:fill="auto"/>
            <w:vAlign w:val="bottom"/>
          </w:tcPr>
          <w:p w:rsidR="00E45185" w:rsidRDefault="00E45185" w:rsidP="006E0B5E">
            <w:pPr>
              <w:spacing w:before="120" w:after="60"/>
              <w:rPr>
                <w:rFonts w:ascii="Calibri" w:hAnsi="Calibri" w:cs="Calibri"/>
                <w:color w:val="000000"/>
                <w:szCs w:val="16"/>
              </w:rPr>
            </w:pPr>
            <w:r>
              <w:rPr>
                <w:rFonts w:ascii="Calibri" w:hAnsi="Calibri" w:cs="Calibri"/>
              </w:rPr>
              <w:t>The BL FCC must be able to close the work item</w:t>
            </w:r>
            <w:r>
              <w:rPr>
                <w:rFonts w:ascii="Calibri" w:hAnsi="Calibri" w:cs="Calibri"/>
                <w:color w:val="000000"/>
                <w:szCs w:val="16"/>
              </w:rPr>
              <w:t>by:</w:t>
            </w:r>
          </w:p>
          <w:p w:rsidR="00E45185" w:rsidRPr="00854048" w:rsidRDefault="00E45185" w:rsidP="006E0B5E">
            <w:pPr>
              <w:pStyle w:val="ListParagraph"/>
              <w:numPr>
                <w:ilvl w:val="0"/>
                <w:numId w:val="48"/>
              </w:numPr>
              <w:spacing w:before="120" w:after="60"/>
              <w:rPr>
                <w:rFonts w:ascii="Calibri" w:hAnsi="Calibri" w:cs="Calibri"/>
              </w:rPr>
            </w:pPr>
            <w:r>
              <w:rPr>
                <w:rFonts w:ascii="Calibri" w:hAnsi="Calibri" w:cs="Calibri"/>
                <w:color w:val="000000"/>
                <w:szCs w:val="16"/>
              </w:rPr>
              <w:t>Choosing the close work item</w:t>
            </w:r>
            <w:r w:rsidRPr="00854048">
              <w:rPr>
                <w:rFonts w:ascii="Calibri" w:hAnsi="Calibri" w:cs="Calibri"/>
                <w:color w:val="000000"/>
                <w:szCs w:val="16"/>
              </w:rPr>
              <w:t xml:space="preserve"> command </w:t>
            </w:r>
            <w:r>
              <w:rPr>
                <w:rFonts w:ascii="Calibri" w:hAnsi="Calibri" w:cs="Calibri"/>
                <w:color w:val="000000"/>
                <w:szCs w:val="16"/>
              </w:rPr>
              <w:t>or</w:t>
            </w:r>
          </w:p>
          <w:p w:rsidR="00E45185" w:rsidRPr="00854048" w:rsidRDefault="00E45185" w:rsidP="006E0B5E">
            <w:pPr>
              <w:pStyle w:val="ListParagraph"/>
              <w:numPr>
                <w:ilvl w:val="0"/>
                <w:numId w:val="48"/>
              </w:numPr>
              <w:spacing w:before="120" w:after="60"/>
              <w:rPr>
                <w:rFonts w:ascii="Calibri" w:hAnsi="Calibri" w:cs="Calibri"/>
              </w:rPr>
            </w:pPr>
            <w:r>
              <w:rPr>
                <w:rFonts w:ascii="Calibri" w:hAnsi="Calibri" w:cs="Calibri"/>
                <w:color w:val="000000"/>
                <w:szCs w:val="16"/>
              </w:rPr>
              <w:t>S</w:t>
            </w:r>
            <w:r w:rsidRPr="00854048">
              <w:rPr>
                <w:rFonts w:ascii="Calibri" w:hAnsi="Calibri" w:cs="Calibri"/>
                <w:color w:val="000000"/>
                <w:szCs w:val="16"/>
              </w:rPr>
              <w:t xml:space="preserve">etting the KYC Failed status.  </w:t>
            </w:r>
          </w:p>
          <w:p w:rsidR="00E45185" w:rsidRDefault="00E45185" w:rsidP="006E0B5E">
            <w:pPr>
              <w:spacing w:before="120" w:after="60"/>
              <w:rPr>
                <w:rFonts w:ascii="Calibri" w:hAnsi="Calibri" w:cs="Calibri"/>
              </w:rPr>
            </w:pPr>
            <w:r w:rsidRPr="00854048">
              <w:rPr>
                <w:rFonts w:ascii="Calibri" w:hAnsi="Calibri" w:cs="Calibri"/>
                <w:color w:val="000000"/>
                <w:szCs w:val="16"/>
              </w:rPr>
              <w:t xml:space="preserve">Choosing the </w:t>
            </w:r>
            <w:r w:rsidRPr="00854048">
              <w:rPr>
                <w:rFonts w:ascii="Calibri" w:hAnsi="Calibri" w:cs="Calibri"/>
                <w:b/>
                <w:color w:val="000000"/>
                <w:szCs w:val="16"/>
              </w:rPr>
              <w:t>KYC Failed</w:t>
            </w:r>
            <w:r>
              <w:rPr>
                <w:rFonts w:ascii="Calibri" w:hAnsi="Calibri" w:cs="Calibri"/>
                <w:color w:val="000000"/>
                <w:szCs w:val="16"/>
              </w:rPr>
              <w:t xml:space="preserve"> will close the work item</w:t>
            </w:r>
            <w:r w:rsidRPr="00854048">
              <w:rPr>
                <w:rFonts w:ascii="Calibri" w:hAnsi="Calibri" w:cs="Calibri"/>
                <w:color w:val="000000"/>
                <w:szCs w:val="16"/>
              </w:rPr>
              <w:t xml:space="preserve"> and automatically open the </w:t>
            </w:r>
            <w:r w:rsidRPr="00854048">
              <w:rPr>
                <w:rFonts w:ascii="Calibri" w:hAnsi="Calibri" w:cs="Calibri"/>
                <w:b/>
                <w:color w:val="000000"/>
                <w:szCs w:val="16"/>
              </w:rPr>
              <w:t>Close Account</w:t>
            </w:r>
            <w:r w:rsidRPr="00854048">
              <w:rPr>
                <w:rFonts w:ascii="Calibri" w:hAnsi="Calibri" w:cs="Calibri"/>
                <w:color w:val="000000"/>
                <w:szCs w:val="16"/>
              </w:rPr>
              <w:t xml:space="preserve"> activity.</w:t>
            </w:r>
          </w:p>
        </w:tc>
        <w:tc>
          <w:tcPr>
            <w:tcW w:w="3690" w:type="dxa"/>
          </w:tcPr>
          <w:p w:rsidR="00E45185" w:rsidRPr="0042715C" w:rsidRDefault="00E45185" w:rsidP="006E0B5E">
            <w:pPr>
              <w:rPr>
                <w:rFonts w:cstheme="minorHAnsi"/>
                <w:sz w:val="14"/>
                <w:szCs w:val="14"/>
              </w:rPr>
            </w:pPr>
            <w:r>
              <w:rPr>
                <w:rFonts w:cstheme="minorHAnsi"/>
                <w:iCs/>
                <w:kern w:val="32"/>
                <w:sz w:val="14"/>
                <w:szCs w:val="14"/>
              </w:rPr>
              <w:t>Dynamics, Omni</w:t>
            </w:r>
          </w:p>
        </w:tc>
      </w:tr>
      <w:tr w:rsidR="00E45185" w:rsidRPr="00B2665B" w:rsidTr="006E0B5E">
        <w:trPr>
          <w:trHeight w:val="359"/>
        </w:trPr>
        <w:tc>
          <w:tcPr>
            <w:tcW w:w="738" w:type="dxa"/>
          </w:tcPr>
          <w:p w:rsidR="00E45185" w:rsidRPr="00260A43" w:rsidRDefault="00E45185" w:rsidP="006E0B5E">
            <w:pPr>
              <w:rPr>
                <w:rFonts w:cstheme="minorHAnsi"/>
                <w:sz w:val="12"/>
                <w:szCs w:val="12"/>
              </w:rPr>
            </w:pPr>
          </w:p>
        </w:tc>
        <w:tc>
          <w:tcPr>
            <w:tcW w:w="720" w:type="dxa"/>
          </w:tcPr>
          <w:p w:rsidR="00E45185" w:rsidRPr="000A68AC" w:rsidRDefault="00E45185" w:rsidP="006E0B5E">
            <w:pPr>
              <w:pStyle w:val="ListParagraph"/>
              <w:numPr>
                <w:ilvl w:val="0"/>
                <w:numId w:val="36"/>
              </w:numPr>
              <w:rPr>
                <w:rFonts w:asciiTheme="minorHAnsi" w:hAnsiTheme="minorHAnsi" w:cstheme="minorHAnsi"/>
                <w:sz w:val="16"/>
                <w:szCs w:val="16"/>
              </w:rPr>
            </w:pPr>
          </w:p>
        </w:tc>
        <w:tc>
          <w:tcPr>
            <w:tcW w:w="5220" w:type="dxa"/>
            <w:shd w:val="clear" w:color="auto" w:fill="auto"/>
          </w:tcPr>
          <w:p w:rsidR="00E45185" w:rsidRPr="00195EEF" w:rsidRDefault="00E45185" w:rsidP="006E0B5E">
            <w:pPr>
              <w:tabs>
                <w:tab w:val="left" w:pos="6152"/>
              </w:tabs>
              <w:spacing w:before="120" w:after="60"/>
              <w:rPr>
                <w:iCs/>
                <w:color w:val="000000" w:themeColor="text1"/>
                <w:kern w:val="32"/>
                <w:szCs w:val="24"/>
              </w:rPr>
            </w:pPr>
            <w:r w:rsidRPr="00195EEF">
              <w:rPr>
                <w:iCs/>
                <w:color w:val="000000" w:themeColor="text1"/>
                <w:kern w:val="32"/>
                <w:szCs w:val="24"/>
              </w:rPr>
              <w:t>If a KYC record is moved into a KYC Failed status due to the recognition that the customer is a Prohibited Customer,</w:t>
            </w:r>
            <w:r>
              <w:rPr>
                <w:iCs/>
                <w:color w:val="000000" w:themeColor="text1"/>
                <w:kern w:val="32"/>
                <w:szCs w:val="24"/>
              </w:rPr>
              <w:t xml:space="preserve"> then that Data Pending work item</w:t>
            </w:r>
            <w:r w:rsidRPr="00195EEF">
              <w:rPr>
                <w:iCs/>
                <w:color w:val="000000" w:themeColor="text1"/>
                <w:kern w:val="32"/>
                <w:szCs w:val="24"/>
              </w:rPr>
              <w:t xml:space="preserve"> will not be used.   </w:t>
            </w:r>
          </w:p>
        </w:tc>
        <w:tc>
          <w:tcPr>
            <w:tcW w:w="3690" w:type="dxa"/>
          </w:tcPr>
          <w:p w:rsidR="00E45185" w:rsidRPr="0042715C" w:rsidRDefault="00E45185" w:rsidP="006E0B5E">
            <w:pPr>
              <w:tabs>
                <w:tab w:val="left" w:pos="6152"/>
              </w:tabs>
              <w:rPr>
                <w:rFonts w:cstheme="minorHAnsi"/>
                <w:iCs/>
                <w:color w:val="000000" w:themeColor="text1"/>
                <w:kern w:val="32"/>
                <w:sz w:val="14"/>
                <w:szCs w:val="14"/>
              </w:rPr>
            </w:pPr>
            <w:r>
              <w:rPr>
                <w:rFonts w:cstheme="minorHAnsi"/>
                <w:iCs/>
                <w:color w:val="000000" w:themeColor="text1"/>
                <w:kern w:val="32"/>
                <w:sz w:val="14"/>
                <w:szCs w:val="14"/>
              </w:rPr>
              <w:t>Omni, Dynamics</w:t>
            </w:r>
          </w:p>
        </w:tc>
      </w:tr>
      <w:tr w:rsidR="00E45185" w:rsidRPr="00B2665B" w:rsidTr="006E0B5E">
        <w:trPr>
          <w:trHeight w:val="359"/>
        </w:trPr>
        <w:tc>
          <w:tcPr>
            <w:tcW w:w="738" w:type="dxa"/>
          </w:tcPr>
          <w:p w:rsidR="00E45185" w:rsidRPr="00260A43" w:rsidRDefault="00E45185" w:rsidP="006E0B5E">
            <w:pPr>
              <w:rPr>
                <w:rFonts w:cstheme="minorHAnsi"/>
                <w:sz w:val="12"/>
                <w:szCs w:val="12"/>
              </w:rPr>
            </w:pPr>
          </w:p>
        </w:tc>
        <w:tc>
          <w:tcPr>
            <w:tcW w:w="720" w:type="dxa"/>
          </w:tcPr>
          <w:p w:rsidR="00E45185" w:rsidRPr="000A68AC" w:rsidRDefault="00E45185" w:rsidP="006E0B5E">
            <w:pPr>
              <w:pStyle w:val="ListParagraph"/>
              <w:numPr>
                <w:ilvl w:val="0"/>
                <w:numId w:val="36"/>
              </w:numPr>
              <w:rPr>
                <w:rFonts w:asciiTheme="minorHAnsi" w:hAnsiTheme="minorHAnsi" w:cstheme="minorHAnsi"/>
                <w:sz w:val="16"/>
                <w:szCs w:val="16"/>
              </w:rPr>
            </w:pPr>
          </w:p>
        </w:tc>
        <w:tc>
          <w:tcPr>
            <w:tcW w:w="5220" w:type="dxa"/>
            <w:shd w:val="clear" w:color="auto" w:fill="auto"/>
          </w:tcPr>
          <w:p w:rsidR="00E45185" w:rsidRPr="009F23D5" w:rsidRDefault="00E45185" w:rsidP="006E0B5E">
            <w:pPr>
              <w:tabs>
                <w:tab w:val="left" w:pos="6152"/>
              </w:tabs>
              <w:spacing w:before="120" w:after="60"/>
              <w:rPr>
                <w:u w:val="single"/>
              </w:rPr>
            </w:pPr>
            <w:r>
              <w:rPr>
                <w:rFonts w:ascii="Calibri" w:hAnsi="Calibri" w:cs="Calibri"/>
                <w:iCs/>
                <w:kern w:val="32"/>
              </w:rPr>
              <w:t xml:space="preserve">If Dynamics detects that required data is missing for a PEP pre or post booking, the </w:t>
            </w:r>
            <w:r w:rsidRPr="00520201">
              <w:rPr>
                <w:rFonts w:ascii="Calibri" w:hAnsi="Calibri" w:cs="Calibri"/>
                <w:b/>
                <w:iCs/>
                <w:kern w:val="32"/>
              </w:rPr>
              <w:t>Data Pending</w:t>
            </w:r>
            <w:r>
              <w:rPr>
                <w:rFonts w:ascii="Calibri" w:hAnsi="Calibri" w:cs="Calibri"/>
                <w:iCs/>
                <w:kern w:val="32"/>
              </w:rPr>
              <w:t xml:space="preserve"> status must be assigned to the </w:t>
            </w:r>
            <w:r w:rsidRPr="00520201">
              <w:rPr>
                <w:rFonts w:ascii="Calibri" w:hAnsi="Calibri" w:cs="Calibri"/>
                <w:b/>
                <w:iCs/>
                <w:kern w:val="32"/>
              </w:rPr>
              <w:t>BL FCC</w:t>
            </w:r>
            <w:r>
              <w:rPr>
                <w:rFonts w:ascii="Calibri" w:hAnsi="Calibri" w:cs="Calibri"/>
                <w:iCs/>
                <w:kern w:val="32"/>
              </w:rPr>
              <w:t xml:space="preserve"> associated to the record.  Also see details in </w:t>
            </w:r>
            <w:hyperlink w:anchor="FR94" w:history="1">
              <w:r w:rsidRPr="00520201">
                <w:rPr>
                  <w:rStyle w:val="Hyperlink"/>
                  <w:rFonts w:ascii="Calibri" w:hAnsi="Calibri" w:cs="Calibri"/>
                  <w:iCs/>
                  <w:kern w:val="32"/>
                </w:rPr>
                <w:t>FR 9.4</w:t>
              </w:r>
            </w:hyperlink>
          </w:p>
        </w:tc>
        <w:tc>
          <w:tcPr>
            <w:tcW w:w="3690" w:type="dxa"/>
          </w:tcPr>
          <w:p w:rsidR="00E45185" w:rsidRPr="0042715C" w:rsidRDefault="00E45185" w:rsidP="006E0B5E">
            <w:pPr>
              <w:tabs>
                <w:tab w:val="left" w:pos="6152"/>
              </w:tabs>
              <w:rPr>
                <w:rFonts w:cstheme="minorHAnsi"/>
                <w:iCs/>
                <w:kern w:val="32"/>
                <w:sz w:val="14"/>
                <w:szCs w:val="14"/>
              </w:rPr>
            </w:pPr>
            <w:r>
              <w:rPr>
                <w:rFonts w:cstheme="minorHAnsi"/>
                <w:iCs/>
                <w:kern w:val="32"/>
                <w:sz w:val="14"/>
                <w:szCs w:val="14"/>
              </w:rPr>
              <w:t>Dynamics</w:t>
            </w:r>
          </w:p>
        </w:tc>
      </w:tr>
      <w:tr w:rsidR="00E45185" w:rsidRPr="00B2665B" w:rsidTr="006E0B5E">
        <w:trPr>
          <w:trHeight w:val="359"/>
        </w:trPr>
        <w:tc>
          <w:tcPr>
            <w:tcW w:w="738" w:type="dxa"/>
          </w:tcPr>
          <w:p w:rsidR="00E45185" w:rsidRPr="00260A43" w:rsidRDefault="00E45185" w:rsidP="006E0B5E">
            <w:pPr>
              <w:rPr>
                <w:rFonts w:cstheme="minorHAnsi"/>
                <w:sz w:val="12"/>
                <w:szCs w:val="12"/>
              </w:rPr>
            </w:pPr>
          </w:p>
        </w:tc>
        <w:tc>
          <w:tcPr>
            <w:tcW w:w="720" w:type="dxa"/>
          </w:tcPr>
          <w:p w:rsidR="00E45185" w:rsidRPr="000A68AC" w:rsidRDefault="00E45185" w:rsidP="006E0B5E">
            <w:pPr>
              <w:pStyle w:val="ListParagraph"/>
              <w:numPr>
                <w:ilvl w:val="0"/>
                <w:numId w:val="36"/>
              </w:numPr>
              <w:rPr>
                <w:rFonts w:asciiTheme="minorHAnsi" w:hAnsiTheme="minorHAnsi" w:cstheme="minorHAnsi"/>
                <w:sz w:val="16"/>
                <w:szCs w:val="16"/>
              </w:rPr>
            </w:pPr>
          </w:p>
        </w:tc>
        <w:tc>
          <w:tcPr>
            <w:tcW w:w="5220" w:type="dxa"/>
            <w:shd w:val="clear" w:color="auto" w:fill="auto"/>
          </w:tcPr>
          <w:p w:rsidR="00E45185" w:rsidRPr="009F23D5" w:rsidRDefault="00E45185" w:rsidP="006E0B5E">
            <w:pPr>
              <w:tabs>
                <w:tab w:val="left" w:pos="6152"/>
              </w:tabs>
              <w:spacing w:before="120" w:after="60"/>
              <w:rPr>
                <w:u w:val="single"/>
              </w:rPr>
            </w:pPr>
            <w:r w:rsidRPr="009F23D5">
              <w:rPr>
                <w:u w:val="single"/>
              </w:rPr>
              <w:t xml:space="preserve">Data Pending Pre Booking </w:t>
            </w:r>
          </w:p>
          <w:p w:rsidR="00E45185" w:rsidRDefault="00E45185" w:rsidP="006E0B5E">
            <w:pPr>
              <w:tabs>
                <w:tab w:val="left" w:pos="6152"/>
              </w:tabs>
              <w:spacing w:before="120" w:after="60"/>
            </w:pPr>
            <w:r>
              <w:t>When Dynamics</w:t>
            </w:r>
            <w:r w:rsidRPr="006F28F6">
              <w:t xml:space="preserve"> determines that Required data is missing</w:t>
            </w:r>
            <w:r>
              <w:t xml:space="preserve"> as indicated by the data elements rules, with the </w:t>
            </w:r>
            <w:r w:rsidRPr="006F28F6">
              <w:t>except</w:t>
            </w:r>
            <w:r>
              <w:t>ion of</w:t>
            </w:r>
          </w:p>
          <w:p w:rsidR="00E45185" w:rsidRPr="00854048" w:rsidRDefault="00E45185" w:rsidP="006E0B5E">
            <w:pPr>
              <w:pStyle w:val="ListParagraph"/>
              <w:numPr>
                <w:ilvl w:val="0"/>
                <w:numId w:val="49"/>
              </w:numPr>
              <w:tabs>
                <w:tab w:val="left" w:pos="6152"/>
              </w:tabs>
              <w:spacing w:before="120" w:after="60"/>
              <w:rPr>
                <w:rFonts w:ascii="3.10.4" w:hAnsi="3.10.4"/>
              </w:rPr>
            </w:pPr>
            <w:r>
              <w:t xml:space="preserve">the </w:t>
            </w:r>
            <w:r w:rsidRPr="00854048">
              <w:rPr>
                <w:u w:val="single"/>
              </w:rPr>
              <w:t>PEP data</w:t>
            </w:r>
            <w:r>
              <w:t xml:space="preserve"> and </w:t>
            </w:r>
          </w:p>
          <w:p w:rsidR="00E45185" w:rsidRPr="00854048" w:rsidRDefault="00E45185" w:rsidP="006E0B5E">
            <w:pPr>
              <w:pStyle w:val="ListParagraph"/>
              <w:numPr>
                <w:ilvl w:val="0"/>
                <w:numId w:val="49"/>
              </w:numPr>
              <w:tabs>
                <w:tab w:val="left" w:pos="6152"/>
              </w:tabs>
              <w:spacing w:before="120" w:after="60"/>
              <w:rPr>
                <w:rFonts w:ascii="3.10.4" w:hAnsi="3.10.4"/>
              </w:rPr>
            </w:pPr>
            <w:r>
              <w:t xml:space="preserve">the customer is </w:t>
            </w:r>
            <w:r w:rsidRPr="00854048">
              <w:rPr>
                <w:u w:val="single"/>
              </w:rPr>
              <w:t>applying for id</w:t>
            </w:r>
            <w:r>
              <w:t xml:space="preserve"> question (elements:</w:t>
            </w:r>
            <w:r w:rsidRPr="009728B8">
              <w:t>1.041 or 4.029</w:t>
            </w:r>
            <w:r>
              <w:t>) (referenced in 9.9.3)</w:t>
            </w:r>
          </w:p>
          <w:p w:rsidR="00E45185" w:rsidRPr="00EC444A" w:rsidRDefault="00E45185" w:rsidP="006E0B5E">
            <w:pPr>
              <w:tabs>
                <w:tab w:val="left" w:pos="6152"/>
              </w:tabs>
              <w:spacing w:before="120" w:after="60"/>
              <w:rPr>
                <w:rFonts w:ascii="3.10.4" w:hAnsi="3.10.4"/>
              </w:rPr>
            </w:pPr>
            <w:r>
              <w:t xml:space="preserve">The </w:t>
            </w:r>
            <w:r w:rsidRPr="00854048">
              <w:rPr>
                <w:b/>
              </w:rPr>
              <w:t>Data Pending</w:t>
            </w:r>
            <w:r>
              <w:t xml:space="preserve"> status will be set </w:t>
            </w:r>
            <w:r w:rsidRPr="00854048">
              <w:rPr>
                <w:color w:val="000000" w:themeColor="text1"/>
              </w:rPr>
              <w:t xml:space="preserve">and the </w:t>
            </w:r>
            <w:r w:rsidRPr="00854048">
              <w:rPr>
                <w:b/>
                <w:color w:val="000000" w:themeColor="text1"/>
              </w:rPr>
              <w:t>BL Operations</w:t>
            </w:r>
            <w:r w:rsidRPr="00854048">
              <w:rPr>
                <w:color w:val="000000" w:themeColor="text1"/>
              </w:rPr>
              <w:t xml:space="preserve"> associated to the KYC record will be assigned </w:t>
            </w:r>
            <w:r>
              <w:rPr>
                <w:color w:val="000000" w:themeColor="text1"/>
              </w:rPr>
              <w:t>the work item</w:t>
            </w:r>
            <w:r w:rsidRPr="00854048">
              <w:rPr>
                <w:color w:val="000000" w:themeColor="text1"/>
              </w:rPr>
              <w:t xml:space="preserve"> and be viewable in their work list.</w:t>
            </w:r>
          </w:p>
        </w:tc>
        <w:tc>
          <w:tcPr>
            <w:tcW w:w="3690" w:type="dxa"/>
          </w:tcPr>
          <w:p w:rsidR="00E45185" w:rsidRPr="0042715C" w:rsidRDefault="00E45185" w:rsidP="006E0B5E">
            <w:pPr>
              <w:tabs>
                <w:tab w:val="left" w:pos="6152"/>
              </w:tabs>
              <w:rPr>
                <w:rFonts w:cstheme="minorHAnsi"/>
                <w:sz w:val="14"/>
                <w:szCs w:val="14"/>
                <w:u w:val="single"/>
              </w:rPr>
            </w:pPr>
            <w:r>
              <w:rPr>
                <w:rFonts w:cstheme="minorHAnsi"/>
                <w:iCs/>
                <w:kern w:val="32"/>
                <w:sz w:val="14"/>
                <w:szCs w:val="14"/>
              </w:rPr>
              <w:t>Dynamics, Omni</w:t>
            </w:r>
          </w:p>
        </w:tc>
      </w:tr>
      <w:tr w:rsidR="00E45185" w:rsidRPr="00B2665B" w:rsidTr="006E0B5E">
        <w:trPr>
          <w:trHeight w:val="359"/>
        </w:trPr>
        <w:tc>
          <w:tcPr>
            <w:tcW w:w="738" w:type="dxa"/>
          </w:tcPr>
          <w:p w:rsidR="00E45185" w:rsidRPr="00260A43" w:rsidRDefault="00E45185" w:rsidP="006E0B5E">
            <w:pPr>
              <w:rPr>
                <w:rFonts w:cstheme="minorHAnsi"/>
                <w:sz w:val="12"/>
                <w:szCs w:val="12"/>
              </w:rPr>
            </w:pPr>
          </w:p>
        </w:tc>
        <w:tc>
          <w:tcPr>
            <w:tcW w:w="720" w:type="dxa"/>
          </w:tcPr>
          <w:p w:rsidR="00E45185" w:rsidRPr="000A68AC" w:rsidRDefault="00E45185" w:rsidP="006E0B5E">
            <w:pPr>
              <w:pStyle w:val="ListParagraph"/>
              <w:numPr>
                <w:ilvl w:val="0"/>
                <w:numId w:val="36"/>
              </w:numPr>
              <w:rPr>
                <w:rFonts w:asciiTheme="minorHAnsi" w:hAnsiTheme="minorHAnsi" w:cstheme="minorHAnsi"/>
                <w:sz w:val="16"/>
                <w:szCs w:val="16"/>
              </w:rPr>
            </w:pPr>
          </w:p>
        </w:tc>
        <w:tc>
          <w:tcPr>
            <w:tcW w:w="5220" w:type="dxa"/>
            <w:shd w:val="clear" w:color="auto" w:fill="auto"/>
          </w:tcPr>
          <w:p w:rsidR="00E45185" w:rsidRDefault="00E45185" w:rsidP="006E0B5E">
            <w:pPr>
              <w:tabs>
                <w:tab w:val="left" w:pos="6152"/>
              </w:tabs>
              <w:spacing w:before="120" w:after="60"/>
            </w:pPr>
            <w:r>
              <w:t xml:space="preserve">A user in the </w:t>
            </w:r>
            <w:r w:rsidRPr="00C45A07">
              <w:rPr>
                <w:b/>
              </w:rPr>
              <w:t>BL Operations</w:t>
            </w:r>
            <w:r>
              <w:t xml:space="preserve"> group must be able to create a related work item and assign it to: </w:t>
            </w:r>
          </w:p>
          <w:p w:rsidR="00E45185" w:rsidRDefault="00E45185" w:rsidP="006E0B5E">
            <w:pPr>
              <w:pStyle w:val="ListParagraph"/>
              <w:numPr>
                <w:ilvl w:val="0"/>
                <w:numId w:val="42"/>
              </w:numPr>
              <w:tabs>
                <w:tab w:val="left" w:pos="6152"/>
              </w:tabs>
              <w:spacing w:before="120" w:after="60"/>
            </w:pPr>
            <w:r>
              <w:t>Another person in the BL Ops group</w:t>
            </w:r>
          </w:p>
          <w:p w:rsidR="00E45185" w:rsidRDefault="00E45185" w:rsidP="006E0B5E">
            <w:pPr>
              <w:pStyle w:val="ListParagraph"/>
              <w:numPr>
                <w:ilvl w:val="0"/>
                <w:numId w:val="42"/>
              </w:numPr>
              <w:tabs>
                <w:tab w:val="left" w:pos="6152"/>
              </w:tabs>
              <w:spacing w:before="120" w:after="60"/>
            </w:pPr>
            <w:r>
              <w:lastRenderedPageBreak/>
              <w:t>The BL FCC group</w:t>
            </w:r>
          </w:p>
          <w:p w:rsidR="00E45185" w:rsidRDefault="00E45185" w:rsidP="006E0B5E">
            <w:pPr>
              <w:tabs>
                <w:tab w:val="left" w:pos="6152"/>
              </w:tabs>
              <w:spacing w:before="120" w:after="60"/>
            </w:pPr>
            <w:r>
              <w:rPr>
                <w:rFonts w:ascii="Calibri" w:hAnsi="Calibri" w:cs="Calibri"/>
                <w:color w:val="000000"/>
                <w:szCs w:val="16"/>
              </w:rPr>
              <w:t>The routed work item must be visible to both the sender and recipient. The names of the sender and recipient, comments, and date the item was sent must be visible to the sender and recipient.</w:t>
            </w:r>
          </w:p>
          <w:p w:rsidR="00E45185" w:rsidRPr="009728B8" w:rsidRDefault="00E45185" w:rsidP="006E0B5E">
            <w:pPr>
              <w:tabs>
                <w:tab w:val="left" w:pos="6152"/>
              </w:tabs>
              <w:spacing w:before="120" w:after="60"/>
            </w:pPr>
            <w:r>
              <w:t xml:space="preserve">Note: </w:t>
            </w:r>
            <w:r>
              <w:rPr>
                <w:rFonts w:ascii="Calibri" w:hAnsi="Calibri" w:cs="Calibri"/>
                <w:iCs/>
                <w:kern w:val="32"/>
              </w:rPr>
              <w:t xml:space="preserve"> See Related Work Items for functionality details (FR9.11)</w:t>
            </w:r>
          </w:p>
        </w:tc>
        <w:tc>
          <w:tcPr>
            <w:tcW w:w="3690" w:type="dxa"/>
          </w:tcPr>
          <w:p w:rsidR="00E45185" w:rsidRPr="0042715C" w:rsidRDefault="00E45185" w:rsidP="006E0B5E">
            <w:pPr>
              <w:tabs>
                <w:tab w:val="left" w:pos="6152"/>
              </w:tabs>
              <w:rPr>
                <w:rFonts w:cstheme="minorHAnsi"/>
                <w:sz w:val="14"/>
                <w:szCs w:val="14"/>
              </w:rPr>
            </w:pPr>
            <w:r>
              <w:rPr>
                <w:rFonts w:cstheme="minorHAnsi"/>
                <w:iCs/>
                <w:kern w:val="32"/>
                <w:sz w:val="14"/>
                <w:szCs w:val="14"/>
              </w:rPr>
              <w:lastRenderedPageBreak/>
              <w:t>Dynamics, Omni</w:t>
            </w:r>
          </w:p>
        </w:tc>
      </w:tr>
      <w:tr w:rsidR="00E45185" w:rsidRPr="00B2665B" w:rsidTr="006E0B5E">
        <w:trPr>
          <w:trHeight w:val="359"/>
        </w:trPr>
        <w:tc>
          <w:tcPr>
            <w:tcW w:w="738" w:type="dxa"/>
          </w:tcPr>
          <w:p w:rsidR="00E45185" w:rsidRPr="00260A43" w:rsidRDefault="00E45185" w:rsidP="006E0B5E">
            <w:pPr>
              <w:rPr>
                <w:rFonts w:cstheme="minorHAnsi"/>
                <w:sz w:val="12"/>
                <w:szCs w:val="12"/>
              </w:rPr>
            </w:pPr>
          </w:p>
        </w:tc>
        <w:tc>
          <w:tcPr>
            <w:tcW w:w="720" w:type="dxa"/>
          </w:tcPr>
          <w:p w:rsidR="00E45185" w:rsidRPr="000A68AC" w:rsidRDefault="00E45185" w:rsidP="006E0B5E">
            <w:pPr>
              <w:pStyle w:val="ListParagraph"/>
              <w:numPr>
                <w:ilvl w:val="0"/>
                <w:numId w:val="36"/>
              </w:numPr>
              <w:rPr>
                <w:rFonts w:asciiTheme="minorHAnsi" w:hAnsiTheme="minorHAnsi" w:cstheme="minorHAnsi"/>
                <w:sz w:val="16"/>
                <w:szCs w:val="16"/>
              </w:rPr>
            </w:pPr>
          </w:p>
        </w:tc>
        <w:tc>
          <w:tcPr>
            <w:tcW w:w="5220" w:type="dxa"/>
            <w:shd w:val="clear" w:color="auto" w:fill="auto"/>
          </w:tcPr>
          <w:p w:rsidR="00E45185" w:rsidRDefault="00E45185" w:rsidP="006E0B5E">
            <w:pPr>
              <w:tabs>
                <w:tab w:val="left" w:pos="6152"/>
              </w:tabs>
              <w:spacing w:before="120" w:after="60"/>
            </w:pPr>
            <w:r w:rsidRPr="009728B8">
              <w:t xml:space="preserve">The </w:t>
            </w:r>
            <w:r w:rsidRPr="009728B8">
              <w:rPr>
                <w:b/>
              </w:rPr>
              <w:t>Data Pending</w:t>
            </w:r>
            <w:r w:rsidRPr="009728B8">
              <w:t xml:space="preserve"> status is not set </w:t>
            </w:r>
            <w:r>
              <w:t xml:space="preserve">by Dynamics pre account booking </w:t>
            </w:r>
            <w:r w:rsidRPr="009728B8">
              <w:t>when it is indicated that the customer is applying for identification via 1.041 or 4.029 data elements</w:t>
            </w:r>
            <w:r>
              <w:t>.</w:t>
            </w:r>
          </w:p>
        </w:tc>
        <w:tc>
          <w:tcPr>
            <w:tcW w:w="3690" w:type="dxa"/>
          </w:tcPr>
          <w:p w:rsidR="00E45185" w:rsidRPr="0042715C" w:rsidRDefault="00E45185" w:rsidP="006E0B5E">
            <w:pPr>
              <w:tabs>
                <w:tab w:val="left" w:pos="6152"/>
              </w:tabs>
              <w:rPr>
                <w:rFonts w:cstheme="minorHAnsi"/>
                <w:sz w:val="14"/>
                <w:szCs w:val="14"/>
              </w:rPr>
            </w:pPr>
            <w:r>
              <w:rPr>
                <w:rFonts w:cstheme="minorHAnsi"/>
                <w:sz w:val="14"/>
                <w:szCs w:val="14"/>
              </w:rPr>
              <w:t xml:space="preserve">Dynamics, </w:t>
            </w:r>
          </w:p>
        </w:tc>
      </w:tr>
      <w:tr w:rsidR="00E45185" w:rsidRPr="00B2665B" w:rsidTr="006E0B5E">
        <w:trPr>
          <w:trHeight w:val="359"/>
        </w:trPr>
        <w:tc>
          <w:tcPr>
            <w:tcW w:w="738" w:type="dxa"/>
          </w:tcPr>
          <w:p w:rsidR="00E45185" w:rsidRPr="00260A43" w:rsidRDefault="00E45185" w:rsidP="006E0B5E">
            <w:pPr>
              <w:rPr>
                <w:rFonts w:cstheme="minorHAnsi"/>
                <w:sz w:val="12"/>
                <w:szCs w:val="12"/>
              </w:rPr>
            </w:pPr>
          </w:p>
        </w:tc>
        <w:tc>
          <w:tcPr>
            <w:tcW w:w="720" w:type="dxa"/>
          </w:tcPr>
          <w:p w:rsidR="00E45185" w:rsidRPr="000A68AC" w:rsidRDefault="00E45185" w:rsidP="006E0B5E">
            <w:pPr>
              <w:pStyle w:val="ListParagraph"/>
              <w:numPr>
                <w:ilvl w:val="0"/>
                <w:numId w:val="36"/>
              </w:numPr>
              <w:rPr>
                <w:rFonts w:asciiTheme="minorHAnsi" w:hAnsiTheme="minorHAnsi" w:cstheme="minorHAnsi"/>
                <w:sz w:val="16"/>
                <w:szCs w:val="16"/>
              </w:rPr>
            </w:pPr>
          </w:p>
        </w:tc>
        <w:tc>
          <w:tcPr>
            <w:tcW w:w="5220" w:type="dxa"/>
            <w:shd w:val="clear" w:color="auto" w:fill="auto"/>
          </w:tcPr>
          <w:p w:rsidR="00E45185" w:rsidRPr="009F23D5" w:rsidRDefault="00E45185" w:rsidP="006E0B5E">
            <w:pPr>
              <w:tabs>
                <w:tab w:val="left" w:pos="6152"/>
              </w:tabs>
              <w:spacing w:before="120" w:after="60"/>
              <w:rPr>
                <w:u w:val="single"/>
              </w:rPr>
            </w:pPr>
            <w:r w:rsidRPr="009F23D5">
              <w:rPr>
                <w:u w:val="single"/>
              </w:rPr>
              <w:t xml:space="preserve">Data Pending Post Booking: </w:t>
            </w:r>
          </w:p>
          <w:p w:rsidR="00E45185" w:rsidRDefault="00E45185" w:rsidP="006E0B5E">
            <w:pPr>
              <w:tabs>
                <w:tab w:val="left" w:pos="6152"/>
              </w:tabs>
              <w:spacing w:before="120" w:after="60"/>
            </w:pPr>
            <w:r>
              <w:t xml:space="preserve">When the </w:t>
            </w:r>
            <w:r w:rsidRPr="00B83451">
              <w:rPr>
                <w:b/>
              </w:rPr>
              <w:t>Data Pending</w:t>
            </w:r>
            <w:r>
              <w:t xml:space="preserve"> activity is open AND an account is booked, the </w:t>
            </w:r>
            <w:r w:rsidRPr="00B83451">
              <w:rPr>
                <w:b/>
              </w:rPr>
              <w:t>Data Pending</w:t>
            </w:r>
            <w:r>
              <w:t xml:space="preserve"> activity is assigned to </w:t>
            </w:r>
            <w:r w:rsidRPr="000A68AC">
              <w:rPr>
                <w:b/>
              </w:rPr>
              <w:t>BL FCC</w:t>
            </w:r>
            <w:r>
              <w:t xml:space="preserve"> and an email is sent to the BL FCC group.</w:t>
            </w:r>
          </w:p>
          <w:p w:rsidR="00E45185" w:rsidRPr="00D764F8" w:rsidRDefault="00E45185" w:rsidP="006E0B5E">
            <w:pPr>
              <w:tabs>
                <w:tab w:val="left" w:pos="6152"/>
              </w:tabs>
              <w:spacing w:before="120" w:after="60"/>
              <w:rPr>
                <w:iCs/>
                <w:strike/>
                <w:color w:val="0070C0"/>
                <w:kern w:val="32"/>
                <w:sz w:val="24"/>
                <w:szCs w:val="24"/>
              </w:rPr>
            </w:pPr>
            <w:r>
              <w:t>Note Email notification will be sent out the next business day.</w:t>
            </w:r>
          </w:p>
        </w:tc>
        <w:tc>
          <w:tcPr>
            <w:tcW w:w="3690" w:type="dxa"/>
          </w:tcPr>
          <w:p w:rsidR="00E45185" w:rsidRPr="0042715C" w:rsidRDefault="00E45185" w:rsidP="006E0B5E">
            <w:pPr>
              <w:tabs>
                <w:tab w:val="left" w:pos="6152"/>
              </w:tabs>
              <w:rPr>
                <w:rFonts w:cstheme="minorHAnsi"/>
                <w:sz w:val="14"/>
                <w:szCs w:val="14"/>
                <w:u w:val="single"/>
              </w:rPr>
            </w:pPr>
            <w:r w:rsidRPr="0042715C">
              <w:rPr>
                <w:rFonts w:cstheme="minorHAnsi"/>
                <w:sz w:val="14"/>
                <w:szCs w:val="14"/>
                <w:u w:val="single"/>
              </w:rPr>
              <w:t>Dynamics</w:t>
            </w:r>
          </w:p>
        </w:tc>
      </w:tr>
      <w:tr w:rsidR="00E45185" w:rsidRPr="00B2665B" w:rsidTr="006E0B5E">
        <w:trPr>
          <w:trHeight w:val="359"/>
        </w:trPr>
        <w:tc>
          <w:tcPr>
            <w:tcW w:w="738" w:type="dxa"/>
          </w:tcPr>
          <w:p w:rsidR="00E45185" w:rsidRPr="00260A43" w:rsidRDefault="00E45185" w:rsidP="006E0B5E">
            <w:pPr>
              <w:rPr>
                <w:rFonts w:cstheme="minorHAnsi"/>
                <w:sz w:val="12"/>
                <w:szCs w:val="12"/>
              </w:rPr>
            </w:pPr>
          </w:p>
        </w:tc>
        <w:tc>
          <w:tcPr>
            <w:tcW w:w="720" w:type="dxa"/>
          </w:tcPr>
          <w:p w:rsidR="00E45185" w:rsidRPr="000A68AC" w:rsidRDefault="00E45185" w:rsidP="006E0B5E">
            <w:pPr>
              <w:pStyle w:val="ListParagraph"/>
              <w:numPr>
                <w:ilvl w:val="0"/>
                <w:numId w:val="36"/>
              </w:numPr>
              <w:rPr>
                <w:rFonts w:asciiTheme="minorHAnsi" w:hAnsiTheme="minorHAnsi" w:cstheme="minorHAnsi"/>
                <w:sz w:val="16"/>
                <w:szCs w:val="16"/>
              </w:rPr>
            </w:pPr>
          </w:p>
        </w:tc>
        <w:tc>
          <w:tcPr>
            <w:tcW w:w="5220" w:type="dxa"/>
            <w:shd w:val="clear" w:color="auto" w:fill="auto"/>
          </w:tcPr>
          <w:p w:rsidR="00E45185" w:rsidRPr="009F23D5" w:rsidRDefault="00E45185" w:rsidP="006E0B5E">
            <w:pPr>
              <w:tabs>
                <w:tab w:val="left" w:pos="6152"/>
              </w:tabs>
              <w:spacing w:before="120" w:after="60"/>
              <w:rPr>
                <w:rFonts w:ascii="Calibri" w:hAnsi="Calibri" w:cs="Calibri"/>
                <w:iCs/>
                <w:kern w:val="32"/>
              </w:rPr>
            </w:pPr>
            <w:r>
              <w:t xml:space="preserve">The system must set the </w:t>
            </w:r>
            <w:r w:rsidRPr="00C45A07">
              <w:rPr>
                <w:b/>
              </w:rPr>
              <w:t>Data Pending</w:t>
            </w:r>
            <w:r w:rsidRPr="009728B8">
              <w:t xml:space="preserve"> status</w:t>
            </w:r>
            <w:r>
              <w:t xml:space="preserve"> only upon booking if </w:t>
            </w:r>
            <w:r w:rsidRPr="009728B8">
              <w:t>the customer</w:t>
            </w:r>
            <w:r>
              <w:t xml:space="preserve"> has not provided the identification element when previously indicated that they have applied for them (</w:t>
            </w:r>
            <w:r w:rsidRPr="009728B8">
              <w:t>1.041 or 4.029</w:t>
            </w:r>
            <w:r>
              <w:t>).  T</w:t>
            </w:r>
            <w:r w:rsidRPr="009728B8">
              <w:t xml:space="preserve">he work activity </w:t>
            </w:r>
            <w:r>
              <w:t xml:space="preserve">is assigned to the </w:t>
            </w:r>
            <w:r w:rsidRPr="009F23D5">
              <w:rPr>
                <w:b/>
              </w:rPr>
              <w:t>BL FCC</w:t>
            </w:r>
            <w:r>
              <w:t xml:space="preserve"> associated to the KYC record and view able in their work list.</w:t>
            </w:r>
          </w:p>
        </w:tc>
        <w:tc>
          <w:tcPr>
            <w:tcW w:w="3690" w:type="dxa"/>
          </w:tcPr>
          <w:p w:rsidR="00E45185" w:rsidRPr="0042715C" w:rsidRDefault="00E45185" w:rsidP="006E0B5E">
            <w:pPr>
              <w:tabs>
                <w:tab w:val="left" w:pos="6152"/>
              </w:tabs>
              <w:rPr>
                <w:rFonts w:cstheme="minorHAnsi"/>
                <w:sz w:val="14"/>
                <w:szCs w:val="14"/>
              </w:rPr>
            </w:pPr>
            <w:r>
              <w:rPr>
                <w:rFonts w:cstheme="minorHAnsi"/>
                <w:sz w:val="14"/>
                <w:szCs w:val="14"/>
              </w:rPr>
              <w:t>Dynamics</w:t>
            </w:r>
          </w:p>
        </w:tc>
      </w:tr>
      <w:tr w:rsidR="00E45185" w:rsidRPr="00B2665B" w:rsidTr="006E0B5E">
        <w:trPr>
          <w:trHeight w:val="359"/>
        </w:trPr>
        <w:tc>
          <w:tcPr>
            <w:tcW w:w="738" w:type="dxa"/>
          </w:tcPr>
          <w:p w:rsidR="00E45185" w:rsidRPr="00260A43" w:rsidRDefault="00E45185" w:rsidP="006E0B5E">
            <w:pPr>
              <w:rPr>
                <w:rFonts w:cstheme="minorHAnsi"/>
                <w:sz w:val="12"/>
                <w:szCs w:val="12"/>
              </w:rPr>
            </w:pPr>
          </w:p>
        </w:tc>
        <w:tc>
          <w:tcPr>
            <w:tcW w:w="720" w:type="dxa"/>
          </w:tcPr>
          <w:p w:rsidR="00E45185" w:rsidRPr="000A68AC" w:rsidRDefault="00E45185" w:rsidP="006E0B5E">
            <w:pPr>
              <w:pStyle w:val="ListParagraph"/>
              <w:numPr>
                <w:ilvl w:val="0"/>
                <w:numId w:val="36"/>
              </w:numPr>
              <w:rPr>
                <w:rFonts w:asciiTheme="minorHAnsi" w:hAnsiTheme="minorHAnsi" w:cstheme="minorHAnsi"/>
                <w:sz w:val="16"/>
                <w:szCs w:val="16"/>
              </w:rPr>
            </w:pPr>
          </w:p>
        </w:tc>
        <w:tc>
          <w:tcPr>
            <w:tcW w:w="5220" w:type="dxa"/>
            <w:shd w:val="clear" w:color="auto" w:fill="auto"/>
          </w:tcPr>
          <w:p w:rsidR="00E45185" w:rsidRDefault="00E45185" w:rsidP="006E0B5E">
            <w:pPr>
              <w:tabs>
                <w:tab w:val="left" w:pos="6152"/>
              </w:tabs>
              <w:spacing w:before="120" w:after="60"/>
            </w:pPr>
            <w:r>
              <w:t xml:space="preserve">Reminder emails must be sent to the </w:t>
            </w:r>
            <w:r w:rsidRPr="00B6029B">
              <w:rPr>
                <w:b/>
              </w:rPr>
              <w:t>BL FCC</w:t>
            </w:r>
            <w:r>
              <w:t xml:space="preserve"> on day 14 and 21 post account booking to the BL FCC.  On day 29 a final reminder is sent that the Account will need to be closed if not resolved with in the 30 days from booking to the </w:t>
            </w:r>
            <w:r w:rsidRPr="00B6029B">
              <w:rPr>
                <w:b/>
              </w:rPr>
              <w:t>BL FCC.</w:t>
            </w:r>
          </w:p>
        </w:tc>
        <w:tc>
          <w:tcPr>
            <w:tcW w:w="3690" w:type="dxa"/>
          </w:tcPr>
          <w:p w:rsidR="00E45185" w:rsidRPr="0042715C" w:rsidRDefault="00E45185" w:rsidP="006E0B5E">
            <w:pPr>
              <w:tabs>
                <w:tab w:val="left" w:pos="6152"/>
              </w:tabs>
              <w:rPr>
                <w:rFonts w:cstheme="minorHAnsi"/>
                <w:sz w:val="14"/>
                <w:szCs w:val="14"/>
              </w:rPr>
            </w:pPr>
            <w:r>
              <w:rPr>
                <w:rFonts w:cstheme="minorHAnsi"/>
                <w:sz w:val="14"/>
                <w:szCs w:val="14"/>
              </w:rPr>
              <w:t>Dynamics</w:t>
            </w:r>
          </w:p>
        </w:tc>
      </w:tr>
      <w:tr w:rsidR="00E45185" w:rsidRPr="00B2665B" w:rsidTr="006E0B5E">
        <w:trPr>
          <w:trHeight w:val="359"/>
        </w:trPr>
        <w:tc>
          <w:tcPr>
            <w:tcW w:w="738" w:type="dxa"/>
          </w:tcPr>
          <w:p w:rsidR="00E45185" w:rsidRPr="00260A43" w:rsidRDefault="00E45185" w:rsidP="006E0B5E">
            <w:pPr>
              <w:rPr>
                <w:rFonts w:cstheme="minorHAnsi"/>
                <w:sz w:val="12"/>
                <w:szCs w:val="12"/>
              </w:rPr>
            </w:pPr>
          </w:p>
        </w:tc>
        <w:tc>
          <w:tcPr>
            <w:tcW w:w="720" w:type="dxa"/>
          </w:tcPr>
          <w:p w:rsidR="00E45185" w:rsidRPr="009F23D5" w:rsidRDefault="00E45185" w:rsidP="006E0B5E">
            <w:pPr>
              <w:pStyle w:val="ListParagraph"/>
              <w:numPr>
                <w:ilvl w:val="0"/>
                <w:numId w:val="36"/>
              </w:numPr>
              <w:rPr>
                <w:rFonts w:asciiTheme="minorHAnsi" w:hAnsiTheme="minorHAnsi" w:cstheme="minorHAnsi"/>
                <w:sz w:val="16"/>
                <w:szCs w:val="16"/>
              </w:rPr>
            </w:pPr>
          </w:p>
        </w:tc>
        <w:tc>
          <w:tcPr>
            <w:tcW w:w="5220" w:type="dxa"/>
            <w:shd w:val="clear" w:color="auto" w:fill="auto"/>
          </w:tcPr>
          <w:p w:rsidR="00E45185" w:rsidRDefault="00E45185" w:rsidP="006E0B5E">
            <w:pPr>
              <w:tabs>
                <w:tab w:val="left" w:pos="6152"/>
              </w:tabs>
              <w:spacing w:before="120" w:after="60"/>
            </w:pPr>
            <w:r>
              <w:t xml:space="preserve">A user in the </w:t>
            </w:r>
            <w:r w:rsidRPr="0089199F">
              <w:rPr>
                <w:b/>
              </w:rPr>
              <w:t>BL FCC</w:t>
            </w:r>
            <w:r>
              <w:t xml:space="preserve"> group must be able to create a related work item and assign it to: </w:t>
            </w:r>
          </w:p>
          <w:p w:rsidR="00E45185" w:rsidRDefault="00E45185" w:rsidP="006E0B5E">
            <w:pPr>
              <w:pStyle w:val="ListParagraph"/>
              <w:numPr>
                <w:ilvl w:val="0"/>
                <w:numId w:val="42"/>
              </w:numPr>
              <w:tabs>
                <w:tab w:val="left" w:pos="6152"/>
              </w:tabs>
              <w:spacing w:before="120" w:after="60"/>
            </w:pPr>
            <w:r>
              <w:t>Another person in the BL FCC group</w:t>
            </w:r>
          </w:p>
          <w:p w:rsidR="00E45185" w:rsidRDefault="00E45185" w:rsidP="006E0B5E">
            <w:pPr>
              <w:pStyle w:val="ListParagraph"/>
              <w:numPr>
                <w:ilvl w:val="0"/>
                <w:numId w:val="42"/>
              </w:numPr>
              <w:tabs>
                <w:tab w:val="left" w:pos="6152"/>
              </w:tabs>
              <w:spacing w:before="120" w:after="60"/>
            </w:pPr>
            <w:r>
              <w:t>An individual in the bank (not necessarily in the business line)</w:t>
            </w:r>
          </w:p>
          <w:p w:rsidR="00E45185" w:rsidRDefault="00E45185" w:rsidP="006E0B5E">
            <w:pPr>
              <w:pStyle w:val="ListParagraph"/>
              <w:numPr>
                <w:ilvl w:val="0"/>
                <w:numId w:val="42"/>
              </w:numPr>
              <w:tabs>
                <w:tab w:val="left" w:pos="6152"/>
              </w:tabs>
              <w:spacing w:before="120" w:after="60"/>
            </w:pPr>
            <w:r>
              <w:t>the BL Operations group</w:t>
            </w:r>
          </w:p>
          <w:p w:rsidR="00E45185" w:rsidRDefault="00E45185" w:rsidP="006E0B5E">
            <w:pPr>
              <w:pStyle w:val="ListParagraph"/>
              <w:numPr>
                <w:ilvl w:val="0"/>
                <w:numId w:val="42"/>
              </w:numPr>
              <w:tabs>
                <w:tab w:val="left" w:pos="6152"/>
              </w:tabs>
              <w:spacing w:before="120" w:after="60"/>
            </w:pPr>
            <w:r>
              <w:t>The BL FCC CRO</w:t>
            </w:r>
          </w:p>
          <w:p w:rsidR="00E45185" w:rsidRPr="009F23D5" w:rsidRDefault="00E45185" w:rsidP="006E0B5E">
            <w:pPr>
              <w:tabs>
                <w:tab w:val="left" w:pos="6152"/>
              </w:tabs>
              <w:spacing w:before="120" w:after="60"/>
              <w:rPr>
                <w:rFonts w:ascii="Calibri" w:hAnsi="Calibri" w:cs="Calibri"/>
                <w:iCs/>
                <w:kern w:val="32"/>
              </w:rPr>
            </w:pPr>
            <w:r>
              <w:rPr>
                <w:rFonts w:ascii="Calibri" w:hAnsi="Calibri" w:cs="Calibri"/>
                <w:iCs/>
                <w:kern w:val="32"/>
              </w:rPr>
              <w:t>See Related Work Items for functionality details (FR9.11)</w:t>
            </w:r>
          </w:p>
        </w:tc>
        <w:tc>
          <w:tcPr>
            <w:tcW w:w="3690" w:type="dxa"/>
          </w:tcPr>
          <w:p w:rsidR="00E45185" w:rsidRPr="0042715C" w:rsidRDefault="00E45185" w:rsidP="006E0B5E">
            <w:pPr>
              <w:tabs>
                <w:tab w:val="left" w:pos="6152"/>
              </w:tabs>
              <w:rPr>
                <w:rFonts w:cstheme="minorHAnsi"/>
                <w:sz w:val="14"/>
                <w:szCs w:val="14"/>
              </w:rPr>
            </w:pPr>
            <w:r>
              <w:rPr>
                <w:rFonts w:cstheme="minorHAnsi"/>
                <w:sz w:val="14"/>
                <w:szCs w:val="14"/>
              </w:rPr>
              <w:t>Dynamics</w:t>
            </w:r>
          </w:p>
        </w:tc>
      </w:tr>
      <w:tr w:rsidR="00E45185" w:rsidRPr="00B2665B" w:rsidTr="006E0B5E">
        <w:trPr>
          <w:trHeight w:val="359"/>
        </w:trPr>
        <w:tc>
          <w:tcPr>
            <w:tcW w:w="738" w:type="dxa"/>
          </w:tcPr>
          <w:p w:rsidR="00E45185" w:rsidRPr="00260A43" w:rsidRDefault="00E45185" w:rsidP="006E0B5E">
            <w:pPr>
              <w:rPr>
                <w:rFonts w:cstheme="minorHAnsi"/>
                <w:sz w:val="12"/>
                <w:szCs w:val="12"/>
              </w:rPr>
            </w:pPr>
          </w:p>
        </w:tc>
        <w:tc>
          <w:tcPr>
            <w:tcW w:w="720" w:type="dxa"/>
          </w:tcPr>
          <w:p w:rsidR="00E45185" w:rsidRPr="009F23D5" w:rsidRDefault="00E45185" w:rsidP="006E0B5E">
            <w:pPr>
              <w:pStyle w:val="ListParagraph"/>
              <w:numPr>
                <w:ilvl w:val="0"/>
                <w:numId w:val="36"/>
              </w:numPr>
              <w:rPr>
                <w:rFonts w:asciiTheme="minorHAnsi" w:hAnsiTheme="minorHAnsi" w:cstheme="minorHAnsi"/>
                <w:sz w:val="16"/>
                <w:szCs w:val="16"/>
              </w:rPr>
            </w:pPr>
          </w:p>
        </w:tc>
        <w:tc>
          <w:tcPr>
            <w:tcW w:w="5220" w:type="dxa"/>
            <w:shd w:val="clear" w:color="auto" w:fill="auto"/>
          </w:tcPr>
          <w:p w:rsidR="00E45185" w:rsidRPr="005058F1" w:rsidRDefault="00E45185" w:rsidP="006E0B5E">
            <w:pPr>
              <w:tabs>
                <w:tab w:val="left" w:pos="6152"/>
              </w:tabs>
              <w:spacing w:before="120" w:after="60"/>
              <w:rPr>
                <w:rFonts w:ascii="Calibri" w:hAnsi="Calibri" w:cs="Calibri"/>
                <w:iCs/>
                <w:kern w:val="32"/>
                <w:u w:val="single"/>
              </w:rPr>
            </w:pPr>
            <w:r w:rsidRPr="005058F1">
              <w:rPr>
                <w:rFonts w:ascii="Calibri" w:hAnsi="Calibri" w:cs="Calibri"/>
                <w:iCs/>
                <w:kern w:val="32"/>
                <w:u w:val="single"/>
              </w:rPr>
              <w:t>General Data Pending:</w:t>
            </w:r>
          </w:p>
          <w:p w:rsidR="00E45185" w:rsidRDefault="00E45185" w:rsidP="006E0B5E">
            <w:pPr>
              <w:tabs>
                <w:tab w:val="left" w:pos="6152"/>
              </w:tabs>
              <w:spacing w:before="120" w:after="60"/>
              <w:rPr>
                <w:rFonts w:ascii="Calibri" w:hAnsi="Calibri" w:cs="Calibri"/>
                <w:iCs/>
                <w:kern w:val="32"/>
              </w:rPr>
            </w:pPr>
            <w:r w:rsidRPr="009F23D5">
              <w:rPr>
                <w:rFonts w:ascii="Calibri" w:hAnsi="Calibri" w:cs="Calibri"/>
                <w:iCs/>
                <w:kern w:val="32"/>
              </w:rPr>
              <w:t xml:space="preserve">When all required data elements are collected pre or post booking, including Identification Number for a customer applying for identification, the </w:t>
            </w:r>
            <w:r w:rsidRPr="009F23D5">
              <w:rPr>
                <w:rFonts w:ascii="Calibri" w:hAnsi="Calibri" w:cs="Calibri"/>
                <w:b/>
                <w:iCs/>
                <w:kern w:val="32"/>
              </w:rPr>
              <w:t>Data Pending</w:t>
            </w:r>
            <w:r w:rsidRPr="009F23D5">
              <w:rPr>
                <w:rFonts w:ascii="Calibri" w:hAnsi="Calibri" w:cs="Calibri"/>
                <w:iCs/>
                <w:kern w:val="32"/>
              </w:rPr>
              <w:t xml:space="preserve"> status is automatically marked complete.  The activity is no longer displayed in any work list.  </w:t>
            </w:r>
          </w:p>
          <w:p w:rsidR="00E45185" w:rsidRPr="009F23D5" w:rsidRDefault="00E45185" w:rsidP="006E0B5E">
            <w:pPr>
              <w:tabs>
                <w:tab w:val="left" w:pos="6152"/>
              </w:tabs>
              <w:spacing w:before="120" w:after="60"/>
              <w:rPr>
                <w:rFonts w:ascii="Calibri" w:hAnsi="Calibri" w:cs="Calibri"/>
                <w:iCs/>
                <w:kern w:val="32"/>
              </w:rPr>
            </w:pPr>
            <w:r>
              <w:rPr>
                <w:rFonts w:ascii="Calibri" w:hAnsi="Calibri" w:cs="Calibri"/>
                <w:iCs/>
                <w:kern w:val="32"/>
              </w:rPr>
              <w:t>Note: no emails are sent.</w:t>
            </w:r>
          </w:p>
        </w:tc>
        <w:tc>
          <w:tcPr>
            <w:tcW w:w="3690" w:type="dxa"/>
          </w:tcPr>
          <w:p w:rsidR="00E45185" w:rsidRPr="0042715C" w:rsidRDefault="00E45185" w:rsidP="006E0B5E">
            <w:pPr>
              <w:tabs>
                <w:tab w:val="left" w:pos="6152"/>
              </w:tabs>
              <w:rPr>
                <w:rFonts w:cstheme="minorHAnsi"/>
                <w:iCs/>
                <w:kern w:val="32"/>
                <w:sz w:val="14"/>
                <w:szCs w:val="14"/>
                <w:u w:val="single"/>
              </w:rPr>
            </w:pPr>
            <w:r>
              <w:rPr>
                <w:rFonts w:cstheme="minorHAnsi"/>
                <w:iCs/>
                <w:kern w:val="32"/>
                <w:sz w:val="14"/>
                <w:szCs w:val="14"/>
              </w:rPr>
              <w:t>Dynamics, Omni</w:t>
            </w:r>
          </w:p>
        </w:tc>
      </w:tr>
      <w:tr w:rsidR="00E45185" w:rsidRPr="00B2665B" w:rsidTr="006E0B5E">
        <w:trPr>
          <w:trHeight w:val="359"/>
        </w:trPr>
        <w:tc>
          <w:tcPr>
            <w:tcW w:w="738" w:type="dxa"/>
          </w:tcPr>
          <w:p w:rsidR="00E45185" w:rsidRPr="00260A43" w:rsidRDefault="00E45185" w:rsidP="006E0B5E">
            <w:pPr>
              <w:rPr>
                <w:rFonts w:cstheme="minorHAnsi"/>
                <w:sz w:val="12"/>
                <w:szCs w:val="12"/>
              </w:rPr>
            </w:pPr>
          </w:p>
        </w:tc>
        <w:tc>
          <w:tcPr>
            <w:tcW w:w="720" w:type="dxa"/>
          </w:tcPr>
          <w:p w:rsidR="00E45185" w:rsidRPr="000A68AC" w:rsidRDefault="00E45185" w:rsidP="006E0B5E">
            <w:pPr>
              <w:pStyle w:val="ListParagraph"/>
              <w:numPr>
                <w:ilvl w:val="0"/>
                <w:numId w:val="36"/>
              </w:numPr>
              <w:rPr>
                <w:rFonts w:asciiTheme="minorHAnsi" w:hAnsiTheme="minorHAnsi" w:cstheme="minorHAnsi"/>
                <w:sz w:val="16"/>
                <w:szCs w:val="16"/>
              </w:rPr>
            </w:pPr>
          </w:p>
        </w:tc>
        <w:tc>
          <w:tcPr>
            <w:tcW w:w="5220" w:type="dxa"/>
            <w:shd w:val="clear" w:color="auto" w:fill="auto"/>
          </w:tcPr>
          <w:p w:rsidR="00E45185" w:rsidRDefault="00E45185" w:rsidP="006E0B5E">
            <w:pPr>
              <w:tabs>
                <w:tab w:val="left" w:pos="6152"/>
              </w:tabs>
              <w:spacing w:before="120" w:after="60"/>
              <w:rPr>
                <w:rFonts w:ascii="Calibri" w:hAnsi="Calibri" w:cs="Calibri"/>
                <w:iCs/>
                <w:kern w:val="32"/>
              </w:rPr>
            </w:pPr>
            <w:r>
              <w:rPr>
                <w:rFonts w:ascii="Calibri" w:hAnsi="Calibri" w:cs="Calibri"/>
                <w:iCs/>
                <w:kern w:val="32"/>
              </w:rPr>
              <w:t xml:space="preserve">If any </w:t>
            </w:r>
            <w:r w:rsidRPr="00263D7D">
              <w:rPr>
                <w:rFonts w:ascii="Calibri" w:hAnsi="Calibri" w:cs="Calibri"/>
                <w:iCs/>
                <w:kern w:val="32"/>
              </w:rPr>
              <w:t>required data is missi</w:t>
            </w:r>
            <w:r>
              <w:rPr>
                <w:rFonts w:ascii="Calibri" w:hAnsi="Calibri" w:cs="Calibri"/>
                <w:iCs/>
                <w:kern w:val="32"/>
              </w:rPr>
              <w:t xml:space="preserve">ng after 30 days past the account </w:t>
            </w:r>
            <w:r w:rsidRPr="00263D7D">
              <w:rPr>
                <w:rFonts w:ascii="Calibri" w:hAnsi="Calibri" w:cs="Calibri"/>
                <w:iCs/>
                <w:kern w:val="32"/>
              </w:rPr>
              <w:t xml:space="preserve">booking date of the </w:t>
            </w:r>
            <w:r w:rsidRPr="00263D7D">
              <w:rPr>
                <w:rFonts w:ascii="Calibri" w:hAnsi="Calibri" w:cs="Calibri"/>
                <w:iCs/>
                <w:kern w:val="32"/>
                <w:u w:val="single"/>
              </w:rPr>
              <w:t>first 2016</w:t>
            </w:r>
            <w:r w:rsidRPr="00263D7D">
              <w:rPr>
                <w:rFonts w:ascii="Calibri" w:hAnsi="Calibri" w:cs="Calibri"/>
                <w:iCs/>
                <w:kern w:val="32"/>
              </w:rPr>
              <w:t xml:space="preserve"> KYC compliant account, the </w:t>
            </w:r>
            <w:r w:rsidRPr="00263D7D">
              <w:rPr>
                <w:rFonts w:ascii="Calibri" w:hAnsi="Calibri" w:cs="Calibri"/>
                <w:iCs/>
                <w:kern w:val="32"/>
              </w:rPr>
              <w:lastRenderedPageBreak/>
              <w:t xml:space="preserve">system will </w:t>
            </w:r>
            <w:r>
              <w:rPr>
                <w:rFonts w:ascii="Calibri" w:hAnsi="Calibri" w:cs="Calibri"/>
                <w:iCs/>
                <w:kern w:val="32"/>
              </w:rPr>
              <w:t xml:space="preserve">automatically close the </w:t>
            </w:r>
            <w:r>
              <w:rPr>
                <w:rFonts w:ascii="Calibri" w:hAnsi="Calibri" w:cs="Calibri"/>
                <w:b/>
                <w:iCs/>
                <w:kern w:val="32"/>
              </w:rPr>
              <w:t>Data Pending</w:t>
            </w:r>
            <w:r>
              <w:rPr>
                <w:rFonts w:ascii="Calibri" w:hAnsi="Calibri" w:cs="Calibri"/>
                <w:iCs/>
                <w:kern w:val="32"/>
              </w:rPr>
              <w:t xml:space="preserve"> activity. The system must set the overall </w:t>
            </w:r>
            <w:r w:rsidRPr="00FB7273">
              <w:rPr>
                <w:rFonts w:ascii="Calibri" w:hAnsi="Calibri" w:cs="Calibri"/>
                <w:b/>
                <w:iCs/>
                <w:kern w:val="32"/>
              </w:rPr>
              <w:t>KYC Failed</w:t>
            </w:r>
            <w:r>
              <w:rPr>
                <w:rFonts w:ascii="Calibri" w:hAnsi="Calibri" w:cs="Calibri"/>
                <w:iCs/>
                <w:kern w:val="32"/>
              </w:rPr>
              <w:t xml:space="preserve"> status (red) which will automatically open a </w:t>
            </w:r>
            <w:r>
              <w:rPr>
                <w:rFonts w:ascii="Calibri" w:hAnsi="Calibri" w:cs="Calibri"/>
                <w:b/>
                <w:iCs/>
                <w:kern w:val="32"/>
              </w:rPr>
              <w:t xml:space="preserve">Close Account </w:t>
            </w:r>
            <w:r>
              <w:rPr>
                <w:rFonts w:ascii="Calibri" w:hAnsi="Calibri" w:cs="Calibri"/>
                <w:iCs/>
                <w:kern w:val="32"/>
              </w:rPr>
              <w:t xml:space="preserve">activity.  </w:t>
            </w:r>
          </w:p>
          <w:p w:rsidR="00E45185" w:rsidRPr="00D764F8" w:rsidRDefault="00E45185" w:rsidP="006E0B5E">
            <w:pPr>
              <w:tabs>
                <w:tab w:val="left" w:pos="6152"/>
              </w:tabs>
              <w:spacing w:before="120" w:after="60"/>
              <w:rPr>
                <w:iCs/>
                <w:strike/>
                <w:color w:val="0070C0"/>
                <w:kern w:val="32"/>
                <w:sz w:val="24"/>
                <w:szCs w:val="24"/>
              </w:rPr>
            </w:pPr>
            <w:r>
              <w:rPr>
                <w:rFonts w:ascii="Calibri" w:hAnsi="Calibri" w:cs="Calibri"/>
                <w:iCs/>
                <w:kern w:val="32"/>
              </w:rPr>
              <w:t xml:space="preserve">See KYC Failed/ Close Account Activity. </w:t>
            </w:r>
          </w:p>
        </w:tc>
        <w:tc>
          <w:tcPr>
            <w:tcW w:w="3690" w:type="dxa"/>
          </w:tcPr>
          <w:p w:rsidR="00E45185" w:rsidRPr="0042715C" w:rsidRDefault="00E45185" w:rsidP="006E0B5E">
            <w:pPr>
              <w:tabs>
                <w:tab w:val="left" w:pos="6152"/>
              </w:tabs>
              <w:rPr>
                <w:rFonts w:cstheme="minorHAnsi"/>
                <w:iCs/>
                <w:kern w:val="32"/>
                <w:sz w:val="14"/>
                <w:szCs w:val="14"/>
              </w:rPr>
            </w:pPr>
            <w:r>
              <w:rPr>
                <w:rFonts w:cstheme="minorHAnsi"/>
                <w:iCs/>
                <w:kern w:val="32"/>
                <w:sz w:val="14"/>
                <w:szCs w:val="14"/>
              </w:rPr>
              <w:lastRenderedPageBreak/>
              <w:t>Dynamics</w:t>
            </w:r>
          </w:p>
        </w:tc>
      </w:tr>
      <w:tr w:rsidR="00E45185" w:rsidRPr="008368B5" w:rsidTr="006E0B5E">
        <w:trPr>
          <w:trHeight w:val="359"/>
        </w:trPr>
        <w:tc>
          <w:tcPr>
            <w:tcW w:w="738" w:type="dxa"/>
            <w:shd w:val="clear" w:color="auto" w:fill="D9D9D9" w:themeFill="background1" w:themeFillShade="D9"/>
          </w:tcPr>
          <w:p w:rsidR="00E45185" w:rsidRPr="00260A43" w:rsidRDefault="00E45185" w:rsidP="006E0B5E">
            <w:pPr>
              <w:spacing w:line="240" w:lineRule="auto"/>
              <w:rPr>
                <w:rFonts w:cstheme="minorHAnsi"/>
                <w:iCs/>
                <w:kern w:val="32"/>
                <w:sz w:val="12"/>
                <w:szCs w:val="12"/>
              </w:rPr>
            </w:pPr>
            <w:r w:rsidRPr="00260A43">
              <w:rPr>
                <w:rFonts w:cstheme="minorHAnsi"/>
                <w:iCs/>
                <w:kern w:val="32"/>
                <w:sz w:val="12"/>
                <w:szCs w:val="12"/>
              </w:rPr>
              <w:lastRenderedPageBreak/>
              <w:t>4.9.0.5.3</w:t>
            </w:r>
          </w:p>
        </w:tc>
        <w:tc>
          <w:tcPr>
            <w:tcW w:w="720" w:type="dxa"/>
            <w:shd w:val="clear" w:color="auto" w:fill="D9D9D9" w:themeFill="background1" w:themeFillShade="D9"/>
          </w:tcPr>
          <w:p w:rsidR="00E45185" w:rsidRPr="004351D3" w:rsidRDefault="00E45185" w:rsidP="006E0B5E">
            <w:pPr>
              <w:spacing w:before="120" w:after="60" w:line="240" w:lineRule="auto"/>
              <w:rPr>
                <w:rFonts w:cstheme="minorHAnsi"/>
                <w:b/>
                <w:iCs/>
                <w:kern w:val="32"/>
                <w:sz w:val="16"/>
                <w:szCs w:val="16"/>
              </w:rPr>
            </w:pPr>
            <w:r>
              <w:rPr>
                <w:rFonts w:cstheme="minorHAnsi"/>
                <w:b/>
                <w:iCs/>
                <w:kern w:val="32"/>
                <w:sz w:val="16"/>
                <w:szCs w:val="16"/>
              </w:rPr>
              <w:t>FR9.7</w:t>
            </w:r>
          </w:p>
        </w:tc>
        <w:tc>
          <w:tcPr>
            <w:tcW w:w="5220" w:type="dxa"/>
            <w:shd w:val="clear" w:color="auto" w:fill="D9D9D9" w:themeFill="background1" w:themeFillShade="D9"/>
          </w:tcPr>
          <w:p w:rsidR="00E45185" w:rsidRPr="00D764F8" w:rsidRDefault="00E45185" w:rsidP="006E0B5E">
            <w:pPr>
              <w:spacing w:before="120" w:after="60" w:line="240" w:lineRule="auto"/>
              <w:rPr>
                <w:rFonts w:ascii="Calibri" w:hAnsi="Calibri" w:cs="Calibri"/>
                <w:b/>
                <w:iCs/>
                <w:strike/>
                <w:kern w:val="32"/>
              </w:rPr>
            </w:pPr>
            <w:r w:rsidRPr="00B11521">
              <w:rPr>
                <w:b/>
                <w:iCs/>
                <w:kern w:val="32"/>
                <w:sz w:val="24"/>
                <w:szCs w:val="24"/>
              </w:rPr>
              <w:t xml:space="preserve">The system will present workflow applicable for </w:t>
            </w:r>
            <w:r>
              <w:rPr>
                <w:b/>
                <w:iCs/>
                <w:kern w:val="32"/>
                <w:sz w:val="24"/>
                <w:szCs w:val="24"/>
              </w:rPr>
              <w:t xml:space="preserve">Docs Pending. </w:t>
            </w:r>
          </w:p>
        </w:tc>
        <w:tc>
          <w:tcPr>
            <w:tcW w:w="3690" w:type="dxa"/>
            <w:shd w:val="clear" w:color="auto" w:fill="D9D9D9" w:themeFill="background1" w:themeFillShade="D9"/>
          </w:tcPr>
          <w:p w:rsidR="00E45185" w:rsidRPr="0042715C" w:rsidRDefault="00E45185" w:rsidP="006E0B5E">
            <w:pPr>
              <w:spacing w:line="240" w:lineRule="auto"/>
              <w:rPr>
                <w:rFonts w:cstheme="minorHAnsi"/>
                <w:b/>
                <w:iCs/>
                <w:kern w:val="32"/>
                <w:sz w:val="14"/>
                <w:szCs w:val="14"/>
              </w:rPr>
            </w:pPr>
          </w:p>
        </w:tc>
      </w:tr>
      <w:tr w:rsidR="00E45185" w:rsidRPr="008368B5" w:rsidTr="006E0B5E">
        <w:trPr>
          <w:trHeight w:val="359"/>
        </w:trPr>
        <w:tc>
          <w:tcPr>
            <w:tcW w:w="738" w:type="dxa"/>
          </w:tcPr>
          <w:p w:rsidR="00E45185" w:rsidRPr="00260A43" w:rsidRDefault="00E45185" w:rsidP="006E0B5E">
            <w:pPr>
              <w:spacing w:line="240" w:lineRule="auto"/>
              <w:rPr>
                <w:rFonts w:cstheme="minorHAnsi"/>
                <w:iCs/>
                <w:kern w:val="32"/>
                <w:sz w:val="12"/>
                <w:szCs w:val="12"/>
              </w:rPr>
            </w:pPr>
          </w:p>
        </w:tc>
        <w:tc>
          <w:tcPr>
            <w:tcW w:w="720" w:type="dxa"/>
          </w:tcPr>
          <w:p w:rsidR="00E45185" w:rsidRPr="000A68AC" w:rsidRDefault="00E45185" w:rsidP="006E0B5E">
            <w:pPr>
              <w:pStyle w:val="ListParagraph"/>
              <w:numPr>
                <w:ilvl w:val="0"/>
                <w:numId w:val="37"/>
              </w:numPr>
              <w:spacing w:before="120" w:after="60" w:line="240" w:lineRule="auto"/>
              <w:rPr>
                <w:rFonts w:asciiTheme="minorHAnsi" w:hAnsiTheme="minorHAnsi" w:cstheme="minorHAnsi"/>
                <w:iCs/>
                <w:kern w:val="32"/>
                <w:sz w:val="16"/>
                <w:szCs w:val="16"/>
              </w:rPr>
            </w:pPr>
          </w:p>
        </w:tc>
        <w:tc>
          <w:tcPr>
            <w:tcW w:w="5220" w:type="dxa"/>
            <w:shd w:val="clear" w:color="auto" w:fill="auto"/>
          </w:tcPr>
          <w:p w:rsidR="00E45185" w:rsidRPr="007E7780" w:rsidRDefault="00E45185" w:rsidP="006E0B5E">
            <w:pPr>
              <w:tabs>
                <w:tab w:val="left" w:pos="6152"/>
              </w:tabs>
              <w:spacing w:before="120" w:after="60"/>
              <w:rPr>
                <w:u w:val="single"/>
              </w:rPr>
            </w:pPr>
            <w:r w:rsidRPr="007E7780">
              <w:rPr>
                <w:u w:val="single"/>
              </w:rPr>
              <w:t>Docs Pending Pre Booking:</w:t>
            </w:r>
          </w:p>
          <w:p w:rsidR="00E45185" w:rsidRDefault="00E45185" w:rsidP="006E0B5E">
            <w:pPr>
              <w:tabs>
                <w:tab w:val="left" w:pos="6152"/>
              </w:tabs>
              <w:spacing w:before="120" w:after="60"/>
            </w:pPr>
            <w:r>
              <w:t xml:space="preserve">When the </w:t>
            </w:r>
            <w:r w:rsidRPr="006F28F6">
              <w:t xml:space="preserve">System determines that Required </w:t>
            </w:r>
            <w:r>
              <w:t>Doc</w:t>
            </w:r>
            <w:r w:rsidRPr="006F28F6">
              <w:t xml:space="preserve"> is missing</w:t>
            </w:r>
            <w:r>
              <w:t xml:space="preserve"> as indicated by the Doc requirement rules the </w:t>
            </w:r>
            <w:r>
              <w:rPr>
                <w:b/>
              </w:rPr>
              <w:t>Doc</w:t>
            </w:r>
            <w:r w:rsidRPr="00B83451">
              <w:rPr>
                <w:b/>
              </w:rPr>
              <w:t xml:space="preserve"> Pending</w:t>
            </w:r>
            <w:r>
              <w:t xml:space="preserve"> status will be set and the </w:t>
            </w:r>
            <w:r w:rsidRPr="001A22A9">
              <w:rPr>
                <w:b/>
              </w:rPr>
              <w:t>BL Operations group</w:t>
            </w:r>
            <w:r>
              <w:t xml:space="preserve">associated to the KYC record will be assigned to the work activity and be able to view it in their work list.  </w:t>
            </w:r>
          </w:p>
          <w:p w:rsidR="00E45185" w:rsidRPr="000A68AC" w:rsidRDefault="00E45185" w:rsidP="006E0B5E">
            <w:pPr>
              <w:tabs>
                <w:tab w:val="left" w:pos="6152"/>
              </w:tabs>
              <w:spacing w:before="120" w:after="60"/>
            </w:pPr>
            <w:r>
              <w:t xml:space="preserve">Note that the customer does not have a new booked account yet.   </w:t>
            </w:r>
          </w:p>
        </w:tc>
        <w:tc>
          <w:tcPr>
            <w:tcW w:w="3690" w:type="dxa"/>
          </w:tcPr>
          <w:p w:rsidR="00E45185" w:rsidRPr="0042715C" w:rsidRDefault="00E45185" w:rsidP="006E0B5E">
            <w:pPr>
              <w:tabs>
                <w:tab w:val="left" w:pos="6152"/>
              </w:tabs>
              <w:rPr>
                <w:rFonts w:cstheme="minorHAnsi"/>
                <w:sz w:val="14"/>
                <w:szCs w:val="14"/>
                <w:u w:val="single"/>
              </w:rPr>
            </w:pPr>
            <w:r>
              <w:rPr>
                <w:rFonts w:cstheme="minorHAnsi"/>
                <w:iCs/>
                <w:kern w:val="32"/>
                <w:sz w:val="14"/>
                <w:szCs w:val="14"/>
              </w:rPr>
              <w:t>Dynamics, Omni</w:t>
            </w:r>
          </w:p>
        </w:tc>
      </w:tr>
      <w:tr w:rsidR="00E45185" w:rsidRPr="008368B5" w:rsidTr="006E0B5E">
        <w:trPr>
          <w:trHeight w:val="359"/>
        </w:trPr>
        <w:tc>
          <w:tcPr>
            <w:tcW w:w="738" w:type="dxa"/>
          </w:tcPr>
          <w:p w:rsidR="00E45185" w:rsidRPr="00260A43" w:rsidRDefault="00E45185" w:rsidP="006E0B5E">
            <w:pPr>
              <w:spacing w:line="240" w:lineRule="auto"/>
              <w:rPr>
                <w:rFonts w:cstheme="minorHAnsi"/>
                <w:iCs/>
                <w:kern w:val="32"/>
                <w:sz w:val="12"/>
                <w:szCs w:val="12"/>
              </w:rPr>
            </w:pPr>
          </w:p>
        </w:tc>
        <w:tc>
          <w:tcPr>
            <w:tcW w:w="720" w:type="dxa"/>
          </w:tcPr>
          <w:p w:rsidR="00E45185" w:rsidRPr="000A68AC" w:rsidRDefault="00E45185" w:rsidP="006E0B5E">
            <w:pPr>
              <w:pStyle w:val="ListParagraph"/>
              <w:numPr>
                <w:ilvl w:val="0"/>
                <w:numId w:val="37"/>
              </w:numPr>
              <w:spacing w:before="120" w:after="60" w:line="240" w:lineRule="auto"/>
              <w:rPr>
                <w:rFonts w:asciiTheme="minorHAnsi" w:hAnsiTheme="minorHAnsi" w:cstheme="minorHAnsi"/>
                <w:iCs/>
                <w:kern w:val="32"/>
                <w:sz w:val="16"/>
                <w:szCs w:val="16"/>
              </w:rPr>
            </w:pPr>
          </w:p>
        </w:tc>
        <w:tc>
          <w:tcPr>
            <w:tcW w:w="5220" w:type="dxa"/>
            <w:shd w:val="clear" w:color="auto" w:fill="auto"/>
          </w:tcPr>
          <w:p w:rsidR="00E45185" w:rsidRDefault="00E45185" w:rsidP="006E0B5E">
            <w:pPr>
              <w:tabs>
                <w:tab w:val="left" w:pos="6152"/>
              </w:tabs>
              <w:spacing w:before="120" w:after="60"/>
            </w:pPr>
            <w:r>
              <w:t xml:space="preserve">A user in the BL Operations group must be able to create a related work item and assign it to: </w:t>
            </w:r>
          </w:p>
          <w:p w:rsidR="00E45185" w:rsidRDefault="00E45185" w:rsidP="006E0B5E">
            <w:pPr>
              <w:pStyle w:val="ListParagraph"/>
              <w:numPr>
                <w:ilvl w:val="0"/>
                <w:numId w:val="42"/>
              </w:numPr>
              <w:tabs>
                <w:tab w:val="left" w:pos="6152"/>
              </w:tabs>
              <w:spacing w:before="120" w:after="60"/>
            </w:pPr>
            <w:r>
              <w:t>Another person in the BL Ops group</w:t>
            </w:r>
          </w:p>
          <w:p w:rsidR="00E45185" w:rsidRDefault="00E45185" w:rsidP="006E0B5E">
            <w:pPr>
              <w:pStyle w:val="ListParagraph"/>
              <w:numPr>
                <w:ilvl w:val="0"/>
                <w:numId w:val="42"/>
              </w:numPr>
              <w:tabs>
                <w:tab w:val="left" w:pos="6152"/>
              </w:tabs>
              <w:spacing w:before="120" w:after="60"/>
            </w:pPr>
            <w:r>
              <w:t>The BL FCC group</w:t>
            </w:r>
          </w:p>
          <w:p w:rsidR="00E45185" w:rsidRPr="007E7780" w:rsidRDefault="00E45185" w:rsidP="006E0B5E">
            <w:pPr>
              <w:spacing w:before="120" w:after="60" w:line="240" w:lineRule="auto"/>
              <w:rPr>
                <w:u w:val="single"/>
              </w:rPr>
            </w:pPr>
            <w:r>
              <w:rPr>
                <w:rFonts w:ascii="Calibri" w:hAnsi="Calibri" w:cs="Calibri"/>
                <w:iCs/>
                <w:kern w:val="32"/>
              </w:rPr>
              <w:t>See Related Work Items for functionality details (FR9.11)</w:t>
            </w:r>
          </w:p>
        </w:tc>
        <w:tc>
          <w:tcPr>
            <w:tcW w:w="3690" w:type="dxa"/>
          </w:tcPr>
          <w:p w:rsidR="00E45185" w:rsidRPr="0042715C" w:rsidRDefault="00E45185" w:rsidP="006E0B5E">
            <w:pPr>
              <w:tabs>
                <w:tab w:val="left" w:pos="6152"/>
              </w:tabs>
              <w:rPr>
                <w:rFonts w:cstheme="minorHAnsi"/>
                <w:sz w:val="14"/>
                <w:szCs w:val="14"/>
              </w:rPr>
            </w:pPr>
            <w:r>
              <w:rPr>
                <w:rFonts w:cstheme="minorHAnsi"/>
                <w:iCs/>
                <w:kern w:val="32"/>
                <w:sz w:val="14"/>
                <w:szCs w:val="14"/>
              </w:rPr>
              <w:t>Dynamics, Omni</w:t>
            </w:r>
          </w:p>
        </w:tc>
      </w:tr>
      <w:tr w:rsidR="00E45185" w:rsidRPr="008368B5" w:rsidTr="006E0B5E">
        <w:trPr>
          <w:trHeight w:val="359"/>
        </w:trPr>
        <w:tc>
          <w:tcPr>
            <w:tcW w:w="738" w:type="dxa"/>
          </w:tcPr>
          <w:p w:rsidR="00E45185" w:rsidRPr="00260A43" w:rsidRDefault="00E45185" w:rsidP="006E0B5E">
            <w:pPr>
              <w:spacing w:line="240" w:lineRule="auto"/>
              <w:rPr>
                <w:rFonts w:cstheme="minorHAnsi"/>
                <w:iCs/>
                <w:kern w:val="32"/>
                <w:sz w:val="12"/>
                <w:szCs w:val="12"/>
              </w:rPr>
            </w:pPr>
          </w:p>
        </w:tc>
        <w:tc>
          <w:tcPr>
            <w:tcW w:w="720" w:type="dxa"/>
          </w:tcPr>
          <w:p w:rsidR="00E45185" w:rsidRPr="000A68AC" w:rsidRDefault="00E45185" w:rsidP="006E0B5E">
            <w:pPr>
              <w:pStyle w:val="ListParagraph"/>
              <w:numPr>
                <w:ilvl w:val="0"/>
                <w:numId w:val="37"/>
              </w:numPr>
              <w:spacing w:before="120" w:after="60" w:line="240" w:lineRule="auto"/>
              <w:rPr>
                <w:rFonts w:asciiTheme="minorHAnsi" w:hAnsiTheme="minorHAnsi" w:cstheme="minorHAnsi"/>
                <w:iCs/>
                <w:kern w:val="32"/>
                <w:sz w:val="16"/>
                <w:szCs w:val="16"/>
              </w:rPr>
            </w:pPr>
          </w:p>
        </w:tc>
        <w:tc>
          <w:tcPr>
            <w:tcW w:w="5220" w:type="dxa"/>
            <w:shd w:val="clear" w:color="auto" w:fill="auto"/>
          </w:tcPr>
          <w:p w:rsidR="00E45185" w:rsidRPr="007E7780" w:rsidRDefault="00E45185" w:rsidP="006E0B5E">
            <w:pPr>
              <w:spacing w:before="120" w:after="60" w:line="240" w:lineRule="auto"/>
              <w:rPr>
                <w:u w:val="single"/>
              </w:rPr>
            </w:pPr>
            <w:r w:rsidRPr="007E7780">
              <w:rPr>
                <w:u w:val="single"/>
              </w:rPr>
              <w:t>Docs Pending Post Booking:</w:t>
            </w:r>
          </w:p>
          <w:p w:rsidR="00E45185" w:rsidRPr="00B83451" w:rsidRDefault="00E45185" w:rsidP="006E0B5E">
            <w:pPr>
              <w:spacing w:before="120" w:after="60" w:line="240" w:lineRule="auto"/>
            </w:pPr>
            <w:r>
              <w:t xml:space="preserve">When the </w:t>
            </w:r>
            <w:r>
              <w:rPr>
                <w:b/>
              </w:rPr>
              <w:t>Doc</w:t>
            </w:r>
            <w:r w:rsidRPr="00B83451">
              <w:rPr>
                <w:b/>
              </w:rPr>
              <w:t xml:space="preserve"> Pending</w:t>
            </w:r>
            <w:r>
              <w:t xml:space="preserve"> activity is open AND the account is booked, the </w:t>
            </w:r>
            <w:r>
              <w:rPr>
                <w:b/>
              </w:rPr>
              <w:t>Doc</w:t>
            </w:r>
            <w:r w:rsidRPr="00B83451">
              <w:rPr>
                <w:b/>
              </w:rPr>
              <w:t xml:space="preserve"> Pending</w:t>
            </w:r>
            <w:r>
              <w:t xml:space="preserve"> activity is assigned to </w:t>
            </w:r>
            <w:r w:rsidRPr="00E3230E">
              <w:rPr>
                <w:b/>
              </w:rPr>
              <w:t>BL FCC</w:t>
            </w:r>
            <w:r>
              <w:t xml:space="preserve"> and a notification is sent on the next business day after booking to the </w:t>
            </w:r>
            <w:r w:rsidRPr="00E3230E">
              <w:rPr>
                <w:b/>
              </w:rPr>
              <w:t>BL FCC</w:t>
            </w:r>
            <w:r w:rsidRPr="005F5029">
              <w:t>(with customer name, LPID and link to the BL FCC work list)</w:t>
            </w:r>
            <w:r>
              <w:t>.</w:t>
            </w:r>
          </w:p>
        </w:tc>
        <w:tc>
          <w:tcPr>
            <w:tcW w:w="3690" w:type="dxa"/>
          </w:tcPr>
          <w:p w:rsidR="00E45185" w:rsidRPr="0089199F" w:rsidRDefault="00E45185" w:rsidP="006E0B5E">
            <w:pPr>
              <w:spacing w:line="240" w:lineRule="auto"/>
              <w:rPr>
                <w:rFonts w:cstheme="minorHAnsi"/>
                <w:sz w:val="14"/>
                <w:szCs w:val="14"/>
              </w:rPr>
            </w:pPr>
            <w:r w:rsidRPr="0089199F">
              <w:rPr>
                <w:rFonts w:cstheme="minorHAnsi"/>
                <w:sz w:val="14"/>
                <w:szCs w:val="14"/>
              </w:rPr>
              <w:t>Dynamics</w:t>
            </w:r>
          </w:p>
        </w:tc>
      </w:tr>
      <w:tr w:rsidR="00E45185" w:rsidRPr="008368B5" w:rsidTr="006E0B5E">
        <w:trPr>
          <w:trHeight w:val="359"/>
        </w:trPr>
        <w:tc>
          <w:tcPr>
            <w:tcW w:w="738" w:type="dxa"/>
          </w:tcPr>
          <w:p w:rsidR="00E45185" w:rsidRPr="00260A43" w:rsidRDefault="00E45185" w:rsidP="006E0B5E">
            <w:pPr>
              <w:spacing w:line="240" w:lineRule="auto"/>
              <w:rPr>
                <w:rFonts w:cstheme="minorHAnsi"/>
                <w:iCs/>
                <w:kern w:val="32"/>
                <w:sz w:val="12"/>
                <w:szCs w:val="12"/>
              </w:rPr>
            </w:pPr>
          </w:p>
        </w:tc>
        <w:tc>
          <w:tcPr>
            <w:tcW w:w="720" w:type="dxa"/>
          </w:tcPr>
          <w:p w:rsidR="00E45185" w:rsidRPr="000A68AC" w:rsidRDefault="00E45185" w:rsidP="006E0B5E">
            <w:pPr>
              <w:pStyle w:val="ListParagraph"/>
              <w:numPr>
                <w:ilvl w:val="0"/>
                <w:numId w:val="37"/>
              </w:numPr>
              <w:spacing w:before="120" w:after="60" w:line="240" w:lineRule="auto"/>
              <w:rPr>
                <w:rFonts w:asciiTheme="minorHAnsi" w:hAnsiTheme="minorHAnsi" w:cstheme="minorHAnsi"/>
                <w:iCs/>
                <w:kern w:val="32"/>
                <w:sz w:val="16"/>
                <w:szCs w:val="16"/>
              </w:rPr>
            </w:pPr>
          </w:p>
        </w:tc>
        <w:tc>
          <w:tcPr>
            <w:tcW w:w="5220" w:type="dxa"/>
            <w:shd w:val="clear" w:color="auto" w:fill="auto"/>
          </w:tcPr>
          <w:p w:rsidR="00E45185" w:rsidRDefault="00E45185" w:rsidP="006E0B5E">
            <w:pPr>
              <w:tabs>
                <w:tab w:val="left" w:pos="6152"/>
              </w:tabs>
              <w:spacing w:before="120" w:after="60"/>
            </w:pPr>
            <w:r>
              <w:t xml:space="preserve">A user in the BL FCC group must be able to create a related work item and assign it to: </w:t>
            </w:r>
          </w:p>
          <w:p w:rsidR="00E45185" w:rsidRDefault="00E45185" w:rsidP="006E0B5E">
            <w:pPr>
              <w:pStyle w:val="ListParagraph"/>
              <w:numPr>
                <w:ilvl w:val="0"/>
                <w:numId w:val="42"/>
              </w:numPr>
              <w:tabs>
                <w:tab w:val="left" w:pos="6152"/>
              </w:tabs>
              <w:spacing w:before="120" w:after="60"/>
            </w:pPr>
            <w:r>
              <w:t>Another person in the BL FCC group</w:t>
            </w:r>
          </w:p>
          <w:p w:rsidR="00E45185" w:rsidRDefault="00E45185" w:rsidP="006E0B5E">
            <w:pPr>
              <w:pStyle w:val="ListParagraph"/>
              <w:numPr>
                <w:ilvl w:val="0"/>
                <w:numId w:val="42"/>
              </w:numPr>
              <w:tabs>
                <w:tab w:val="left" w:pos="6152"/>
              </w:tabs>
              <w:spacing w:before="120" w:after="60"/>
            </w:pPr>
            <w:r>
              <w:t>An individual in the bank</w:t>
            </w:r>
          </w:p>
          <w:p w:rsidR="00E45185" w:rsidRDefault="00E45185" w:rsidP="006E0B5E">
            <w:pPr>
              <w:pStyle w:val="ListParagraph"/>
              <w:numPr>
                <w:ilvl w:val="0"/>
                <w:numId w:val="42"/>
              </w:numPr>
              <w:tabs>
                <w:tab w:val="left" w:pos="6152"/>
              </w:tabs>
              <w:spacing w:before="120" w:after="60"/>
            </w:pPr>
            <w:r>
              <w:t>The BL Operations group</w:t>
            </w:r>
          </w:p>
          <w:p w:rsidR="00E45185" w:rsidRDefault="00E45185" w:rsidP="006E0B5E">
            <w:pPr>
              <w:pStyle w:val="ListParagraph"/>
              <w:numPr>
                <w:ilvl w:val="0"/>
                <w:numId w:val="42"/>
              </w:numPr>
              <w:tabs>
                <w:tab w:val="left" w:pos="6152"/>
              </w:tabs>
              <w:spacing w:before="120" w:after="60"/>
            </w:pPr>
            <w:r>
              <w:t>The BL FCC CRO</w:t>
            </w:r>
          </w:p>
          <w:p w:rsidR="00E45185" w:rsidRPr="007E7780" w:rsidRDefault="00E45185" w:rsidP="006E0B5E">
            <w:pPr>
              <w:spacing w:before="120" w:after="60" w:line="240" w:lineRule="auto"/>
              <w:rPr>
                <w:u w:val="single"/>
              </w:rPr>
            </w:pPr>
            <w:r>
              <w:rPr>
                <w:rFonts w:ascii="Calibri" w:hAnsi="Calibri" w:cs="Calibri"/>
                <w:iCs/>
                <w:kern w:val="32"/>
              </w:rPr>
              <w:t>See Related Work Items for functionality details (FR9.11)</w:t>
            </w:r>
          </w:p>
        </w:tc>
        <w:tc>
          <w:tcPr>
            <w:tcW w:w="3690" w:type="dxa"/>
          </w:tcPr>
          <w:p w:rsidR="00E45185" w:rsidRPr="0042715C" w:rsidRDefault="00E45185" w:rsidP="006E0B5E">
            <w:pPr>
              <w:tabs>
                <w:tab w:val="left" w:pos="6152"/>
              </w:tabs>
              <w:rPr>
                <w:rFonts w:cstheme="minorHAnsi"/>
                <w:sz w:val="14"/>
                <w:szCs w:val="14"/>
              </w:rPr>
            </w:pPr>
            <w:r>
              <w:rPr>
                <w:rFonts w:cstheme="minorHAnsi"/>
                <w:iCs/>
                <w:kern w:val="32"/>
                <w:sz w:val="14"/>
                <w:szCs w:val="14"/>
              </w:rPr>
              <w:t>Dynamics, Omni</w:t>
            </w:r>
          </w:p>
        </w:tc>
      </w:tr>
      <w:tr w:rsidR="00E45185" w:rsidRPr="008368B5" w:rsidTr="006E0B5E">
        <w:trPr>
          <w:trHeight w:val="359"/>
        </w:trPr>
        <w:tc>
          <w:tcPr>
            <w:tcW w:w="738" w:type="dxa"/>
          </w:tcPr>
          <w:p w:rsidR="00E45185" w:rsidRPr="00260A43" w:rsidRDefault="00E45185" w:rsidP="006E0B5E">
            <w:pPr>
              <w:spacing w:line="240" w:lineRule="auto"/>
              <w:rPr>
                <w:rFonts w:cstheme="minorHAnsi"/>
                <w:iCs/>
                <w:kern w:val="32"/>
                <w:sz w:val="12"/>
                <w:szCs w:val="12"/>
              </w:rPr>
            </w:pPr>
          </w:p>
        </w:tc>
        <w:tc>
          <w:tcPr>
            <w:tcW w:w="720" w:type="dxa"/>
          </w:tcPr>
          <w:p w:rsidR="00E45185" w:rsidRPr="000A68AC" w:rsidRDefault="00E45185" w:rsidP="006E0B5E">
            <w:pPr>
              <w:pStyle w:val="ListParagraph"/>
              <w:numPr>
                <w:ilvl w:val="0"/>
                <w:numId w:val="37"/>
              </w:numPr>
              <w:spacing w:before="120" w:after="60" w:line="240" w:lineRule="auto"/>
              <w:rPr>
                <w:rFonts w:asciiTheme="minorHAnsi" w:hAnsiTheme="minorHAnsi" w:cstheme="minorHAnsi"/>
                <w:iCs/>
                <w:kern w:val="32"/>
                <w:sz w:val="16"/>
                <w:szCs w:val="16"/>
              </w:rPr>
            </w:pPr>
          </w:p>
        </w:tc>
        <w:tc>
          <w:tcPr>
            <w:tcW w:w="5220" w:type="dxa"/>
            <w:shd w:val="clear" w:color="auto" w:fill="auto"/>
          </w:tcPr>
          <w:p w:rsidR="00E45185" w:rsidRPr="00D764F8" w:rsidRDefault="00E45185" w:rsidP="006E0B5E">
            <w:pPr>
              <w:spacing w:before="120" w:after="60" w:line="240" w:lineRule="auto"/>
              <w:rPr>
                <w:rFonts w:ascii="Calibri" w:hAnsi="Calibri" w:cs="Calibri"/>
                <w:iCs/>
                <w:strike/>
                <w:color w:val="0070C0"/>
                <w:kern w:val="32"/>
              </w:rPr>
            </w:pPr>
            <w:r>
              <w:t xml:space="preserve">Reminder notifications are sent to the </w:t>
            </w:r>
            <w:r w:rsidRPr="00E3230E">
              <w:rPr>
                <w:b/>
              </w:rPr>
              <w:t>BL FCC</w:t>
            </w:r>
            <w:r>
              <w:t xml:space="preserve">  on booking day +14 and 21 to the BL FCC.  On day 29 a final reminder is sent that the Account will need to be closed if not resolved with in the 30 days from booking to the </w:t>
            </w:r>
            <w:r w:rsidRPr="00E3230E">
              <w:rPr>
                <w:b/>
              </w:rPr>
              <w:t>BL FCC</w:t>
            </w:r>
            <w:r>
              <w:t>.</w:t>
            </w:r>
          </w:p>
        </w:tc>
        <w:tc>
          <w:tcPr>
            <w:tcW w:w="3690" w:type="dxa"/>
          </w:tcPr>
          <w:p w:rsidR="00E45185" w:rsidRPr="0042715C" w:rsidRDefault="00E45185" w:rsidP="006E0B5E">
            <w:pPr>
              <w:spacing w:line="240" w:lineRule="auto"/>
              <w:rPr>
                <w:sz w:val="14"/>
                <w:szCs w:val="14"/>
              </w:rPr>
            </w:pPr>
            <w:r w:rsidRPr="0042715C">
              <w:rPr>
                <w:sz w:val="14"/>
                <w:szCs w:val="14"/>
              </w:rPr>
              <w:t>Dynamics</w:t>
            </w:r>
          </w:p>
        </w:tc>
      </w:tr>
      <w:tr w:rsidR="00E45185" w:rsidRPr="008368B5" w:rsidTr="006E0B5E">
        <w:trPr>
          <w:trHeight w:val="359"/>
        </w:trPr>
        <w:tc>
          <w:tcPr>
            <w:tcW w:w="738" w:type="dxa"/>
          </w:tcPr>
          <w:p w:rsidR="00E45185" w:rsidRPr="00260A43" w:rsidRDefault="00E45185" w:rsidP="006E0B5E">
            <w:pPr>
              <w:spacing w:line="240" w:lineRule="auto"/>
              <w:rPr>
                <w:rFonts w:cstheme="minorHAnsi"/>
                <w:iCs/>
                <w:kern w:val="32"/>
                <w:sz w:val="12"/>
                <w:szCs w:val="12"/>
              </w:rPr>
            </w:pPr>
          </w:p>
        </w:tc>
        <w:tc>
          <w:tcPr>
            <w:tcW w:w="720" w:type="dxa"/>
          </w:tcPr>
          <w:p w:rsidR="00E45185" w:rsidRPr="000A68AC" w:rsidRDefault="00E45185" w:rsidP="006E0B5E">
            <w:pPr>
              <w:pStyle w:val="ListParagraph"/>
              <w:numPr>
                <w:ilvl w:val="0"/>
                <w:numId w:val="37"/>
              </w:numPr>
              <w:spacing w:before="120" w:after="60" w:line="240" w:lineRule="auto"/>
              <w:rPr>
                <w:rFonts w:asciiTheme="minorHAnsi" w:hAnsiTheme="minorHAnsi" w:cstheme="minorHAnsi"/>
                <w:iCs/>
                <w:kern w:val="32"/>
                <w:sz w:val="16"/>
                <w:szCs w:val="16"/>
              </w:rPr>
            </w:pPr>
          </w:p>
        </w:tc>
        <w:tc>
          <w:tcPr>
            <w:tcW w:w="5220" w:type="dxa"/>
            <w:shd w:val="clear" w:color="auto" w:fill="auto"/>
          </w:tcPr>
          <w:p w:rsidR="00E45185" w:rsidRPr="007E7780" w:rsidRDefault="00E45185" w:rsidP="006E0B5E">
            <w:pPr>
              <w:spacing w:before="120" w:after="60" w:line="240" w:lineRule="auto"/>
              <w:rPr>
                <w:u w:val="single"/>
              </w:rPr>
            </w:pPr>
            <w:r w:rsidRPr="007E7780">
              <w:rPr>
                <w:u w:val="single"/>
              </w:rPr>
              <w:t>General:</w:t>
            </w:r>
          </w:p>
          <w:p w:rsidR="00E45185" w:rsidRDefault="00E45185" w:rsidP="006E0B5E">
            <w:pPr>
              <w:spacing w:before="120" w:after="60" w:line="240" w:lineRule="auto"/>
            </w:pPr>
            <w:r w:rsidRPr="00B83451">
              <w:t xml:space="preserve">When the System </w:t>
            </w:r>
            <w:r>
              <w:t>determines that Required Doc has been satisfied either pre account booking or post account booking a</w:t>
            </w:r>
            <w:r w:rsidRPr="00B83451">
              <w:t xml:space="preserve">s indicated by the </w:t>
            </w:r>
            <w:r>
              <w:t xml:space="preserve">Docrequirement rules, </w:t>
            </w:r>
            <w:r w:rsidRPr="00B83451">
              <w:t xml:space="preserve">the </w:t>
            </w:r>
            <w:r>
              <w:rPr>
                <w:b/>
              </w:rPr>
              <w:t>Doc</w:t>
            </w:r>
            <w:r w:rsidRPr="00B83451">
              <w:rPr>
                <w:b/>
              </w:rPr>
              <w:t xml:space="preserve"> Pending</w:t>
            </w:r>
            <w:r w:rsidRPr="00B83451">
              <w:t xml:space="preserve"> status </w:t>
            </w:r>
            <w:r>
              <w:t xml:space="preserve">will automatically be marked complete and no longer </w:t>
            </w:r>
            <w:r>
              <w:lastRenderedPageBreak/>
              <w:t>be visible in any work list.</w:t>
            </w:r>
          </w:p>
        </w:tc>
        <w:tc>
          <w:tcPr>
            <w:tcW w:w="3690" w:type="dxa"/>
          </w:tcPr>
          <w:p w:rsidR="00E45185" w:rsidRPr="0042715C" w:rsidRDefault="00E45185" w:rsidP="006E0B5E">
            <w:pPr>
              <w:spacing w:line="240" w:lineRule="auto"/>
              <w:rPr>
                <w:sz w:val="14"/>
                <w:szCs w:val="14"/>
                <w:u w:val="single"/>
              </w:rPr>
            </w:pPr>
            <w:r>
              <w:rPr>
                <w:rFonts w:cstheme="minorHAnsi"/>
                <w:iCs/>
                <w:kern w:val="32"/>
                <w:sz w:val="14"/>
                <w:szCs w:val="14"/>
              </w:rPr>
              <w:lastRenderedPageBreak/>
              <w:t>Dynamics, Omni</w:t>
            </w:r>
          </w:p>
        </w:tc>
      </w:tr>
      <w:tr w:rsidR="00E45185" w:rsidRPr="008368B5" w:rsidTr="006E0B5E">
        <w:trPr>
          <w:trHeight w:val="359"/>
        </w:trPr>
        <w:tc>
          <w:tcPr>
            <w:tcW w:w="738" w:type="dxa"/>
          </w:tcPr>
          <w:p w:rsidR="00E45185" w:rsidRPr="00260A43" w:rsidRDefault="00E45185" w:rsidP="006E0B5E">
            <w:pPr>
              <w:spacing w:line="240" w:lineRule="auto"/>
              <w:rPr>
                <w:rFonts w:cstheme="minorHAnsi"/>
                <w:iCs/>
                <w:kern w:val="32"/>
                <w:sz w:val="12"/>
                <w:szCs w:val="12"/>
              </w:rPr>
            </w:pPr>
          </w:p>
        </w:tc>
        <w:tc>
          <w:tcPr>
            <w:tcW w:w="720" w:type="dxa"/>
          </w:tcPr>
          <w:p w:rsidR="00E45185" w:rsidRPr="000A68AC" w:rsidRDefault="00E45185" w:rsidP="006E0B5E">
            <w:pPr>
              <w:pStyle w:val="ListParagraph"/>
              <w:numPr>
                <w:ilvl w:val="0"/>
                <w:numId w:val="37"/>
              </w:numPr>
              <w:spacing w:before="120" w:after="60" w:line="240" w:lineRule="auto"/>
              <w:rPr>
                <w:rFonts w:asciiTheme="minorHAnsi" w:hAnsiTheme="minorHAnsi" w:cstheme="minorHAnsi"/>
                <w:iCs/>
                <w:kern w:val="32"/>
                <w:sz w:val="16"/>
                <w:szCs w:val="16"/>
              </w:rPr>
            </w:pPr>
          </w:p>
        </w:tc>
        <w:tc>
          <w:tcPr>
            <w:tcW w:w="5220" w:type="dxa"/>
            <w:shd w:val="clear" w:color="auto" w:fill="auto"/>
          </w:tcPr>
          <w:p w:rsidR="00E45185" w:rsidRPr="001A22A9" w:rsidRDefault="00E45185" w:rsidP="006E0B5E">
            <w:pPr>
              <w:spacing w:before="120" w:after="60" w:line="240" w:lineRule="auto"/>
              <w:rPr>
                <w:iCs/>
                <w:kern w:val="32"/>
              </w:rPr>
            </w:pPr>
            <w:r>
              <w:rPr>
                <w:iCs/>
                <w:kern w:val="32"/>
              </w:rPr>
              <w:t>T</w:t>
            </w:r>
            <w:r w:rsidRPr="00263D7D">
              <w:rPr>
                <w:iCs/>
                <w:kern w:val="32"/>
              </w:rPr>
              <w:t xml:space="preserve">he </w:t>
            </w:r>
            <w:r w:rsidRPr="00E3230E">
              <w:rPr>
                <w:b/>
                <w:iCs/>
                <w:kern w:val="32"/>
              </w:rPr>
              <w:t>Doc Pending</w:t>
            </w:r>
            <w:r>
              <w:rPr>
                <w:iCs/>
                <w:kern w:val="32"/>
              </w:rPr>
              <w:t xml:space="preserve"> work item</w:t>
            </w:r>
            <w:r w:rsidRPr="00263D7D">
              <w:rPr>
                <w:iCs/>
                <w:kern w:val="32"/>
              </w:rPr>
              <w:t xml:space="preserve"> is</w:t>
            </w:r>
            <w:r>
              <w:rPr>
                <w:iCs/>
                <w:kern w:val="32"/>
              </w:rPr>
              <w:t xml:space="preserve"> automatically </w:t>
            </w:r>
            <w:r w:rsidRPr="00263D7D">
              <w:rPr>
                <w:iCs/>
                <w:kern w:val="32"/>
              </w:rPr>
              <w:t xml:space="preserve">closed when the system recognizes that all the </w:t>
            </w:r>
            <w:r>
              <w:rPr>
                <w:iCs/>
                <w:kern w:val="32"/>
              </w:rPr>
              <w:t>required Documents are</w:t>
            </w:r>
            <w:r w:rsidRPr="00263D7D">
              <w:rPr>
                <w:iCs/>
                <w:kern w:val="32"/>
              </w:rPr>
              <w:t xml:space="preserve"> received.</w:t>
            </w:r>
          </w:p>
        </w:tc>
        <w:tc>
          <w:tcPr>
            <w:tcW w:w="3690" w:type="dxa"/>
          </w:tcPr>
          <w:p w:rsidR="00E45185" w:rsidRPr="0042715C" w:rsidRDefault="00E45185" w:rsidP="006E0B5E">
            <w:pPr>
              <w:spacing w:line="240" w:lineRule="auto"/>
              <w:rPr>
                <w:iCs/>
                <w:kern w:val="32"/>
                <w:sz w:val="14"/>
                <w:szCs w:val="14"/>
              </w:rPr>
            </w:pPr>
            <w:r>
              <w:rPr>
                <w:rFonts w:cstheme="minorHAnsi"/>
                <w:iCs/>
                <w:kern w:val="32"/>
                <w:sz w:val="14"/>
                <w:szCs w:val="14"/>
              </w:rPr>
              <w:t>Dynamics, Omni</w:t>
            </w:r>
          </w:p>
        </w:tc>
      </w:tr>
      <w:tr w:rsidR="00E45185" w:rsidRPr="008368B5" w:rsidTr="006E0B5E">
        <w:trPr>
          <w:trHeight w:val="359"/>
        </w:trPr>
        <w:tc>
          <w:tcPr>
            <w:tcW w:w="738" w:type="dxa"/>
          </w:tcPr>
          <w:p w:rsidR="00E45185" w:rsidRPr="00260A43" w:rsidRDefault="00E45185" w:rsidP="006E0B5E">
            <w:pPr>
              <w:spacing w:line="240" w:lineRule="auto"/>
              <w:rPr>
                <w:rFonts w:cstheme="minorHAnsi"/>
                <w:iCs/>
                <w:kern w:val="32"/>
                <w:sz w:val="12"/>
                <w:szCs w:val="12"/>
              </w:rPr>
            </w:pPr>
          </w:p>
        </w:tc>
        <w:tc>
          <w:tcPr>
            <w:tcW w:w="720" w:type="dxa"/>
          </w:tcPr>
          <w:p w:rsidR="00E45185" w:rsidRPr="000A68AC" w:rsidRDefault="00E45185" w:rsidP="006E0B5E">
            <w:pPr>
              <w:pStyle w:val="ListParagraph"/>
              <w:numPr>
                <w:ilvl w:val="0"/>
                <w:numId w:val="37"/>
              </w:numPr>
              <w:spacing w:before="120" w:after="60" w:line="240" w:lineRule="auto"/>
              <w:rPr>
                <w:rFonts w:asciiTheme="minorHAnsi" w:hAnsiTheme="minorHAnsi" w:cstheme="minorHAnsi"/>
                <w:iCs/>
                <w:kern w:val="32"/>
                <w:sz w:val="16"/>
                <w:szCs w:val="16"/>
              </w:rPr>
            </w:pPr>
          </w:p>
        </w:tc>
        <w:tc>
          <w:tcPr>
            <w:tcW w:w="5220" w:type="dxa"/>
            <w:shd w:val="clear" w:color="auto" w:fill="auto"/>
          </w:tcPr>
          <w:p w:rsidR="00E45185" w:rsidRDefault="00E45185" w:rsidP="006E0B5E">
            <w:pPr>
              <w:tabs>
                <w:tab w:val="left" w:pos="6152"/>
              </w:tabs>
              <w:spacing w:before="120" w:after="60"/>
              <w:rPr>
                <w:rFonts w:ascii="Calibri" w:hAnsi="Calibri" w:cs="Calibri"/>
                <w:iCs/>
                <w:kern w:val="32"/>
              </w:rPr>
            </w:pPr>
            <w:r>
              <w:rPr>
                <w:rFonts w:ascii="Calibri" w:hAnsi="Calibri" w:cs="Calibri"/>
                <w:iCs/>
                <w:kern w:val="32"/>
              </w:rPr>
              <w:t>If any required document</w:t>
            </w:r>
            <w:r w:rsidRPr="00263D7D">
              <w:rPr>
                <w:rFonts w:ascii="Calibri" w:hAnsi="Calibri" w:cs="Calibri"/>
                <w:iCs/>
                <w:kern w:val="32"/>
              </w:rPr>
              <w:t xml:space="preserve"> is missing after 30 days past the account booking date of the </w:t>
            </w:r>
            <w:r w:rsidRPr="00263D7D">
              <w:rPr>
                <w:rFonts w:ascii="Calibri" w:hAnsi="Calibri" w:cs="Calibri"/>
                <w:iCs/>
                <w:kern w:val="32"/>
                <w:u w:val="single"/>
              </w:rPr>
              <w:t>first 2016</w:t>
            </w:r>
            <w:r w:rsidRPr="00263D7D">
              <w:rPr>
                <w:rFonts w:ascii="Calibri" w:hAnsi="Calibri" w:cs="Calibri"/>
                <w:iCs/>
                <w:kern w:val="32"/>
              </w:rPr>
              <w:t xml:space="preserve"> KYC compliant account, the system will </w:t>
            </w:r>
            <w:r>
              <w:rPr>
                <w:rFonts w:ascii="Calibri" w:hAnsi="Calibri" w:cs="Calibri"/>
                <w:iCs/>
                <w:kern w:val="32"/>
              </w:rPr>
              <w:t xml:space="preserve">automatically close the </w:t>
            </w:r>
            <w:r>
              <w:rPr>
                <w:rFonts w:ascii="Calibri" w:hAnsi="Calibri" w:cs="Calibri"/>
                <w:b/>
                <w:iCs/>
                <w:kern w:val="32"/>
              </w:rPr>
              <w:t>Doc Pending</w:t>
            </w:r>
            <w:r>
              <w:rPr>
                <w:rFonts w:ascii="Calibri" w:hAnsi="Calibri" w:cs="Calibri"/>
                <w:iCs/>
                <w:kern w:val="32"/>
              </w:rPr>
              <w:t xml:space="preserve"> activity. The system must set the overall </w:t>
            </w:r>
            <w:r w:rsidRPr="00FB7273">
              <w:rPr>
                <w:rFonts w:ascii="Calibri" w:hAnsi="Calibri" w:cs="Calibri"/>
                <w:b/>
                <w:iCs/>
                <w:kern w:val="32"/>
              </w:rPr>
              <w:t>KYC Failed</w:t>
            </w:r>
            <w:r>
              <w:rPr>
                <w:rFonts w:ascii="Calibri" w:hAnsi="Calibri" w:cs="Calibri"/>
                <w:iCs/>
                <w:kern w:val="32"/>
              </w:rPr>
              <w:t xml:space="preserve"> status (red) which will in turn automatically open a </w:t>
            </w:r>
            <w:r>
              <w:rPr>
                <w:rFonts w:ascii="Calibri" w:hAnsi="Calibri" w:cs="Calibri"/>
                <w:b/>
                <w:iCs/>
                <w:kern w:val="32"/>
              </w:rPr>
              <w:t xml:space="preserve">Close Account </w:t>
            </w:r>
            <w:r>
              <w:rPr>
                <w:rFonts w:ascii="Calibri" w:hAnsi="Calibri" w:cs="Calibri"/>
                <w:iCs/>
                <w:kern w:val="32"/>
              </w:rPr>
              <w:t xml:space="preserve">work item.  </w:t>
            </w:r>
          </w:p>
          <w:p w:rsidR="00E45185" w:rsidRDefault="00E45185" w:rsidP="006E0B5E">
            <w:pPr>
              <w:spacing w:before="120" w:after="60" w:line="240" w:lineRule="auto"/>
              <w:rPr>
                <w:rFonts w:ascii="Calibri" w:hAnsi="Calibri" w:cs="Calibri"/>
                <w:iCs/>
                <w:kern w:val="32"/>
              </w:rPr>
            </w:pPr>
            <w:r>
              <w:rPr>
                <w:rFonts w:ascii="Calibri" w:hAnsi="Calibri" w:cs="Calibri"/>
                <w:iCs/>
                <w:kern w:val="32"/>
              </w:rPr>
              <w:t>See KYC Failed/ Close Account Activity.</w:t>
            </w:r>
          </w:p>
        </w:tc>
        <w:tc>
          <w:tcPr>
            <w:tcW w:w="3690" w:type="dxa"/>
          </w:tcPr>
          <w:p w:rsidR="00E45185" w:rsidRPr="0042715C" w:rsidRDefault="00E45185" w:rsidP="006E0B5E">
            <w:pPr>
              <w:tabs>
                <w:tab w:val="left" w:pos="6152"/>
              </w:tabs>
              <w:rPr>
                <w:rFonts w:ascii="Calibri" w:hAnsi="Calibri" w:cs="Calibri"/>
                <w:iCs/>
                <w:kern w:val="32"/>
                <w:sz w:val="14"/>
                <w:szCs w:val="14"/>
              </w:rPr>
            </w:pPr>
            <w:r>
              <w:rPr>
                <w:rFonts w:ascii="Calibri" w:hAnsi="Calibri" w:cs="Calibri"/>
                <w:iCs/>
                <w:kern w:val="32"/>
                <w:sz w:val="14"/>
                <w:szCs w:val="14"/>
              </w:rPr>
              <w:t>Dynamics</w:t>
            </w:r>
          </w:p>
        </w:tc>
      </w:tr>
      <w:tr w:rsidR="00E45185" w:rsidRPr="008368B5" w:rsidTr="006E0B5E">
        <w:trPr>
          <w:trHeight w:val="359"/>
        </w:trPr>
        <w:tc>
          <w:tcPr>
            <w:tcW w:w="738" w:type="dxa"/>
          </w:tcPr>
          <w:p w:rsidR="00E45185" w:rsidRPr="00260A43" w:rsidRDefault="00E45185" w:rsidP="006E0B5E">
            <w:pPr>
              <w:spacing w:line="240" w:lineRule="auto"/>
              <w:rPr>
                <w:rFonts w:cstheme="minorHAnsi"/>
                <w:iCs/>
                <w:kern w:val="32"/>
                <w:sz w:val="12"/>
                <w:szCs w:val="12"/>
              </w:rPr>
            </w:pPr>
          </w:p>
        </w:tc>
        <w:tc>
          <w:tcPr>
            <w:tcW w:w="720" w:type="dxa"/>
          </w:tcPr>
          <w:p w:rsidR="00E45185" w:rsidRPr="000A68AC" w:rsidRDefault="00E45185" w:rsidP="006E0B5E">
            <w:pPr>
              <w:pStyle w:val="ListParagraph"/>
              <w:numPr>
                <w:ilvl w:val="0"/>
                <w:numId w:val="37"/>
              </w:numPr>
              <w:spacing w:before="120" w:after="60" w:line="240" w:lineRule="auto"/>
              <w:rPr>
                <w:rFonts w:asciiTheme="minorHAnsi" w:hAnsiTheme="minorHAnsi" w:cstheme="minorHAnsi"/>
                <w:iCs/>
                <w:kern w:val="32"/>
                <w:sz w:val="16"/>
                <w:szCs w:val="16"/>
              </w:rPr>
            </w:pPr>
          </w:p>
        </w:tc>
        <w:tc>
          <w:tcPr>
            <w:tcW w:w="5220" w:type="dxa"/>
            <w:shd w:val="clear" w:color="auto" w:fill="auto"/>
          </w:tcPr>
          <w:p w:rsidR="00E45185" w:rsidRDefault="00E45185" w:rsidP="006E0B5E">
            <w:pPr>
              <w:tabs>
                <w:tab w:val="left" w:pos="6152"/>
              </w:tabs>
              <w:spacing w:before="120" w:after="60"/>
              <w:rPr>
                <w:rFonts w:ascii="Calibri" w:hAnsi="Calibri" w:cs="Calibri"/>
                <w:iCs/>
                <w:kern w:val="32"/>
              </w:rPr>
            </w:pPr>
            <w:r>
              <w:rPr>
                <w:rFonts w:ascii="Calibri" w:hAnsi="Calibri" w:cs="Calibri"/>
                <w:iCs/>
                <w:kern w:val="32"/>
              </w:rPr>
              <w:t>Comments can be added to the history log.</w:t>
            </w:r>
          </w:p>
        </w:tc>
        <w:tc>
          <w:tcPr>
            <w:tcW w:w="3690" w:type="dxa"/>
          </w:tcPr>
          <w:p w:rsidR="00E45185" w:rsidRPr="0042715C" w:rsidRDefault="00E45185" w:rsidP="006E0B5E">
            <w:pPr>
              <w:tabs>
                <w:tab w:val="left" w:pos="6152"/>
              </w:tabs>
              <w:rPr>
                <w:rFonts w:ascii="Calibri" w:hAnsi="Calibri" w:cs="Calibri"/>
                <w:iCs/>
                <w:kern w:val="32"/>
                <w:sz w:val="14"/>
                <w:szCs w:val="14"/>
              </w:rPr>
            </w:pPr>
            <w:r>
              <w:rPr>
                <w:rFonts w:ascii="Calibri" w:hAnsi="Calibri" w:cs="Calibri"/>
                <w:iCs/>
                <w:kern w:val="32"/>
                <w:sz w:val="14"/>
                <w:szCs w:val="14"/>
              </w:rPr>
              <w:t xml:space="preserve">Omni, </w:t>
            </w:r>
            <w:r w:rsidRPr="0042715C">
              <w:rPr>
                <w:rFonts w:ascii="Calibri" w:hAnsi="Calibri" w:cs="Calibri"/>
                <w:iCs/>
                <w:kern w:val="32"/>
                <w:sz w:val="14"/>
                <w:szCs w:val="14"/>
              </w:rPr>
              <w:t>Dynamics</w:t>
            </w:r>
          </w:p>
        </w:tc>
      </w:tr>
      <w:tr w:rsidR="00E45185" w:rsidTr="006E0B5E">
        <w:trPr>
          <w:trHeight w:val="359"/>
        </w:trPr>
        <w:tc>
          <w:tcPr>
            <w:tcW w:w="738" w:type="dxa"/>
            <w:shd w:val="clear" w:color="auto" w:fill="BFBFBF" w:themeFill="background1" w:themeFillShade="BF"/>
          </w:tcPr>
          <w:p w:rsidR="00E45185" w:rsidRPr="00260A43" w:rsidRDefault="00E45185" w:rsidP="006E0B5E">
            <w:pPr>
              <w:spacing w:line="240" w:lineRule="auto"/>
              <w:rPr>
                <w:rFonts w:cstheme="minorHAnsi"/>
                <w:iCs/>
                <w:kern w:val="32"/>
                <w:sz w:val="12"/>
                <w:szCs w:val="12"/>
              </w:rPr>
            </w:pPr>
            <w:r w:rsidRPr="00260A43">
              <w:rPr>
                <w:rFonts w:cstheme="minorHAnsi"/>
                <w:iCs/>
                <w:kern w:val="32"/>
                <w:sz w:val="12"/>
                <w:szCs w:val="12"/>
              </w:rPr>
              <w:t>4.9.0.1.3</w:t>
            </w:r>
          </w:p>
          <w:p w:rsidR="00E45185" w:rsidRPr="00260A43" w:rsidRDefault="00E45185" w:rsidP="006E0B5E">
            <w:pPr>
              <w:spacing w:line="240" w:lineRule="auto"/>
              <w:rPr>
                <w:rFonts w:cstheme="minorHAnsi"/>
                <w:iCs/>
                <w:kern w:val="32"/>
                <w:sz w:val="12"/>
                <w:szCs w:val="12"/>
              </w:rPr>
            </w:pPr>
            <w:r w:rsidRPr="00260A43">
              <w:rPr>
                <w:rFonts w:cstheme="minorHAnsi"/>
                <w:iCs/>
                <w:kern w:val="32"/>
                <w:sz w:val="12"/>
                <w:szCs w:val="12"/>
              </w:rPr>
              <w:t>4.9.0.3.3</w:t>
            </w:r>
          </w:p>
          <w:p w:rsidR="00E45185" w:rsidRPr="00260A43" w:rsidRDefault="00E45185" w:rsidP="006E0B5E">
            <w:pPr>
              <w:spacing w:line="240" w:lineRule="auto"/>
              <w:rPr>
                <w:rFonts w:cstheme="minorHAnsi"/>
                <w:iCs/>
                <w:kern w:val="32"/>
                <w:sz w:val="12"/>
                <w:szCs w:val="12"/>
              </w:rPr>
            </w:pPr>
            <w:r w:rsidRPr="00260A43">
              <w:rPr>
                <w:rFonts w:cstheme="minorHAnsi"/>
                <w:iCs/>
                <w:kern w:val="32"/>
                <w:sz w:val="12"/>
                <w:szCs w:val="12"/>
              </w:rPr>
              <w:t>4.9.0.2.2</w:t>
            </w:r>
          </w:p>
          <w:p w:rsidR="00E45185" w:rsidRPr="00260A43" w:rsidRDefault="00E45185" w:rsidP="006E0B5E">
            <w:pPr>
              <w:spacing w:line="240" w:lineRule="auto"/>
              <w:rPr>
                <w:rFonts w:cstheme="minorHAnsi"/>
                <w:iCs/>
                <w:kern w:val="32"/>
                <w:sz w:val="12"/>
                <w:szCs w:val="12"/>
              </w:rPr>
            </w:pPr>
          </w:p>
          <w:p w:rsidR="00E45185" w:rsidRPr="00260A43" w:rsidRDefault="00E45185" w:rsidP="006E0B5E">
            <w:pPr>
              <w:spacing w:line="240" w:lineRule="auto"/>
              <w:rPr>
                <w:rFonts w:cstheme="minorHAnsi"/>
                <w:iCs/>
                <w:kern w:val="32"/>
                <w:sz w:val="12"/>
                <w:szCs w:val="12"/>
              </w:rPr>
            </w:pPr>
          </w:p>
          <w:p w:rsidR="00E45185" w:rsidRPr="00260A43" w:rsidRDefault="00E45185" w:rsidP="006E0B5E">
            <w:pPr>
              <w:spacing w:line="240" w:lineRule="auto"/>
              <w:rPr>
                <w:rFonts w:cstheme="minorHAnsi"/>
                <w:b/>
                <w:iCs/>
                <w:kern w:val="32"/>
                <w:sz w:val="12"/>
                <w:szCs w:val="12"/>
              </w:rPr>
            </w:pPr>
          </w:p>
        </w:tc>
        <w:tc>
          <w:tcPr>
            <w:tcW w:w="720" w:type="dxa"/>
            <w:shd w:val="clear" w:color="auto" w:fill="BFBFBF" w:themeFill="background1" w:themeFillShade="BF"/>
          </w:tcPr>
          <w:p w:rsidR="00E45185" w:rsidRPr="004351D3" w:rsidRDefault="00E45185" w:rsidP="006E0B5E">
            <w:pPr>
              <w:spacing w:before="120" w:after="60" w:line="240" w:lineRule="auto"/>
              <w:rPr>
                <w:rFonts w:cstheme="minorHAnsi"/>
                <w:b/>
                <w:iCs/>
                <w:kern w:val="32"/>
                <w:sz w:val="16"/>
                <w:szCs w:val="16"/>
              </w:rPr>
            </w:pPr>
            <w:r>
              <w:rPr>
                <w:rFonts w:cstheme="minorHAnsi"/>
                <w:b/>
                <w:iCs/>
                <w:kern w:val="32"/>
                <w:sz w:val="16"/>
                <w:szCs w:val="16"/>
              </w:rPr>
              <w:t>FR9.9</w:t>
            </w:r>
          </w:p>
        </w:tc>
        <w:tc>
          <w:tcPr>
            <w:tcW w:w="5220" w:type="dxa"/>
            <w:shd w:val="clear" w:color="auto" w:fill="BFBFBF" w:themeFill="background1" w:themeFillShade="BF"/>
          </w:tcPr>
          <w:p w:rsidR="00E45185" w:rsidRPr="00B72EC3" w:rsidRDefault="00E45185" w:rsidP="006E0B5E">
            <w:pPr>
              <w:spacing w:before="120" w:after="60"/>
              <w:rPr>
                <w:b/>
                <w:iCs/>
                <w:kern w:val="32"/>
                <w:sz w:val="24"/>
                <w:szCs w:val="24"/>
              </w:rPr>
            </w:pPr>
            <w:r w:rsidRPr="00B11521">
              <w:rPr>
                <w:b/>
                <w:iCs/>
                <w:kern w:val="32"/>
                <w:sz w:val="24"/>
                <w:szCs w:val="24"/>
              </w:rPr>
              <w:t xml:space="preserve">The system will present workflow applicable for </w:t>
            </w:r>
            <w:r>
              <w:rPr>
                <w:b/>
                <w:iCs/>
                <w:kern w:val="32"/>
                <w:sz w:val="24"/>
                <w:szCs w:val="24"/>
              </w:rPr>
              <w:t xml:space="preserve">ad hoc Review Pending. </w:t>
            </w:r>
          </w:p>
        </w:tc>
        <w:tc>
          <w:tcPr>
            <w:tcW w:w="3690" w:type="dxa"/>
            <w:shd w:val="clear" w:color="auto" w:fill="BFBFBF" w:themeFill="background1" w:themeFillShade="BF"/>
          </w:tcPr>
          <w:p w:rsidR="00E45185" w:rsidRPr="003F0849" w:rsidRDefault="00E45185" w:rsidP="006E0B5E">
            <w:pPr>
              <w:spacing w:before="120" w:after="60"/>
              <w:rPr>
                <w:b/>
                <w:iCs/>
                <w:kern w:val="32"/>
                <w:sz w:val="14"/>
                <w:szCs w:val="14"/>
              </w:rPr>
            </w:pPr>
          </w:p>
        </w:tc>
      </w:tr>
      <w:tr w:rsidR="00E45185" w:rsidTr="006E0B5E">
        <w:trPr>
          <w:trHeight w:val="359"/>
        </w:trPr>
        <w:tc>
          <w:tcPr>
            <w:tcW w:w="738" w:type="dxa"/>
          </w:tcPr>
          <w:p w:rsidR="00E45185" w:rsidRPr="00260A43" w:rsidRDefault="00E45185" w:rsidP="006E0B5E">
            <w:pPr>
              <w:spacing w:line="240" w:lineRule="auto"/>
              <w:rPr>
                <w:rFonts w:cstheme="minorHAnsi"/>
                <w:iCs/>
                <w:kern w:val="32"/>
                <w:sz w:val="12"/>
                <w:szCs w:val="12"/>
              </w:rPr>
            </w:pPr>
          </w:p>
        </w:tc>
        <w:tc>
          <w:tcPr>
            <w:tcW w:w="720" w:type="dxa"/>
            <w:shd w:val="clear" w:color="auto" w:fill="auto"/>
          </w:tcPr>
          <w:p w:rsidR="00E45185" w:rsidRPr="00D12D01" w:rsidRDefault="00E45185" w:rsidP="006E0B5E">
            <w:pPr>
              <w:pStyle w:val="ListParagraph"/>
              <w:numPr>
                <w:ilvl w:val="0"/>
                <w:numId w:val="39"/>
              </w:numPr>
              <w:spacing w:before="120" w:after="60" w:line="240" w:lineRule="auto"/>
              <w:rPr>
                <w:rFonts w:asciiTheme="minorHAnsi" w:hAnsiTheme="minorHAnsi" w:cstheme="minorHAnsi"/>
                <w:iCs/>
                <w:kern w:val="32"/>
                <w:sz w:val="16"/>
                <w:szCs w:val="16"/>
              </w:rPr>
            </w:pPr>
          </w:p>
        </w:tc>
        <w:tc>
          <w:tcPr>
            <w:tcW w:w="5220" w:type="dxa"/>
            <w:shd w:val="clear" w:color="auto" w:fill="auto"/>
          </w:tcPr>
          <w:p w:rsidR="00E45185" w:rsidRPr="00573FB7" w:rsidRDefault="00E45185" w:rsidP="006E0B5E">
            <w:pPr>
              <w:spacing w:before="120" w:after="60"/>
              <w:rPr>
                <w:rFonts w:cstheme="minorHAnsi"/>
                <w:iCs/>
                <w:kern w:val="32"/>
              </w:rPr>
            </w:pPr>
            <w:r w:rsidRPr="00573FB7">
              <w:rPr>
                <w:rFonts w:cstheme="minorHAnsi"/>
                <w:iCs/>
                <w:kern w:val="32"/>
              </w:rPr>
              <w:t>Omni</w:t>
            </w:r>
            <w:r>
              <w:rPr>
                <w:rFonts w:cstheme="minorHAnsi"/>
                <w:iCs/>
                <w:kern w:val="32"/>
              </w:rPr>
              <w:t xml:space="preserve"> KYC users with entitlements must be able to</w:t>
            </w:r>
            <w:r w:rsidRPr="00573FB7">
              <w:rPr>
                <w:rFonts w:cstheme="minorHAnsi"/>
                <w:iCs/>
                <w:kern w:val="32"/>
              </w:rPr>
              <w:t xml:space="preserve"> create ad hoc a work item against a KYC record.  Creation of this work item causes a </w:t>
            </w:r>
            <w:r w:rsidRPr="00573FB7">
              <w:rPr>
                <w:rFonts w:cstheme="minorHAnsi"/>
                <w:b/>
                <w:iCs/>
                <w:kern w:val="32"/>
              </w:rPr>
              <w:t>Review Pending</w:t>
            </w:r>
            <w:r w:rsidRPr="00573FB7">
              <w:rPr>
                <w:rFonts w:cstheme="minorHAnsi"/>
                <w:iCs/>
                <w:kern w:val="32"/>
              </w:rPr>
              <w:t xml:space="preserve"> status. </w:t>
            </w:r>
            <w:r>
              <w:rPr>
                <w:rFonts w:cstheme="minorHAnsi"/>
                <w:iCs/>
                <w:kern w:val="32"/>
              </w:rPr>
              <w:t xml:space="preserve">The status is yellow. </w:t>
            </w:r>
          </w:p>
        </w:tc>
        <w:tc>
          <w:tcPr>
            <w:tcW w:w="3690" w:type="dxa"/>
          </w:tcPr>
          <w:p w:rsidR="00E45185" w:rsidRPr="003F0849" w:rsidRDefault="00E45185" w:rsidP="006E0B5E">
            <w:pPr>
              <w:spacing w:before="120" w:after="60"/>
              <w:rPr>
                <w:rFonts w:cstheme="minorHAnsi"/>
                <w:iCs/>
                <w:kern w:val="32"/>
                <w:sz w:val="14"/>
                <w:szCs w:val="14"/>
              </w:rPr>
            </w:pPr>
            <w:r>
              <w:rPr>
                <w:rFonts w:cstheme="minorHAnsi"/>
                <w:iCs/>
                <w:kern w:val="32"/>
                <w:sz w:val="14"/>
                <w:szCs w:val="14"/>
              </w:rPr>
              <w:t>Dynamics, Omni</w:t>
            </w:r>
          </w:p>
        </w:tc>
      </w:tr>
      <w:tr w:rsidR="00E45185" w:rsidTr="006E0B5E">
        <w:trPr>
          <w:trHeight w:val="359"/>
        </w:trPr>
        <w:tc>
          <w:tcPr>
            <w:tcW w:w="738" w:type="dxa"/>
          </w:tcPr>
          <w:p w:rsidR="00E45185" w:rsidRPr="00260A43" w:rsidRDefault="00E45185" w:rsidP="006E0B5E">
            <w:pPr>
              <w:spacing w:line="240" w:lineRule="auto"/>
              <w:rPr>
                <w:rFonts w:cstheme="minorHAnsi"/>
                <w:iCs/>
                <w:kern w:val="32"/>
                <w:sz w:val="12"/>
                <w:szCs w:val="12"/>
              </w:rPr>
            </w:pPr>
          </w:p>
        </w:tc>
        <w:tc>
          <w:tcPr>
            <w:tcW w:w="720" w:type="dxa"/>
            <w:shd w:val="clear" w:color="auto" w:fill="auto"/>
          </w:tcPr>
          <w:p w:rsidR="00E45185" w:rsidRPr="00D12D01" w:rsidRDefault="00E45185" w:rsidP="006E0B5E">
            <w:pPr>
              <w:pStyle w:val="ListParagraph"/>
              <w:numPr>
                <w:ilvl w:val="0"/>
                <w:numId w:val="39"/>
              </w:numPr>
              <w:spacing w:before="120" w:after="60" w:line="240" w:lineRule="auto"/>
              <w:rPr>
                <w:rFonts w:asciiTheme="minorHAnsi" w:hAnsiTheme="minorHAnsi" w:cstheme="minorHAnsi"/>
                <w:iCs/>
                <w:kern w:val="32"/>
                <w:sz w:val="16"/>
                <w:szCs w:val="16"/>
              </w:rPr>
            </w:pPr>
          </w:p>
        </w:tc>
        <w:tc>
          <w:tcPr>
            <w:tcW w:w="5220" w:type="dxa"/>
            <w:shd w:val="clear" w:color="auto" w:fill="auto"/>
          </w:tcPr>
          <w:p w:rsidR="00E45185" w:rsidRDefault="00E45185" w:rsidP="006E0B5E">
            <w:pPr>
              <w:spacing w:before="120" w:after="60"/>
              <w:rPr>
                <w:rFonts w:cstheme="minorHAnsi"/>
                <w:iCs/>
                <w:kern w:val="32"/>
              </w:rPr>
            </w:pPr>
            <w:r w:rsidRPr="00573FB7">
              <w:rPr>
                <w:rFonts w:cstheme="minorHAnsi"/>
                <w:iCs/>
                <w:kern w:val="32"/>
              </w:rPr>
              <w:t xml:space="preserve">Users creating a </w:t>
            </w:r>
            <w:r w:rsidRPr="00573FB7">
              <w:rPr>
                <w:rFonts w:cstheme="minorHAnsi"/>
                <w:b/>
                <w:iCs/>
                <w:kern w:val="32"/>
              </w:rPr>
              <w:t>Review Pending</w:t>
            </w:r>
            <w:r w:rsidRPr="00573FB7">
              <w:rPr>
                <w:rFonts w:cstheme="minorHAnsi"/>
                <w:iCs/>
                <w:kern w:val="32"/>
              </w:rPr>
              <w:t xml:space="preserve"> work item are required to provide a group or individual user to whom the work item is to be assigned and a reason</w:t>
            </w:r>
            <w:r>
              <w:rPr>
                <w:rFonts w:cstheme="minorHAnsi"/>
                <w:iCs/>
                <w:kern w:val="32"/>
              </w:rPr>
              <w:t xml:space="preserve"> (free form)</w:t>
            </w:r>
            <w:r w:rsidRPr="00573FB7">
              <w:rPr>
                <w:rFonts w:cstheme="minorHAnsi"/>
                <w:iCs/>
                <w:kern w:val="32"/>
              </w:rPr>
              <w:t xml:space="preserve"> for the work item.  The date</w:t>
            </w:r>
            <w:r>
              <w:rPr>
                <w:rFonts w:cstheme="minorHAnsi"/>
                <w:iCs/>
                <w:kern w:val="32"/>
              </w:rPr>
              <w:t xml:space="preserve">, user who created the work item must </w:t>
            </w:r>
            <w:r w:rsidRPr="00573FB7">
              <w:rPr>
                <w:rFonts w:cstheme="minorHAnsi"/>
                <w:iCs/>
                <w:kern w:val="32"/>
              </w:rPr>
              <w:t xml:space="preserve">be retained with the work item.  </w:t>
            </w:r>
          </w:p>
          <w:p w:rsidR="00E45185" w:rsidRPr="00573FB7" w:rsidRDefault="00E45185" w:rsidP="006E0B5E">
            <w:pPr>
              <w:spacing w:before="120" w:after="60"/>
              <w:rPr>
                <w:rFonts w:cstheme="minorHAnsi"/>
                <w:iCs/>
                <w:kern w:val="32"/>
              </w:rPr>
            </w:pPr>
            <w:r>
              <w:rPr>
                <w:rFonts w:cstheme="minorHAnsi"/>
                <w:iCs/>
                <w:kern w:val="32"/>
              </w:rPr>
              <w:t>The user must be able to search the directory based on name or officer code.</w:t>
            </w:r>
          </w:p>
        </w:tc>
        <w:tc>
          <w:tcPr>
            <w:tcW w:w="3690" w:type="dxa"/>
          </w:tcPr>
          <w:p w:rsidR="00E45185" w:rsidRPr="003F0849" w:rsidRDefault="00E45185" w:rsidP="006E0B5E">
            <w:pPr>
              <w:spacing w:before="120" w:after="60"/>
              <w:rPr>
                <w:rFonts w:cstheme="minorHAnsi"/>
                <w:iCs/>
                <w:kern w:val="32"/>
                <w:sz w:val="14"/>
                <w:szCs w:val="14"/>
              </w:rPr>
            </w:pPr>
            <w:r>
              <w:rPr>
                <w:rFonts w:cstheme="minorHAnsi"/>
                <w:iCs/>
                <w:kern w:val="32"/>
                <w:sz w:val="14"/>
                <w:szCs w:val="14"/>
              </w:rPr>
              <w:t>Dynamics, Omni</w:t>
            </w:r>
          </w:p>
        </w:tc>
      </w:tr>
      <w:tr w:rsidR="00E45185" w:rsidTr="006E0B5E">
        <w:trPr>
          <w:trHeight w:val="359"/>
        </w:trPr>
        <w:tc>
          <w:tcPr>
            <w:tcW w:w="738" w:type="dxa"/>
          </w:tcPr>
          <w:p w:rsidR="00E45185" w:rsidRPr="00260A43" w:rsidRDefault="00E45185" w:rsidP="006E0B5E">
            <w:pPr>
              <w:spacing w:line="240" w:lineRule="auto"/>
              <w:rPr>
                <w:rFonts w:cstheme="minorHAnsi"/>
                <w:iCs/>
                <w:kern w:val="32"/>
                <w:sz w:val="12"/>
                <w:szCs w:val="12"/>
              </w:rPr>
            </w:pPr>
          </w:p>
        </w:tc>
        <w:tc>
          <w:tcPr>
            <w:tcW w:w="720" w:type="dxa"/>
            <w:shd w:val="clear" w:color="auto" w:fill="auto"/>
          </w:tcPr>
          <w:p w:rsidR="00E45185" w:rsidRPr="00D12D01" w:rsidRDefault="00E45185" w:rsidP="006E0B5E">
            <w:pPr>
              <w:pStyle w:val="ListParagraph"/>
              <w:numPr>
                <w:ilvl w:val="0"/>
                <w:numId w:val="39"/>
              </w:numPr>
              <w:spacing w:before="120" w:after="60" w:line="240" w:lineRule="auto"/>
              <w:rPr>
                <w:rFonts w:asciiTheme="minorHAnsi" w:hAnsiTheme="minorHAnsi" w:cstheme="minorHAnsi"/>
                <w:iCs/>
                <w:kern w:val="32"/>
                <w:sz w:val="16"/>
                <w:szCs w:val="16"/>
              </w:rPr>
            </w:pPr>
          </w:p>
        </w:tc>
        <w:tc>
          <w:tcPr>
            <w:tcW w:w="5220" w:type="dxa"/>
            <w:shd w:val="clear" w:color="auto" w:fill="auto"/>
          </w:tcPr>
          <w:p w:rsidR="00E45185" w:rsidRPr="00573FB7" w:rsidRDefault="00E45185" w:rsidP="006E0B5E">
            <w:pPr>
              <w:spacing w:before="120" w:after="60"/>
              <w:rPr>
                <w:rFonts w:cstheme="minorHAnsi"/>
                <w:iCs/>
                <w:kern w:val="32"/>
              </w:rPr>
            </w:pPr>
            <w:r w:rsidRPr="00573FB7">
              <w:rPr>
                <w:rFonts w:cstheme="minorHAnsi"/>
                <w:iCs/>
                <w:kern w:val="32"/>
              </w:rPr>
              <w:t>When the</w:t>
            </w:r>
            <w:r>
              <w:rPr>
                <w:rFonts w:cstheme="minorHAnsi"/>
                <w:iCs/>
                <w:kern w:val="32"/>
              </w:rPr>
              <w:t>work item</w:t>
            </w:r>
            <w:r w:rsidRPr="00573FB7">
              <w:rPr>
                <w:rFonts w:cstheme="minorHAnsi"/>
                <w:iCs/>
                <w:kern w:val="32"/>
              </w:rPr>
              <w:t xml:space="preserve"> is resolved, the</w:t>
            </w:r>
            <w:r w:rsidRPr="00573FB7">
              <w:rPr>
                <w:rFonts w:cstheme="minorHAnsi"/>
                <w:b/>
                <w:iCs/>
                <w:kern w:val="32"/>
              </w:rPr>
              <w:t xml:space="preserve"> Review Pending </w:t>
            </w:r>
            <w:r w:rsidRPr="00573FB7">
              <w:rPr>
                <w:rFonts w:cstheme="minorHAnsi"/>
                <w:iCs/>
                <w:kern w:val="32"/>
              </w:rPr>
              <w:t>status can be closed</w:t>
            </w:r>
            <w:r>
              <w:rPr>
                <w:rFonts w:cstheme="minorHAnsi"/>
                <w:iCs/>
                <w:kern w:val="32"/>
              </w:rPr>
              <w:t xml:space="preserve"> (</w:t>
            </w:r>
            <w:r w:rsidRPr="00573FB7">
              <w:rPr>
                <w:rFonts w:cstheme="minorHAnsi"/>
                <w:iCs/>
                <w:kern w:val="32"/>
              </w:rPr>
              <w:t>no specific reason needed).</w:t>
            </w:r>
          </w:p>
        </w:tc>
        <w:tc>
          <w:tcPr>
            <w:tcW w:w="3690" w:type="dxa"/>
          </w:tcPr>
          <w:p w:rsidR="00E45185" w:rsidRPr="003F0849" w:rsidRDefault="00E45185" w:rsidP="006E0B5E">
            <w:pPr>
              <w:spacing w:before="120" w:after="60"/>
              <w:rPr>
                <w:rFonts w:cstheme="minorHAnsi"/>
                <w:iCs/>
                <w:kern w:val="32"/>
                <w:sz w:val="14"/>
                <w:szCs w:val="14"/>
              </w:rPr>
            </w:pPr>
            <w:r>
              <w:rPr>
                <w:rFonts w:cstheme="minorHAnsi"/>
                <w:iCs/>
                <w:kern w:val="32"/>
                <w:sz w:val="14"/>
                <w:szCs w:val="14"/>
              </w:rPr>
              <w:t>Dynamics, Omni</w:t>
            </w:r>
          </w:p>
        </w:tc>
      </w:tr>
      <w:tr w:rsidR="00E45185" w:rsidTr="006E0B5E">
        <w:trPr>
          <w:trHeight w:val="359"/>
        </w:trPr>
        <w:tc>
          <w:tcPr>
            <w:tcW w:w="738" w:type="dxa"/>
          </w:tcPr>
          <w:p w:rsidR="00E45185" w:rsidRPr="00260A43" w:rsidRDefault="00E45185" w:rsidP="006E0B5E">
            <w:pPr>
              <w:spacing w:line="240" w:lineRule="auto"/>
              <w:rPr>
                <w:rFonts w:cstheme="minorHAnsi"/>
                <w:iCs/>
                <w:kern w:val="32"/>
                <w:sz w:val="12"/>
                <w:szCs w:val="12"/>
              </w:rPr>
            </w:pPr>
          </w:p>
        </w:tc>
        <w:tc>
          <w:tcPr>
            <w:tcW w:w="720" w:type="dxa"/>
            <w:shd w:val="clear" w:color="auto" w:fill="auto"/>
          </w:tcPr>
          <w:p w:rsidR="00E45185" w:rsidRPr="00D12D01" w:rsidRDefault="00E45185" w:rsidP="006E0B5E">
            <w:pPr>
              <w:pStyle w:val="ListParagraph"/>
              <w:numPr>
                <w:ilvl w:val="0"/>
                <w:numId w:val="39"/>
              </w:numPr>
              <w:spacing w:before="120" w:after="60" w:line="240" w:lineRule="auto"/>
              <w:rPr>
                <w:rFonts w:asciiTheme="minorHAnsi" w:hAnsiTheme="minorHAnsi" w:cstheme="minorHAnsi"/>
                <w:iCs/>
                <w:kern w:val="32"/>
                <w:sz w:val="16"/>
                <w:szCs w:val="16"/>
              </w:rPr>
            </w:pPr>
          </w:p>
        </w:tc>
        <w:tc>
          <w:tcPr>
            <w:tcW w:w="5220" w:type="dxa"/>
            <w:shd w:val="clear" w:color="auto" w:fill="auto"/>
          </w:tcPr>
          <w:p w:rsidR="00E45185" w:rsidRPr="00573FB7" w:rsidRDefault="00E45185" w:rsidP="006E0B5E">
            <w:pPr>
              <w:spacing w:before="120" w:after="60"/>
              <w:rPr>
                <w:rFonts w:cstheme="minorHAnsi"/>
                <w:iCs/>
                <w:kern w:val="32"/>
              </w:rPr>
            </w:pPr>
            <w:r w:rsidRPr="00573FB7">
              <w:rPr>
                <w:rFonts w:cstheme="minorHAnsi"/>
                <w:iCs/>
                <w:kern w:val="32"/>
              </w:rPr>
              <w:t>The user must be able to enter</w:t>
            </w:r>
            <w:r>
              <w:rPr>
                <w:rFonts w:cstheme="minorHAnsi"/>
                <w:iCs/>
                <w:kern w:val="32"/>
              </w:rPr>
              <w:t xml:space="preserve"> comments and SOR is Dynamics.</w:t>
            </w:r>
          </w:p>
        </w:tc>
        <w:tc>
          <w:tcPr>
            <w:tcW w:w="3690" w:type="dxa"/>
          </w:tcPr>
          <w:p w:rsidR="00E45185" w:rsidRPr="003F0849" w:rsidRDefault="00E45185" w:rsidP="006E0B5E">
            <w:pPr>
              <w:spacing w:before="120" w:after="60"/>
              <w:rPr>
                <w:rFonts w:cstheme="minorHAnsi"/>
                <w:iCs/>
                <w:kern w:val="32"/>
                <w:sz w:val="14"/>
                <w:szCs w:val="14"/>
              </w:rPr>
            </w:pPr>
            <w:r w:rsidRPr="003F0849">
              <w:rPr>
                <w:rFonts w:cstheme="minorHAnsi"/>
                <w:iCs/>
                <w:kern w:val="32"/>
                <w:sz w:val="14"/>
                <w:szCs w:val="14"/>
              </w:rPr>
              <w:t>Omni, Dynamics</w:t>
            </w:r>
          </w:p>
        </w:tc>
      </w:tr>
      <w:tr w:rsidR="00E45185" w:rsidTr="006E0B5E">
        <w:trPr>
          <w:trHeight w:val="359"/>
        </w:trPr>
        <w:tc>
          <w:tcPr>
            <w:tcW w:w="738" w:type="dxa"/>
          </w:tcPr>
          <w:p w:rsidR="00E45185" w:rsidRPr="00260A43" w:rsidRDefault="00E45185" w:rsidP="006E0B5E">
            <w:pPr>
              <w:spacing w:line="240" w:lineRule="auto"/>
              <w:rPr>
                <w:rFonts w:cstheme="minorHAnsi"/>
                <w:iCs/>
                <w:kern w:val="32"/>
                <w:sz w:val="12"/>
                <w:szCs w:val="12"/>
              </w:rPr>
            </w:pPr>
          </w:p>
        </w:tc>
        <w:tc>
          <w:tcPr>
            <w:tcW w:w="720" w:type="dxa"/>
            <w:shd w:val="clear" w:color="auto" w:fill="auto"/>
          </w:tcPr>
          <w:p w:rsidR="00E45185" w:rsidRPr="00D12D01" w:rsidRDefault="00E45185" w:rsidP="006E0B5E">
            <w:pPr>
              <w:pStyle w:val="ListParagraph"/>
              <w:numPr>
                <w:ilvl w:val="0"/>
                <w:numId w:val="39"/>
              </w:numPr>
              <w:spacing w:before="120" w:after="60" w:line="240" w:lineRule="auto"/>
              <w:rPr>
                <w:rFonts w:asciiTheme="minorHAnsi" w:hAnsiTheme="minorHAnsi" w:cstheme="minorHAnsi"/>
                <w:iCs/>
                <w:kern w:val="32"/>
                <w:sz w:val="16"/>
                <w:szCs w:val="16"/>
              </w:rPr>
            </w:pPr>
          </w:p>
        </w:tc>
        <w:tc>
          <w:tcPr>
            <w:tcW w:w="5220" w:type="dxa"/>
            <w:shd w:val="clear" w:color="auto" w:fill="auto"/>
          </w:tcPr>
          <w:p w:rsidR="00E45185" w:rsidRPr="00573FB7" w:rsidRDefault="00E45185" w:rsidP="006E0B5E">
            <w:pPr>
              <w:spacing w:before="120" w:after="60"/>
              <w:rPr>
                <w:rFonts w:cstheme="minorHAnsi"/>
                <w:iCs/>
                <w:kern w:val="32"/>
              </w:rPr>
            </w:pPr>
            <w:r w:rsidRPr="00573FB7">
              <w:rPr>
                <w:rFonts w:cstheme="minorHAnsi"/>
                <w:iCs/>
                <w:kern w:val="32"/>
              </w:rPr>
              <w:t>The user must be a</w:t>
            </w:r>
            <w:r>
              <w:rPr>
                <w:rFonts w:cstheme="minorHAnsi"/>
                <w:iCs/>
                <w:kern w:val="32"/>
              </w:rPr>
              <w:t>ble to create a related work item</w:t>
            </w:r>
            <w:r w:rsidRPr="00573FB7">
              <w:rPr>
                <w:rFonts w:cstheme="minorHAnsi"/>
                <w:iCs/>
                <w:kern w:val="32"/>
              </w:rPr>
              <w:t xml:space="preserve"> and assign it to another user or group.</w:t>
            </w:r>
          </w:p>
          <w:p w:rsidR="00E45185" w:rsidRPr="00573FB7" w:rsidRDefault="00E45185" w:rsidP="006E0B5E">
            <w:pPr>
              <w:spacing w:before="120" w:after="60"/>
              <w:rPr>
                <w:rFonts w:cstheme="minorHAnsi"/>
                <w:iCs/>
                <w:kern w:val="32"/>
              </w:rPr>
            </w:pPr>
            <w:r w:rsidRPr="00573FB7">
              <w:rPr>
                <w:rFonts w:cstheme="minorHAnsi"/>
                <w:iCs/>
                <w:kern w:val="32"/>
              </w:rPr>
              <w:t>See F</w:t>
            </w:r>
            <w:r>
              <w:rPr>
                <w:rFonts w:cstheme="minorHAnsi"/>
                <w:iCs/>
                <w:kern w:val="32"/>
              </w:rPr>
              <w:t>R 9.11 for related work item</w:t>
            </w:r>
            <w:r w:rsidRPr="00573FB7">
              <w:rPr>
                <w:rFonts w:cstheme="minorHAnsi"/>
                <w:iCs/>
                <w:kern w:val="32"/>
              </w:rPr>
              <w:t xml:space="preserve"> functionality</w:t>
            </w:r>
          </w:p>
        </w:tc>
        <w:tc>
          <w:tcPr>
            <w:tcW w:w="3690" w:type="dxa"/>
          </w:tcPr>
          <w:p w:rsidR="00E45185" w:rsidRPr="003F0849" w:rsidRDefault="00E45185" w:rsidP="006E0B5E">
            <w:pPr>
              <w:spacing w:before="120" w:after="60"/>
              <w:rPr>
                <w:rFonts w:cstheme="minorHAnsi"/>
                <w:iCs/>
                <w:kern w:val="32"/>
                <w:sz w:val="14"/>
                <w:szCs w:val="14"/>
              </w:rPr>
            </w:pPr>
            <w:r>
              <w:rPr>
                <w:rFonts w:cstheme="minorHAnsi"/>
                <w:iCs/>
                <w:kern w:val="32"/>
                <w:sz w:val="14"/>
                <w:szCs w:val="14"/>
              </w:rPr>
              <w:t>Dynamics, Omni</w:t>
            </w:r>
          </w:p>
        </w:tc>
      </w:tr>
      <w:tr w:rsidR="00E45185" w:rsidTr="006E0B5E">
        <w:trPr>
          <w:trHeight w:val="359"/>
        </w:trPr>
        <w:tc>
          <w:tcPr>
            <w:tcW w:w="738" w:type="dxa"/>
            <w:shd w:val="clear" w:color="auto" w:fill="D9D9D9" w:themeFill="background1" w:themeFillShade="D9"/>
          </w:tcPr>
          <w:p w:rsidR="00E45185" w:rsidRPr="00260A43" w:rsidRDefault="00E45185" w:rsidP="006E0B5E">
            <w:pPr>
              <w:spacing w:line="240" w:lineRule="auto"/>
              <w:rPr>
                <w:rFonts w:cstheme="minorHAnsi"/>
                <w:iCs/>
                <w:kern w:val="32"/>
                <w:sz w:val="12"/>
                <w:szCs w:val="12"/>
              </w:rPr>
            </w:pPr>
            <w:r w:rsidRPr="00260A43">
              <w:rPr>
                <w:rFonts w:cstheme="minorHAnsi"/>
                <w:iCs/>
                <w:kern w:val="32"/>
                <w:sz w:val="12"/>
                <w:szCs w:val="12"/>
              </w:rPr>
              <w:t>4.9.0.4.1</w:t>
            </w:r>
          </w:p>
          <w:p w:rsidR="00E45185" w:rsidRDefault="00E45185" w:rsidP="006E0B5E">
            <w:pPr>
              <w:spacing w:line="240" w:lineRule="auto"/>
              <w:rPr>
                <w:rFonts w:cstheme="minorHAnsi"/>
                <w:iCs/>
                <w:kern w:val="32"/>
                <w:sz w:val="12"/>
                <w:szCs w:val="12"/>
              </w:rPr>
            </w:pPr>
            <w:r w:rsidRPr="00260A43">
              <w:rPr>
                <w:rFonts w:cstheme="minorHAnsi"/>
                <w:iCs/>
                <w:kern w:val="32"/>
                <w:sz w:val="12"/>
                <w:szCs w:val="12"/>
              </w:rPr>
              <w:t>4.9.1.8.3</w:t>
            </w:r>
          </w:p>
          <w:p w:rsidR="00E45185" w:rsidRPr="00260A43" w:rsidRDefault="00E45185" w:rsidP="006E0B5E">
            <w:pPr>
              <w:spacing w:line="240" w:lineRule="auto"/>
              <w:rPr>
                <w:rFonts w:cstheme="minorHAnsi"/>
                <w:iCs/>
                <w:kern w:val="32"/>
                <w:sz w:val="12"/>
                <w:szCs w:val="12"/>
              </w:rPr>
            </w:pPr>
            <w:r w:rsidRPr="00260A43">
              <w:rPr>
                <w:rFonts w:cstheme="minorHAnsi"/>
                <w:iCs/>
                <w:kern w:val="32"/>
                <w:sz w:val="12"/>
                <w:szCs w:val="12"/>
              </w:rPr>
              <w:t>4.9.0.3</w:t>
            </w:r>
          </w:p>
        </w:tc>
        <w:tc>
          <w:tcPr>
            <w:tcW w:w="720" w:type="dxa"/>
            <w:shd w:val="clear" w:color="auto" w:fill="D9D9D9" w:themeFill="background1" w:themeFillShade="D9"/>
          </w:tcPr>
          <w:p w:rsidR="00E45185" w:rsidRPr="004351D3" w:rsidRDefault="00E45185" w:rsidP="006E0B5E">
            <w:pPr>
              <w:spacing w:before="120" w:after="60" w:line="240" w:lineRule="auto"/>
              <w:rPr>
                <w:rFonts w:cstheme="minorHAnsi"/>
                <w:b/>
                <w:iCs/>
                <w:kern w:val="32"/>
                <w:sz w:val="16"/>
                <w:szCs w:val="16"/>
              </w:rPr>
            </w:pPr>
            <w:r>
              <w:rPr>
                <w:rFonts w:cstheme="minorHAnsi"/>
                <w:b/>
                <w:iCs/>
                <w:kern w:val="32"/>
                <w:sz w:val="16"/>
                <w:szCs w:val="16"/>
              </w:rPr>
              <w:t>FR 9.10</w:t>
            </w:r>
          </w:p>
        </w:tc>
        <w:tc>
          <w:tcPr>
            <w:tcW w:w="5220" w:type="dxa"/>
            <w:shd w:val="clear" w:color="auto" w:fill="D9D9D9" w:themeFill="background1" w:themeFillShade="D9"/>
          </w:tcPr>
          <w:p w:rsidR="00E45185" w:rsidRPr="00573FB7" w:rsidRDefault="00E45185" w:rsidP="006E0B5E">
            <w:pPr>
              <w:spacing w:before="120" w:after="60"/>
              <w:rPr>
                <w:rFonts w:cstheme="minorHAnsi"/>
                <w:iCs/>
                <w:kern w:val="32"/>
                <w:highlight w:val="yellow"/>
              </w:rPr>
            </w:pPr>
            <w:r w:rsidRPr="00573FB7">
              <w:rPr>
                <w:rFonts w:cstheme="minorHAnsi"/>
                <w:b/>
                <w:iCs/>
                <w:kern w:val="32"/>
              </w:rPr>
              <w:t xml:space="preserve">The system will present workflow applicable for KYC Failed. </w:t>
            </w:r>
          </w:p>
        </w:tc>
        <w:tc>
          <w:tcPr>
            <w:tcW w:w="3690" w:type="dxa"/>
            <w:shd w:val="clear" w:color="auto" w:fill="D9D9D9" w:themeFill="background1" w:themeFillShade="D9"/>
          </w:tcPr>
          <w:p w:rsidR="00E45185" w:rsidRPr="003F0849" w:rsidRDefault="00E45185" w:rsidP="006E0B5E">
            <w:pPr>
              <w:spacing w:before="120" w:after="60"/>
              <w:rPr>
                <w:rFonts w:cstheme="minorHAnsi"/>
                <w:b/>
                <w:iCs/>
                <w:kern w:val="32"/>
                <w:sz w:val="14"/>
                <w:szCs w:val="14"/>
              </w:rPr>
            </w:pPr>
          </w:p>
        </w:tc>
      </w:tr>
      <w:tr w:rsidR="00E45185" w:rsidTr="006E0B5E">
        <w:trPr>
          <w:trHeight w:val="359"/>
        </w:trPr>
        <w:tc>
          <w:tcPr>
            <w:tcW w:w="738" w:type="dxa"/>
            <w:shd w:val="clear" w:color="auto" w:fill="auto"/>
          </w:tcPr>
          <w:p w:rsidR="00E45185" w:rsidRPr="00260A43" w:rsidRDefault="00E45185" w:rsidP="006E0B5E">
            <w:pPr>
              <w:spacing w:line="240" w:lineRule="auto"/>
              <w:rPr>
                <w:rFonts w:cstheme="minorHAnsi"/>
                <w:b/>
                <w:iCs/>
                <w:kern w:val="32"/>
                <w:sz w:val="12"/>
                <w:szCs w:val="12"/>
              </w:rPr>
            </w:pPr>
          </w:p>
        </w:tc>
        <w:tc>
          <w:tcPr>
            <w:tcW w:w="720" w:type="dxa"/>
            <w:shd w:val="clear" w:color="auto" w:fill="auto"/>
          </w:tcPr>
          <w:p w:rsidR="00E45185" w:rsidRPr="00170C60" w:rsidRDefault="00E45185" w:rsidP="006E0B5E">
            <w:pPr>
              <w:pStyle w:val="ListParagraph"/>
              <w:numPr>
                <w:ilvl w:val="0"/>
                <w:numId w:val="40"/>
              </w:numPr>
              <w:spacing w:before="120" w:after="60" w:line="240" w:lineRule="auto"/>
              <w:rPr>
                <w:rFonts w:cstheme="minorHAnsi"/>
                <w:iCs/>
                <w:kern w:val="32"/>
                <w:sz w:val="16"/>
                <w:szCs w:val="16"/>
              </w:rPr>
            </w:pPr>
          </w:p>
        </w:tc>
        <w:tc>
          <w:tcPr>
            <w:tcW w:w="5220" w:type="dxa"/>
            <w:shd w:val="clear" w:color="auto" w:fill="auto"/>
          </w:tcPr>
          <w:p w:rsidR="00E45185" w:rsidRPr="00573FB7" w:rsidRDefault="00E45185" w:rsidP="006E0B5E">
            <w:pPr>
              <w:spacing w:before="120" w:after="60"/>
              <w:rPr>
                <w:rFonts w:cstheme="minorHAnsi"/>
                <w:iCs/>
                <w:kern w:val="32"/>
              </w:rPr>
            </w:pPr>
            <w:r>
              <w:rPr>
                <w:rFonts w:cstheme="minorHAnsi"/>
                <w:iCs/>
                <w:kern w:val="32"/>
              </w:rPr>
              <w:t xml:space="preserve">Assumption: An OmniKYC user may utilize a </w:t>
            </w:r>
            <w:r w:rsidRPr="00573FB7">
              <w:rPr>
                <w:rFonts w:cstheme="minorHAnsi"/>
                <w:iCs/>
                <w:kern w:val="32"/>
              </w:rPr>
              <w:t>KYC profile which is in KYC fail</w:t>
            </w:r>
            <w:r>
              <w:rPr>
                <w:rFonts w:cstheme="minorHAnsi"/>
                <w:iCs/>
                <w:kern w:val="32"/>
              </w:rPr>
              <w:t>ed</w:t>
            </w:r>
            <w:r w:rsidRPr="00573FB7">
              <w:rPr>
                <w:rFonts w:cstheme="minorHAnsi"/>
                <w:iCs/>
                <w:kern w:val="32"/>
              </w:rPr>
              <w:t xml:space="preserve"> status</w:t>
            </w:r>
            <w:r>
              <w:rPr>
                <w:rFonts w:cstheme="minorHAnsi"/>
                <w:iCs/>
                <w:kern w:val="32"/>
              </w:rPr>
              <w:t xml:space="preserve"> for a new account opening</w:t>
            </w:r>
            <w:r w:rsidRPr="00573FB7">
              <w:rPr>
                <w:rFonts w:cstheme="minorHAnsi"/>
                <w:iCs/>
                <w:kern w:val="32"/>
              </w:rPr>
              <w:t xml:space="preserve">. </w:t>
            </w:r>
            <w:r>
              <w:rPr>
                <w:rFonts w:cstheme="minorHAnsi"/>
                <w:iCs/>
                <w:kern w:val="32"/>
              </w:rPr>
              <w:t xml:space="preserve">However, an OmniKYC user may not use a profile for new account opening if the “F” customer type is present. </w:t>
            </w:r>
          </w:p>
        </w:tc>
        <w:tc>
          <w:tcPr>
            <w:tcW w:w="3690" w:type="dxa"/>
          </w:tcPr>
          <w:p w:rsidR="00E45185" w:rsidRPr="003F0849" w:rsidRDefault="00E45185" w:rsidP="006E0B5E">
            <w:pPr>
              <w:spacing w:before="120" w:after="60"/>
              <w:rPr>
                <w:rFonts w:cstheme="minorHAnsi"/>
                <w:iCs/>
                <w:kern w:val="32"/>
                <w:sz w:val="14"/>
                <w:szCs w:val="14"/>
              </w:rPr>
            </w:pPr>
          </w:p>
        </w:tc>
      </w:tr>
      <w:tr w:rsidR="00E45185" w:rsidTr="006E0B5E">
        <w:trPr>
          <w:trHeight w:val="359"/>
        </w:trPr>
        <w:tc>
          <w:tcPr>
            <w:tcW w:w="738" w:type="dxa"/>
            <w:shd w:val="clear" w:color="auto" w:fill="auto"/>
          </w:tcPr>
          <w:p w:rsidR="00E45185" w:rsidRPr="00260A43" w:rsidRDefault="00E45185" w:rsidP="006E0B5E">
            <w:pPr>
              <w:spacing w:line="240" w:lineRule="auto"/>
              <w:rPr>
                <w:rFonts w:cstheme="minorHAnsi"/>
                <w:b/>
                <w:iCs/>
                <w:kern w:val="32"/>
                <w:sz w:val="12"/>
                <w:szCs w:val="12"/>
              </w:rPr>
            </w:pPr>
          </w:p>
        </w:tc>
        <w:tc>
          <w:tcPr>
            <w:tcW w:w="720" w:type="dxa"/>
            <w:shd w:val="clear" w:color="auto" w:fill="auto"/>
          </w:tcPr>
          <w:p w:rsidR="00E45185" w:rsidRPr="00170C60" w:rsidRDefault="00E45185" w:rsidP="006E0B5E">
            <w:pPr>
              <w:pStyle w:val="ListParagraph"/>
              <w:numPr>
                <w:ilvl w:val="0"/>
                <w:numId w:val="40"/>
              </w:numPr>
              <w:spacing w:before="120" w:after="60" w:line="240" w:lineRule="auto"/>
              <w:rPr>
                <w:rFonts w:cstheme="minorHAnsi"/>
                <w:iCs/>
                <w:kern w:val="32"/>
                <w:sz w:val="16"/>
                <w:szCs w:val="16"/>
              </w:rPr>
            </w:pPr>
          </w:p>
        </w:tc>
        <w:tc>
          <w:tcPr>
            <w:tcW w:w="5220" w:type="dxa"/>
            <w:shd w:val="clear" w:color="auto" w:fill="auto"/>
          </w:tcPr>
          <w:p w:rsidR="00E45185" w:rsidRPr="00573FB7" w:rsidRDefault="00E45185" w:rsidP="006E0B5E">
            <w:pPr>
              <w:spacing w:before="120" w:after="60"/>
              <w:rPr>
                <w:rFonts w:cstheme="minorHAnsi"/>
                <w:iCs/>
                <w:kern w:val="32"/>
              </w:rPr>
            </w:pPr>
            <w:r w:rsidRPr="00573FB7">
              <w:rPr>
                <w:rFonts w:cstheme="minorHAnsi"/>
                <w:iCs/>
                <w:kern w:val="32"/>
              </w:rPr>
              <w:t xml:space="preserve">If a customer is recognized as a Prohibited customer as indicated in </w:t>
            </w:r>
            <w:hyperlink w:anchor="FR61" w:history="1">
              <w:r w:rsidRPr="00573FB7">
                <w:rPr>
                  <w:rStyle w:val="Hyperlink"/>
                  <w:rFonts w:cstheme="minorHAnsi"/>
                  <w:iCs/>
                  <w:kern w:val="32"/>
                </w:rPr>
                <w:t>FR 6.1</w:t>
              </w:r>
            </w:hyperlink>
            <w:r w:rsidRPr="00573FB7">
              <w:rPr>
                <w:rFonts w:cstheme="minorHAnsi"/>
                <w:iCs/>
                <w:kern w:val="32"/>
              </w:rPr>
              <w:t>, the system must:</w:t>
            </w:r>
          </w:p>
          <w:p w:rsidR="00E45185" w:rsidRDefault="00E45185" w:rsidP="006E0B5E">
            <w:pPr>
              <w:pStyle w:val="ListParagraph"/>
              <w:numPr>
                <w:ilvl w:val="0"/>
                <w:numId w:val="55"/>
              </w:numPr>
              <w:spacing w:before="120" w:after="60"/>
              <w:rPr>
                <w:rFonts w:asciiTheme="minorHAnsi" w:hAnsiTheme="minorHAnsi" w:cstheme="minorHAnsi"/>
                <w:iCs/>
                <w:kern w:val="32"/>
                <w:sz w:val="22"/>
                <w:szCs w:val="22"/>
              </w:rPr>
            </w:pPr>
            <w:r w:rsidRPr="00573FB7">
              <w:rPr>
                <w:rFonts w:asciiTheme="minorHAnsi" w:hAnsiTheme="minorHAnsi" w:cstheme="minorHAnsi"/>
                <w:iCs/>
                <w:kern w:val="32"/>
                <w:sz w:val="22"/>
                <w:szCs w:val="22"/>
              </w:rPr>
              <w:lastRenderedPageBreak/>
              <w:t xml:space="preserve">set the </w:t>
            </w:r>
            <w:r w:rsidRPr="00573FB7">
              <w:rPr>
                <w:rFonts w:asciiTheme="minorHAnsi" w:hAnsiTheme="minorHAnsi" w:cstheme="minorHAnsi"/>
                <w:b/>
                <w:iCs/>
                <w:kern w:val="32"/>
                <w:sz w:val="22"/>
                <w:szCs w:val="22"/>
              </w:rPr>
              <w:t xml:space="preserve">KYC Failed </w:t>
            </w:r>
            <w:r w:rsidRPr="00573FB7">
              <w:rPr>
                <w:rFonts w:asciiTheme="minorHAnsi" w:hAnsiTheme="minorHAnsi" w:cstheme="minorHAnsi"/>
                <w:iCs/>
                <w:kern w:val="32"/>
                <w:sz w:val="22"/>
                <w:szCs w:val="22"/>
              </w:rPr>
              <w:t>status</w:t>
            </w:r>
            <w:r>
              <w:rPr>
                <w:rFonts w:asciiTheme="minorHAnsi" w:hAnsiTheme="minorHAnsi" w:cstheme="minorHAnsi"/>
                <w:iCs/>
                <w:kern w:val="32"/>
                <w:sz w:val="22"/>
                <w:szCs w:val="22"/>
              </w:rPr>
              <w:t xml:space="preserve"> (OmniKYC)</w:t>
            </w:r>
          </w:p>
          <w:p w:rsidR="00E45185" w:rsidRPr="00573FB7" w:rsidRDefault="00E45185" w:rsidP="006E0B5E">
            <w:pPr>
              <w:pStyle w:val="ListParagraph"/>
              <w:numPr>
                <w:ilvl w:val="0"/>
                <w:numId w:val="55"/>
              </w:numPr>
              <w:spacing w:before="120" w:after="60"/>
              <w:rPr>
                <w:rFonts w:asciiTheme="minorHAnsi" w:hAnsiTheme="minorHAnsi" w:cstheme="minorHAnsi"/>
                <w:iCs/>
                <w:kern w:val="32"/>
                <w:sz w:val="22"/>
                <w:szCs w:val="22"/>
              </w:rPr>
            </w:pPr>
            <w:r w:rsidRPr="00573FB7">
              <w:rPr>
                <w:rFonts w:asciiTheme="minorHAnsi" w:hAnsiTheme="minorHAnsi" w:cstheme="minorHAnsi"/>
                <w:iCs/>
                <w:kern w:val="32"/>
                <w:sz w:val="22"/>
                <w:szCs w:val="22"/>
              </w:rPr>
              <w:t>create a work item</w:t>
            </w:r>
            <w:r>
              <w:rPr>
                <w:rFonts w:asciiTheme="minorHAnsi" w:hAnsiTheme="minorHAnsi" w:cstheme="minorHAnsi"/>
                <w:iCs/>
                <w:kern w:val="32"/>
                <w:sz w:val="22"/>
                <w:szCs w:val="22"/>
              </w:rPr>
              <w:t xml:space="preserve"> for the Close Account work item and display </w:t>
            </w:r>
            <w:r w:rsidRPr="00573FB7">
              <w:rPr>
                <w:rFonts w:asciiTheme="minorHAnsi" w:hAnsiTheme="minorHAnsi" w:cstheme="minorHAnsi"/>
                <w:iCs/>
                <w:kern w:val="32"/>
                <w:sz w:val="22"/>
                <w:szCs w:val="22"/>
              </w:rPr>
              <w:t>the BL FCC’s work list</w:t>
            </w:r>
          </w:p>
          <w:p w:rsidR="00E45185" w:rsidRPr="00573FB7" w:rsidRDefault="00E45185" w:rsidP="006E0B5E">
            <w:pPr>
              <w:pStyle w:val="ListParagraph"/>
              <w:numPr>
                <w:ilvl w:val="0"/>
                <w:numId w:val="55"/>
              </w:numPr>
              <w:spacing w:before="120" w:after="60"/>
              <w:rPr>
                <w:rFonts w:asciiTheme="minorHAnsi" w:hAnsiTheme="minorHAnsi" w:cstheme="minorHAnsi"/>
                <w:iCs/>
                <w:kern w:val="32"/>
                <w:sz w:val="22"/>
                <w:szCs w:val="22"/>
              </w:rPr>
            </w:pPr>
            <w:r w:rsidRPr="00573FB7">
              <w:rPr>
                <w:rFonts w:asciiTheme="minorHAnsi" w:hAnsiTheme="minorHAnsi" w:cstheme="minorHAnsi"/>
                <w:iCs/>
                <w:kern w:val="32"/>
                <w:sz w:val="22"/>
                <w:szCs w:val="22"/>
              </w:rPr>
              <w:t xml:space="preserve">send an email to the </w:t>
            </w:r>
            <w:r w:rsidRPr="00573FB7">
              <w:rPr>
                <w:rFonts w:asciiTheme="minorHAnsi" w:hAnsiTheme="minorHAnsi" w:cstheme="minorHAnsi"/>
                <w:b/>
                <w:iCs/>
                <w:kern w:val="32"/>
                <w:sz w:val="22"/>
                <w:szCs w:val="22"/>
              </w:rPr>
              <w:t>BL FCC</w:t>
            </w:r>
            <w:r w:rsidRPr="00573FB7">
              <w:rPr>
                <w:rFonts w:asciiTheme="minorHAnsi" w:hAnsiTheme="minorHAnsi" w:cstheme="minorHAnsi"/>
                <w:iCs/>
                <w:kern w:val="32"/>
                <w:sz w:val="22"/>
                <w:szCs w:val="22"/>
              </w:rPr>
              <w:t xml:space="preserve"> associated to the KYC Record. </w:t>
            </w:r>
          </w:p>
          <w:p w:rsidR="00E45185" w:rsidRPr="00573FB7" w:rsidRDefault="00E45185" w:rsidP="006E0B5E">
            <w:pPr>
              <w:pStyle w:val="ListParagraph"/>
              <w:numPr>
                <w:ilvl w:val="1"/>
                <w:numId w:val="55"/>
              </w:numPr>
              <w:spacing w:before="120" w:after="60"/>
              <w:rPr>
                <w:rFonts w:asciiTheme="minorHAnsi" w:hAnsiTheme="minorHAnsi" w:cstheme="minorHAnsi"/>
                <w:iCs/>
                <w:kern w:val="32"/>
                <w:sz w:val="22"/>
                <w:szCs w:val="22"/>
              </w:rPr>
            </w:pPr>
            <w:r w:rsidRPr="00573FB7">
              <w:rPr>
                <w:rFonts w:asciiTheme="minorHAnsi" w:hAnsiTheme="minorHAnsi" w:cstheme="minorHAnsi"/>
                <w:iCs/>
                <w:kern w:val="32"/>
                <w:sz w:val="22"/>
                <w:szCs w:val="22"/>
              </w:rPr>
              <w:t xml:space="preserve">email must include: notification reason, customer name, LPID, link to the OmniKYC BL work list </w:t>
            </w:r>
          </w:p>
        </w:tc>
        <w:tc>
          <w:tcPr>
            <w:tcW w:w="3690" w:type="dxa"/>
          </w:tcPr>
          <w:p w:rsidR="00E45185" w:rsidRPr="003F0849" w:rsidRDefault="00E45185" w:rsidP="006E0B5E">
            <w:pPr>
              <w:spacing w:before="120" w:after="60"/>
              <w:rPr>
                <w:rFonts w:cstheme="minorHAnsi"/>
                <w:iCs/>
                <w:kern w:val="32"/>
                <w:sz w:val="14"/>
                <w:szCs w:val="14"/>
              </w:rPr>
            </w:pPr>
            <w:r w:rsidRPr="003F0849">
              <w:rPr>
                <w:rFonts w:cstheme="minorHAnsi"/>
                <w:iCs/>
                <w:kern w:val="32"/>
                <w:sz w:val="14"/>
                <w:szCs w:val="14"/>
              </w:rPr>
              <w:lastRenderedPageBreak/>
              <w:t xml:space="preserve"> Omni, Dynamics</w:t>
            </w:r>
          </w:p>
        </w:tc>
      </w:tr>
      <w:tr w:rsidR="00E45185" w:rsidTr="006E0B5E">
        <w:trPr>
          <w:trHeight w:val="359"/>
        </w:trPr>
        <w:tc>
          <w:tcPr>
            <w:tcW w:w="738" w:type="dxa"/>
            <w:shd w:val="clear" w:color="auto" w:fill="auto"/>
          </w:tcPr>
          <w:p w:rsidR="00E45185" w:rsidRPr="00260A43" w:rsidRDefault="00E45185" w:rsidP="006E0B5E">
            <w:pPr>
              <w:spacing w:line="240" w:lineRule="auto"/>
              <w:rPr>
                <w:rFonts w:cstheme="minorHAnsi"/>
                <w:b/>
                <w:iCs/>
                <w:kern w:val="32"/>
                <w:sz w:val="12"/>
                <w:szCs w:val="12"/>
              </w:rPr>
            </w:pPr>
          </w:p>
        </w:tc>
        <w:tc>
          <w:tcPr>
            <w:tcW w:w="720" w:type="dxa"/>
            <w:shd w:val="clear" w:color="auto" w:fill="auto"/>
          </w:tcPr>
          <w:p w:rsidR="00E45185" w:rsidRPr="00170C60" w:rsidRDefault="00E45185" w:rsidP="006E0B5E">
            <w:pPr>
              <w:pStyle w:val="ListParagraph"/>
              <w:numPr>
                <w:ilvl w:val="0"/>
                <w:numId w:val="40"/>
              </w:numPr>
              <w:spacing w:before="120" w:after="60" w:line="240" w:lineRule="auto"/>
              <w:rPr>
                <w:rFonts w:cstheme="minorHAnsi"/>
                <w:iCs/>
                <w:kern w:val="32"/>
                <w:sz w:val="16"/>
                <w:szCs w:val="16"/>
              </w:rPr>
            </w:pPr>
          </w:p>
        </w:tc>
        <w:tc>
          <w:tcPr>
            <w:tcW w:w="5220" w:type="dxa"/>
            <w:shd w:val="clear" w:color="auto" w:fill="auto"/>
          </w:tcPr>
          <w:p w:rsidR="00E45185" w:rsidRPr="00573FB7" w:rsidRDefault="00E45185" w:rsidP="006E0B5E">
            <w:pPr>
              <w:spacing w:before="120" w:after="60"/>
              <w:rPr>
                <w:rFonts w:cstheme="minorHAnsi"/>
                <w:iCs/>
                <w:kern w:val="32"/>
              </w:rPr>
            </w:pPr>
            <w:r w:rsidRPr="00573FB7">
              <w:rPr>
                <w:rFonts w:cstheme="minorHAnsi"/>
                <w:iCs/>
                <w:kern w:val="32"/>
              </w:rPr>
              <w:t xml:space="preserve">Upon recognition of a work item moving to </w:t>
            </w:r>
            <w:r w:rsidRPr="00573FB7">
              <w:rPr>
                <w:rFonts w:cstheme="minorHAnsi"/>
                <w:b/>
                <w:iCs/>
                <w:kern w:val="32"/>
              </w:rPr>
              <w:t>KYC Failed status</w:t>
            </w:r>
            <w:r w:rsidRPr="00573FB7">
              <w:rPr>
                <w:rFonts w:cstheme="minorHAnsi"/>
                <w:iCs/>
                <w:kern w:val="32"/>
              </w:rPr>
              <w:t xml:space="preserve"> on</w:t>
            </w:r>
            <w:r w:rsidRPr="00573FB7">
              <w:rPr>
                <w:rFonts w:cstheme="minorHAnsi"/>
                <w:b/>
                <w:iCs/>
                <w:kern w:val="32"/>
              </w:rPr>
              <w:t xml:space="preserve"> data or docs missing </w:t>
            </w:r>
            <w:r w:rsidRPr="00573FB7">
              <w:rPr>
                <w:rFonts w:cstheme="minorHAnsi"/>
                <w:iCs/>
                <w:kern w:val="32"/>
              </w:rPr>
              <w:t xml:space="preserve">(FR5), the system must send the </w:t>
            </w:r>
            <w:r w:rsidRPr="00573FB7">
              <w:rPr>
                <w:rFonts w:cstheme="minorHAnsi"/>
                <w:b/>
                <w:iCs/>
                <w:kern w:val="32"/>
              </w:rPr>
              <w:t>BL FCC</w:t>
            </w:r>
            <w:r w:rsidRPr="00573FB7">
              <w:rPr>
                <w:rFonts w:cstheme="minorHAnsi"/>
                <w:iCs/>
                <w:kern w:val="32"/>
              </w:rPr>
              <w:t xml:space="preserve"> an email notification with the reason, customer name, LPID, link to the OmniKYC BL work list page. The Data or Docs missing work item is converted to a Close Account work item. </w:t>
            </w:r>
          </w:p>
        </w:tc>
        <w:tc>
          <w:tcPr>
            <w:tcW w:w="3690" w:type="dxa"/>
          </w:tcPr>
          <w:p w:rsidR="00E45185" w:rsidRPr="003F0849" w:rsidRDefault="00E45185" w:rsidP="006E0B5E">
            <w:pPr>
              <w:spacing w:before="120" w:after="60"/>
              <w:rPr>
                <w:rFonts w:cstheme="minorHAnsi"/>
                <w:iCs/>
                <w:kern w:val="32"/>
                <w:sz w:val="14"/>
                <w:szCs w:val="14"/>
              </w:rPr>
            </w:pPr>
            <w:r>
              <w:rPr>
                <w:rFonts w:cstheme="minorHAnsi"/>
                <w:iCs/>
                <w:kern w:val="32"/>
                <w:sz w:val="14"/>
                <w:szCs w:val="14"/>
              </w:rPr>
              <w:t>Dynamics</w:t>
            </w:r>
          </w:p>
        </w:tc>
      </w:tr>
      <w:tr w:rsidR="00E45185" w:rsidTr="006E0B5E">
        <w:trPr>
          <w:trHeight w:val="359"/>
        </w:trPr>
        <w:tc>
          <w:tcPr>
            <w:tcW w:w="738" w:type="dxa"/>
            <w:shd w:val="clear" w:color="auto" w:fill="auto"/>
          </w:tcPr>
          <w:p w:rsidR="00E45185" w:rsidRPr="00260A43" w:rsidRDefault="00E45185" w:rsidP="006E0B5E">
            <w:pPr>
              <w:spacing w:line="240" w:lineRule="auto"/>
              <w:rPr>
                <w:rFonts w:cstheme="minorHAnsi"/>
                <w:b/>
                <w:iCs/>
                <w:kern w:val="32"/>
                <w:sz w:val="12"/>
                <w:szCs w:val="12"/>
              </w:rPr>
            </w:pPr>
          </w:p>
        </w:tc>
        <w:tc>
          <w:tcPr>
            <w:tcW w:w="720" w:type="dxa"/>
            <w:shd w:val="clear" w:color="auto" w:fill="auto"/>
          </w:tcPr>
          <w:p w:rsidR="00E45185" w:rsidRPr="00170C60" w:rsidRDefault="00E45185" w:rsidP="006E0B5E">
            <w:pPr>
              <w:pStyle w:val="ListParagraph"/>
              <w:numPr>
                <w:ilvl w:val="0"/>
                <w:numId w:val="40"/>
              </w:numPr>
              <w:spacing w:before="120" w:after="60" w:line="240" w:lineRule="auto"/>
              <w:rPr>
                <w:rFonts w:cstheme="minorHAnsi"/>
                <w:iCs/>
                <w:kern w:val="32"/>
                <w:sz w:val="16"/>
                <w:szCs w:val="16"/>
              </w:rPr>
            </w:pPr>
          </w:p>
        </w:tc>
        <w:tc>
          <w:tcPr>
            <w:tcW w:w="5220" w:type="dxa"/>
            <w:shd w:val="clear" w:color="auto" w:fill="auto"/>
          </w:tcPr>
          <w:p w:rsidR="00E45185" w:rsidRPr="00573FB7" w:rsidRDefault="00E45185" w:rsidP="006E0B5E">
            <w:pPr>
              <w:spacing w:before="120" w:after="60"/>
              <w:rPr>
                <w:rFonts w:cstheme="minorHAnsi"/>
                <w:iCs/>
                <w:kern w:val="32"/>
              </w:rPr>
            </w:pPr>
            <w:r w:rsidRPr="00573FB7">
              <w:rPr>
                <w:rFonts w:cstheme="minorHAnsi"/>
                <w:iCs/>
                <w:kern w:val="32"/>
              </w:rPr>
              <w:t xml:space="preserve">The </w:t>
            </w:r>
            <w:r w:rsidRPr="00573FB7">
              <w:rPr>
                <w:rFonts w:cstheme="minorHAnsi"/>
                <w:b/>
                <w:iCs/>
                <w:kern w:val="32"/>
              </w:rPr>
              <w:t xml:space="preserve">Close Account </w:t>
            </w:r>
            <w:r w:rsidRPr="00573FB7">
              <w:rPr>
                <w:rFonts w:cstheme="minorHAnsi"/>
                <w:iCs/>
                <w:kern w:val="32"/>
              </w:rPr>
              <w:t xml:space="preserve">activity will automatically be assigned to the </w:t>
            </w:r>
            <w:r w:rsidRPr="00573FB7">
              <w:rPr>
                <w:rFonts w:cstheme="minorHAnsi"/>
                <w:b/>
                <w:iCs/>
                <w:kern w:val="32"/>
              </w:rPr>
              <w:t>BL FCC</w:t>
            </w:r>
            <w:r w:rsidRPr="00573FB7">
              <w:rPr>
                <w:rFonts w:cstheme="minorHAnsi"/>
                <w:iCs/>
                <w:kern w:val="32"/>
              </w:rPr>
              <w:t xml:space="preserve"> team when a KYC Failed status is set by the system or manually (from a work item). </w:t>
            </w:r>
          </w:p>
        </w:tc>
        <w:tc>
          <w:tcPr>
            <w:tcW w:w="3690" w:type="dxa"/>
          </w:tcPr>
          <w:p w:rsidR="00E45185" w:rsidRPr="003F0849" w:rsidRDefault="00E45185" w:rsidP="006E0B5E">
            <w:pPr>
              <w:spacing w:before="120" w:after="60"/>
              <w:rPr>
                <w:rFonts w:cstheme="minorHAnsi"/>
                <w:iCs/>
                <w:kern w:val="32"/>
                <w:sz w:val="14"/>
                <w:szCs w:val="14"/>
              </w:rPr>
            </w:pPr>
            <w:r>
              <w:rPr>
                <w:rFonts w:cstheme="minorHAnsi"/>
                <w:iCs/>
                <w:kern w:val="32"/>
                <w:sz w:val="14"/>
                <w:szCs w:val="14"/>
              </w:rPr>
              <w:t>Dynamics, Omni</w:t>
            </w:r>
          </w:p>
        </w:tc>
      </w:tr>
      <w:tr w:rsidR="00E45185" w:rsidTr="006E0B5E">
        <w:trPr>
          <w:trHeight w:val="359"/>
        </w:trPr>
        <w:tc>
          <w:tcPr>
            <w:tcW w:w="738" w:type="dxa"/>
            <w:shd w:val="clear" w:color="auto" w:fill="auto"/>
          </w:tcPr>
          <w:p w:rsidR="00E45185" w:rsidRPr="00260A43" w:rsidRDefault="00E45185" w:rsidP="006E0B5E">
            <w:pPr>
              <w:spacing w:line="240" w:lineRule="auto"/>
              <w:rPr>
                <w:rFonts w:cstheme="minorHAnsi"/>
                <w:b/>
                <w:iCs/>
                <w:kern w:val="32"/>
                <w:sz w:val="12"/>
                <w:szCs w:val="12"/>
              </w:rPr>
            </w:pPr>
          </w:p>
        </w:tc>
        <w:tc>
          <w:tcPr>
            <w:tcW w:w="720" w:type="dxa"/>
            <w:shd w:val="clear" w:color="auto" w:fill="auto"/>
          </w:tcPr>
          <w:p w:rsidR="00E45185" w:rsidRPr="00170C60" w:rsidRDefault="00E45185" w:rsidP="006E0B5E">
            <w:pPr>
              <w:pStyle w:val="ListParagraph"/>
              <w:numPr>
                <w:ilvl w:val="0"/>
                <w:numId w:val="40"/>
              </w:numPr>
              <w:spacing w:before="120" w:after="60" w:line="240" w:lineRule="auto"/>
              <w:rPr>
                <w:rFonts w:cstheme="minorHAnsi"/>
                <w:iCs/>
                <w:kern w:val="32"/>
                <w:sz w:val="16"/>
                <w:szCs w:val="16"/>
              </w:rPr>
            </w:pPr>
          </w:p>
        </w:tc>
        <w:tc>
          <w:tcPr>
            <w:tcW w:w="5220" w:type="dxa"/>
            <w:shd w:val="clear" w:color="auto" w:fill="auto"/>
          </w:tcPr>
          <w:p w:rsidR="00E45185" w:rsidRPr="00573FB7" w:rsidRDefault="00E45185" w:rsidP="006E0B5E">
            <w:pPr>
              <w:spacing w:before="120" w:after="60"/>
              <w:rPr>
                <w:rFonts w:cstheme="minorHAnsi"/>
                <w:iCs/>
                <w:kern w:val="32"/>
              </w:rPr>
            </w:pPr>
            <w:r w:rsidRPr="00573FB7">
              <w:rPr>
                <w:rFonts w:cstheme="minorHAnsi"/>
                <w:iCs/>
                <w:kern w:val="32"/>
              </w:rPr>
              <w:t xml:space="preserve">The BL FCC </w:t>
            </w:r>
            <w:r>
              <w:rPr>
                <w:rFonts w:cstheme="minorHAnsi"/>
                <w:iCs/>
                <w:kern w:val="32"/>
              </w:rPr>
              <w:t>must be able</w:t>
            </w:r>
            <w:r w:rsidRPr="00573FB7">
              <w:rPr>
                <w:rFonts w:cstheme="minorHAnsi"/>
                <w:iCs/>
                <w:kern w:val="32"/>
              </w:rPr>
              <w:t xml:space="preserve"> to put the </w:t>
            </w:r>
            <w:r w:rsidRPr="00573FB7">
              <w:rPr>
                <w:rFonts w:cstheme="minorHAnsi"/>
                <w:b/>
                <w:iCs/>
                <w:kern w:val="32"/>
              </w:rPr>
              <w:t xml:space="preserve">Close Account </w:t>
            </w:r>
            <w:r w:rsidRPr="00573FB7">
              <w:rPr>
                <w:rFonts w:cstheme="minorHAnsi"/>
                <w:iCs/>
                <w:kern w:val="32"/>
              </w:rPr>
              <w:t xml:space="preserve">on hold. </w:t>
            </w:r>
            <w:r>
              <w:rPr>
                <w:rFonts w:cstheme="minorHAnsi"/>
                <w:iCs/>
                <w:kern w:val="32"/>
              </w:rPr>
              <w:t xml:space="preserve">The system must display that the Close Account is on hold.  </w:t>
            </w:r>
            <w:r w:rsidRPr="00573FB7">
              <w:rPr>
                <w:rFonts w:cstheme="minorHAnsi"/>
                <w:iCs/>
                <w:kern w:val="32"/>
              </w:rPr>
              <w:t xml:space="preserve">The status will remain red. </w:t>
            </w:r>
          </w:p>
        </w:tc>
        <w:tc>
          <w:tcPr>
            <w:tcW w:w="3690" w:type="dxa"/>
          </w:tcPr>
          <w:p w:rsidR="00E45185" w:rsidRPr="003F0849" w:rsidRDefault="00E45185" w:rsidP="006E0B5E">
            <w:pPr>
              <w:spacing w:before="120" w:after="60"/>
              <w:rPr>
                <w:rFonts w:cstheme="minorHAnsi"/>
                <w:iCs/>
                <w:kern w:val="32"/>
                <w:sz w:val="14"/>
                <w:szCs w:val="14"/>
              </w:rPr>
            </w:pPr>
            <w:r>
              <w:rPr>
                <w:rFonts w:cstheme="minorHAnsi"/>
                <w:iCs/>
                <w:kern w:val="32"/>
                <w:sz w:val="14"/>
                <w:szCs w:val="14"/>
              </w:rPr>
              <w:t>Dynamics, Omni</w:t>
            </w:r>
          </w:p>
        </w:tc>
      </w:tr>
      <w:tr w:rsidR="00E45185" w:rsidTr="006E0B5E">
        <w:trPr>
          <w:trHeight w:val="359"/>
        </w:trPr>
        <w:tc>
          <w:tcPr>
            <w:tcW w:w="738" w:type="dxa"/>
            <w:shd w:val="clear" w:color="auto" w:fill="auto"/>
          </w:tcPr>
          <w:p w:rsidR="00E45185" w:rsidRPr="00260A43" w:rsidRDefault="00E45185" w:rsidP="006E0B5E">
            <w:pPr>
              <w:spacing w:line="240" w:lineRule="auto"/>
              <w:rPr>
                <w:rFonts w:cstheme="minorHAnsi"/>
                <w:b/>
                <w:iCs/>
                <w:kern w:val="32"/>
                <w:sz w:val="12"/>
                <w:szCs w:val="12"/>
              </w:rPr>
            </w:pPr>
          </w:p>
        </w:tc>
        <w:tc>
          <w:tcPr>
            <w:tcW w:w="720" w:type="dxa"/>
            <w:shd w:val="clear" w:color="auto" w:fill="auto"/>
          </w:tcPr>
          <w:p w:rsidR="00E45185" w:rsidRPr="00170C60" w:rsidRDefault="00E45185" w:rsidP="006E0B5E">
            <w:pPr>
              <w:pStyle w:val="ListParagraph"/>
              <w:numPr>
                <w:ilvl w:val="0"/>
                <w:numId w:val="40"/>
              </w:numPr>
              <w:spacing w:before="120" w:after="60" w:line="240" w:lineRule="auto"/>
              <w:rPr>
                <w:rFonts w:cstheme="minorHAnsi"/>
                <w:iCs/>
                <w:kern w:val="32"/>
                <w:sz w:val="16"/>
                <w:szCs w:val="16"/>
              </w:rPr>
            </w:pPr>
          </w:p>
        </w:tc>
        <w:tc>
          <w:tcPr>
            <w:tcW w:w="5220" w:type="dxa"/>
            <w:shd w:val="clear" w:color="auto" w:fill="auto"/>
          </w:tcPr>
          <w:p w:rsidR="00E45185" w:rsidRDefault="00E45185" w:rsidP="006E0B5E">
            <w:pPr>
              <w:spacing w:before="120" w:after="60"/>
              <w:rPr>
                <w:rFonts w:cstheme="minorHAnsi"/>
                <w:iCs/>
                <w:kern w:val="32"/>
              </w:rPr>
            </w:pPr>
            <w:r>
              <w:rPr>
                <w:rFonts w:cstheme="minorHAnsi"/>
                <w:iCs/>
                <w:kern w:val="32"/>
              </w:rPr>
              <w:t xml:space="preserve">The BL FCC can remove the </w:t>
            </w:r>
            <w:r w:rsidRPr="00B642A9">
              <w:rPr>
                <w:rFonts w:cstheme="minorHAnsi"/>
                <w:b/>
                <w:iCs/>
                <w:kern w:val="32"/>
              </w:rPr>
              <w:t>Close Account</w:t>
            </w:r>
            <w:r>
              <w:rPr>
                <w:rFonts w:cstheme="minorHAnsi"/>
                <w:iCs/>
                <w:kern w:val="32"/>
              </w:rPr>
              <w:t xml:space="preserve"> work item from the “hold” status; the indicator is no longer displayed. The status will remain red. </w:t>
            </w:r>
          </w:p>
          <w:p w:rsidR="00E45185" w:rsidRPr="00573FB7" w:rsidRDefault="00E45185" w:rsidP="006E0B5E">
            <w:pPr>
              <w:spacing w:before="120" w:after="60"/>
              <w:rPr>
                <w:rFonts w:cstheme="minorHAnsi"/>
                <w:iCs/>
                <w:kern w:val="32"/>
              </w:rPr>
            </w:pPr>
            <w:r>
              <w:rPr>
                <w:rFonts w:cstheme="minorHAnsi"/>
                <w:iCs/>
                <w:kern w:val="32"/>
              </w:rPr>
              <w:t xml:space="preserve">Note: this indicates that further analysis is being conducted and the account(s) should not be closed. </w:t>
            </w:r>
          </w:p>
        </w:tc>
        <w:tc>
          <w:tcPr>
            <w:tcW w:w="3690" w:type="dxa"/>
          </w:tcPr>
          <w:p w:rsidR="00E45185" w:rsidRPr="003F0849" w:rsidRDefault="00E45185" w:rsidP="006E0B5E">
            <w:pPr>
              <w:spacing w:before="120" w:after="60"/>
              <w:rPr>
                <w:rFonts w:cstheme="minorHAnsi"/>
                <w:iCs/>
                <w:kern w:val="32"/>
                <w:sz w:val="14"/>
                <w:szCs w:val="14"/>
              </w:rPr>
            </w:pPr>
            <w:r>
              <w:rPr>
                <w:rFonts w:cstheme="minorHAnsi"/>
                <w:iCs/>
                <w:kern w:val="32"/>
                <w:sz w:val="14"/>
                <w:szCs w:val="14"/>
              </w:rPr>
              <w:t>Dynamics, Omni</w:t>
            </w:r>
          </w:p>
        </w:tc>
      </w:tr>
      <w:tr w:rsidR="00E45185" w:rsidTr="006E0B5E">
        <w:trPr>
          <w:trHeight w:val="359"/>
        </w:trPr>
        <w:tc>
          <w:tcPr>
            <w:tcW w:w="738" w:type="dxa"/>
            <w:shd w:val="clear" w:color="auto" w:fill="auto"/>
          </w:tcPr>
          <w:p w:rsidR="00E45185" w:rsidRPr="00260A43" w:rsidRDefault="00E45185" w:rsidP="006E0B5E">
            <w:pPr>
              <w:spacing w:line="240" w:lineRule="auto"/>
              <w:rPr>
                <w:rFonts w:cstheme="minorHAnsi"/>
                <w:b/>
                <w:iCs/>
                <w:kern w:val="32"/>
                <w:sz w:val="12"/>
                <w:szCs w:val="12"/>
              </w:rPr>
            </w:pPr>
          </w:p>
        </w:tc>
        <w:tc>
          <w:tcPr>
            <w:tcW w:w="720" w:type="dxa"/>
            <w:shd w:val="clear" w:color="auto" w:fill="auto"/>
          </w:tcPr>
          <w:p w:rsidR="00E45185" w:rsidRPr="00170C60" w:rsidRDefault="00E45185" w:rsidP="006E0B5E">
            <w:pPr>
              <w:pStyle w:val="ListParagraph"/>
              <w:numPr>
                <w:ilvl w:val="0"/>
                <w:numId w:val="40"/>
              </w:numPr>
              <w:spacing w:before="120" w:after="60" w:line="240" w:lineRule="auto"/>
              <w:rPr>
                <w:rFonts w:cstheme="minorHAnsi"/>
                <w:iCs/>
                <w:kern w:val="32"/>
                <w:sz w:val="16"/>
                <w:szCs w:val="16"/>
              </w:rPr>
            </w:pPr>
          </w:p>
        </w:tc>
        <w:tc>
          <w:tcPr>
            <w:tcW w:w="5220" w:type="dxa"/>
            <w:shd w:val="clear" w:color="auto" w:fill="auto"/>
          </w:tcPr>
          <w:p w:rsidR="00E45185" w:rsidRPr="00573FB7" w:rsidRDefault="00E45185" w:rsidP="006E0B5E">
            <w:pPr>
              <w:spacing w:before="120" w:after="60"/>
              <w:rPr>
                <w:rFonts w:cstheme="minorHAnsi"/>
                <w:iCs/>
                <w:kern w:val="32"/>
              </w:rPr>
            </w:pPr>
            <w:r w:rsidRPr="00573FB7">
              <w:rPr>
                <w:rFonts w:cstheme="minorHAnsi"/>
                <w:iCs/>
                <w:kern w:val="32"/>
              </w:rPr>
              <w:t>The B</w:t>
            </w:r>
            <w:r>
              <w:rPr>
                <w:rFonts w:cstheme="minorHAnsi"/>
                <w:iCs/>
                <w:kern w:val="32"/>
              </w:rPr>
              <w:t>L FCC can satisfy any outstanding requirement, but must</w:t>
            </w:r>
            <w:r w:rsidRPr="00573FB7">
              <w:rPr>
                <w:rFonts w:cstheme="minorHAnsi"/>
                <w:iCs/>
                <w:kern w:val="32"/>
              </w:rPr>
              <w:t xml:space="preserve"> manually close the </w:t>
            </w:r>
            <w:r w:rsidRPr="00573FB7">
              <w:rPr>
                <w:rFonts w:cstheme="minorHAnsi"/>
                <w:b/>
                <w:iCs/>
                <w:kern w:val="32"/>
              </w:rPr>
              <w:t xml:space="preserve">Close Account </w:t>
            </w:r>
            <w:r>
              <w:rPr>
                <w:rFonts w:cstheme="minorHAnsi"/>
                <w:iCs/>
                <w:kern w:val="32"/>
              </w:rPr>
              <w:t>work item</w:t>
            </w:r>
            <w:r w:rsidRPr="00573FB7">
              <w:rPr>
                <w:rFonts w:cstheme="minorHAnsi"/>
                <w:iCs/>
                <w:kern w:val="32"/>
              </w:rPr>
              <w:t>.  The BL FCC can at their option input comments associated with the Account Closed activity decision.</w:t>
            </w:r>
          </w:p>
        </w:tc>
        <w:tc>
          <w:tcPr>
            <w:tcW w:w="3690" w:type="dxa"/>
          </w:tcPr>
          <w:p w:rsidR="00E45185" w:rsidRPr="003F0849" w:rsidRDefault="00E45185" w:rsidP="006E0B5E">
            <w:pPr>
              <w:spacing w:before="120" w:after="60"/>
              <w:rPr>
                <w:rFonts w:cstheme="minorHAnsi"/>
                <w:iCs/>
                <w:kern w:val="32"/>
                <w:sz w:val="14"/>
                <w:szCs w:val="14"/>
              </w:rPr>
            </w:pPr>
            <w:r>
              <w:rPr>
                <w:rFonts w:cstheme="minorHAnsi"/>
                <w:iCs/>
                <w:kern w:val="32"/>
                <w:sz w:val="14"/>
                <w:szCs w:val="14"/>
              </w:rPr>
              <w:t>Dynamics, Omni</w:t>
            </w:r>
          </w:p>
        </w:tc>
      </w:tr>
      <w:tr w:rsidR="00E45185" w:rsidTr="006E0B5E">
        <w:trPr>
          <w:trHeight w:val="359"/>
        </w:trPr>
        <w:tc>
          <w:tcPr>
            <w:tcW w:w="738" w:type="dxa"/>
            <w:shd w:val="clear" w:color="auto" w:fill="auto"/>
          </w:tcPr>
          <w:p w:rsidR="00E45185" w:rsidRPr="00260A43" w:rsidRDefault="00E45185" w:rsidP="006E0B5E">
            <w:pPr>
              <w:spacing w:line="240" w:lineRule="auto"/>
              <w:rPr>
                <w:rFonts w:cstheme="minorHAnsi"/>
                <w:b/>
                <w:iCs/>
                <w:kern w:val="32"/>
                <w:sz w:val="12"/>
                <w:szCs w:val="12"/>
              </w:rPr>
            </w:pPr>
          </w:p>
        </w:tc>
        <w:tc>
          <w:tcPr>
            <w:tcW w:w="720" w:type="dxa"/>
            <w:shd w:val="clear" w:color="auto" w:fill="auto"/>
          </w:tcPr>
          <w:p w:rsidR="00E45185" w:rsidRPr="00170C60" w:rsidRDefault="00E45185" w:rsidP="006E0B5E">
            <w:pPr>
              <w:pStyle w:val="ListParagraph"/>
              <w:numPr>
                <w:ilvl w:val="0"/>
                <w:numId w:val="40"/>
              </w:numPr>
              <w:spacing w:before="120" w:after="60" w:line="240" w:lineRule="auto"/>
              <w:rPr>
                <w:rFonts w:cstheme="minorHAnsi"/>
                <w:iCs/>
                <w:kern w:val="32"/>
                <w:sz w:val="16"/>
                <w:szCs w:val="16"/>
              </w:rPr>
            </w:pPr>
          </w:p>
        </w:tc>
        <w:tc>
          <w:tcPr>
            <w:tcW w:w="5220" w:type="dxa"/>
            <w:shd w:val="clear" w:color="auto" w:fill="auto"/>
          </w:tcPr>
          <w:p w:rsidR="00E45185" w:rsidRPr="00573FB7" w:rsidRDefault="00E45185" w:rsidP="006E0B5E">
            <w:pPr>
              <w:spacing w:before="120" w:after="60"/>
              <w:rPr>
                <w:rFonts w:cstheme="minorHAnsi"/>
                <w:iCs/>
                <w:kern w:val="32"/>
              </w:rPr>
            </w:pPr>
            <w:r>
              <w:rPr>
                <w:rFonts w:cstheme="minorHAnsi"/>
                <w:iCs/>
                <w:kern w:val="32"/>
              </w:rPr>
              <w:t xml:space="preserve">A close account appeal process can be initiated by a </w:t>
            </w:r>
            <w:r w:rsidRPr="00B75DA9">
              <w:rPr>
                <w:rFonts w:cstheme="minorHAnsi"/>
                <w:b/>
                <w:iCs/>
                <w:kern w:val="32"/>
              </w:rPr>
              <w:t>BL FCC or BL FCC CRO</w:t>
            </w:r>
            <w:r>
              <w:rPr>
                <w:rFonts w:cstheme="minorHAnsi"/>
                <w:iCs/>
                <w:kern w:val="32"/>
              </w:rPr>
              <w:t xml:space="preserve"> by creating a related work item “Appeal Approval” which is attached to the Close Account or Periodic Review work items and assigning it to the </w:t>
            </w:r>
            <w:r w:rsidRPr="00B75DA9">
              <w:rPr>
                <w:rFonts w:cstheme="minorHAnsi"/>
                <w:b/>
                <w:iCs/>
                <w:kern w:val="32"/>
              </w:rPr>
              <w:t>BL FCC CRO</w:t>
            </w:r>
            <w:r>
              <w:rPr>
                <w:rFonts w:cstheme="minorHAnsi"/>
                <w:iCs/>
                <w:kern w:val="32"/>
              </w:rPr>
              <w:t xml:space="preserve">. </w:t>
            </w:r>
          </w:p>
        </w:tc>
        <w:tc>
          <w:tcPr>
            <w:tcW w:w="3690" w:type="dxa"/>
          </w:tcPr>
          <w:p w:rsidR="00E45185" w:rsidRPr="003F0849" w:rsidRDefault="00E45185" w:rsidP="006E0B5E">
            <w:pPr>
              <w:spacing w:before="120" w:after="60"/>
              <w:rPr>
                <w:rFonts w:cstheme="minorHAnsi"/>
                <w:iCs/>
                <w:kern w:val="32"/>
                <w:sz w:val="14"/>
                <w:szCs w:val="14"/>
              </w:rPr>
            </w:pPr>
            <w:r>
              <w:rPr>
                <w:rFonts w:cstheme="minorHAnsi"/>
                <w:iCs/>
                <w:kern w:val="32"/>
                <w:sz w:val="14"/>
                <w:szCs w:val="14"/>
              </w:rPr>
              <w:t>Dynamics, Omni</w:t>
            </w:r>
          </w:p>
        </w:tc>
      </w:tr>
      <w:tr w:rsidR="00E45185" w:rsidTr="006E0B5E">
        <w:trPr>
          <w:trHeight w:val="359"/>
        </w:trPr>
        <w:tc>
          <w:tcPr>
            <w:tcW w:w="738" w:type="dxa"/>
            <w:shd w:val="clear" w:color="auto" w:fill="auto"/>
          </w:tcPr>
          <w:p w:rsidR="00E45185" w:rsidRPr="00260A43" w:rsidRDefault="00E45185" w:rsidP="006E0B5E">
            <w:pPr>
              <w:spacing w:line="240" w:lineRule="auto"/>
              <w:rPr>
                <w:rFonts w:cstheme="minorHAnsi"/>
                <w:b/>
                <w:iCs/>
                <w:kern w:val="32"/>
                <w:sz w:val="12"/>
                <w:szCs w:val="12"/>
              </w:rPr>
            </w:pPr>
          </w:p>
        </w:tc>
        <w:tc>
          <w:tcPr>
            <w:tcW w:w="720" w:type="dxa"/>
            <w:shd w:val="clear" w:color="auto" w:fill="auto"/>
          </w:tcPr>
          <w:p w:rsidR="00E45185" w:rsidRPr="00170C60" w:rsidRDefault="00E45185" w:rsidP="006E0B5E">
            <w:pPr>
              <w:pStyle w:val="ListParagraph"/>
              <w:numPr>
                <w:ilvl w:val="0"/>
                <w:numId w:val="40"/>
              </w:numPr>
              <w:spacing w:before="120" w:after="60" w:line="240" w:lineRule="auto"/>
              <w:rPr>
                <w:rFonts w:cstheme="minorHAnsi"/>
                <w:iCs/>
                <w:kern w:val="32"/>
                <w:sz w:val="16"/>
                <w:szCs w:val="16"/>
              </w:rPr>
            </w:pPr>
          </w:p>
        </w:tc>
        <w:tc>
          <w:tcPr>
            <w:tcW w:w="5220" w:type="dxa"/>
            <w:shd w:val="clear" w:color="auto" w:fill="auto"/>
          </w:tcPr>
          <w:p w:rsidR="00E45185" w:rsidRPr="00573FB7" w:rsidRDefault="00E45185" w:rsidP="006E0B5E">
            <w:pPr>
              <w:spacing w:before="120" w:after="60"/>
              <w:rPr>
                <w:rFonts w:cstheme="minorHAnsi"/>
                <w:iCs/>
                <w:kern w:val="32"/>
              </w:rPr>
            </w:pPr>
            <w:r w:rsidRPr="00573FB7">
              <w:rPr>
                <w:rFonts w:cstheme="minorHAnsi"/>
                <w:iCs/>
                <w:kern w:val="32"/>
              </w:rPr>
              <w:t>The system must allow the BL FCC to manually close the Close Account work item only by choosing:</w:t>
            </w:r>
          </w:p>
          <w:p w:rsidR="00E45185" w:rsidRDefault="00E45185" w:rsidP="006E0B5E">
            <w:pPr>
              <w:pStyle w:val="ListParagraph"/>
              <w:numPr>
                <w:ilvl w:val="0"/>
                <w:numId w:val="56"/>
              </w:numPr>
              <w:spacing w:before="120" w:after="60"/>
              <w:rPr>
                <w:rFonts w:asciiTheme="minorHAnsi" w:hAnsiTheme="minorHAnsi" w:cstheme="minorHAnsi"/>
                <w:iCs/>
                <w:kern w:val="32"/>
                <w:sz w:val="22"/>
                <w:szCs w:val="22"/>
              </w:rPr>
            </w:pPr>
            <w:r w:rsidRPr="00573FB7">
              <w:rPr>
                <w:rFonts w:asciiTheme="minorHAnsi" w:hAnsiTheme="minorHAnsi" w:cstheme="minorHAnsi"/>
                <w:iCs/>
                <w:kern w:val="32"/>
                <w:sz w:val="22"/>
                <w:szCs w:val="22"/>
              </w:rPr>
              <w:t>Account closed</w:t>
            </w:r>
          </w:p>
          <w:p w:rsidR="00E45185" w:rsidRPr="00573FB7" w:rsidRDefault="00E45185" w:rsidP="006E0B5E">
            <w:pPr>
              <w:pStyle w:val="ListParagraph"/>
              <w:numPr>
                <w:ilvl w:val="0"/>
                <w:numId w:val="56"/>
              </w:numPr>
              <w:spacing w:before="120" w:after="60"/>
              <w:rPr>
                <w:rFonts w:asciiTheme="minorHAnsi" w:hAnsiTheme="minorHAnsi" w:cstheme="minorHAnsi"/>
                <w:iCs/>
                <w:kern w:val="32"/>
                <w:sz w:val="22"/>
                <w:szCs w:val="22"/>
              </w:rPr>
            </w:pPr>
            <w:r>
              <w:rPr>
                <w:rFonts w:asciiTheme="minorHAnsi" w:hAnsiTheme="minorHAnsi" w:cstheme="minorHAnsi"/>
                <w:iCs/>
                <w:kern w:val="32"/>
                <w:sz w:val="22"/>
                <w:szCs w:val="22"/>
              </w:rPr>
              <w:t>Account closed – do not conduct business</w:t>
            </w:r>
          </w:p>
          <w:p w:rsidR="00E45185" w:rsidRPr="00573FB7" w:rsidRDefault="00E45185" w:rsidP="006E0B5E">
            <w:pPr>
              <w:pStyle w:val="ListParagraph"/>
              <w:numPr>
                <w:ilvl w:val="0"/>
                <w:numId w:val="56"/>
              </w:numPr>
              <w:spacing w:before="120" w:after="60"/>
              <w:rPr>
                <w:rFonts w:asciiTheme="minorHAnsi" w:hAnsiTheme="minorHAnsi" w:cstheme="minorHAnsi"/>
                <w:iCs/>
                <w:kern w:val="32"/>
                <w:sz w:val="22"/>
                <w:szCs w:val="22"/>
              </w:rPr>
            </w:pPr>
            <w:r>
              <w:rPr>
                <w:rFonts w:asciiTheme="minorHAnsi" w:hAnsiTheme="minorHAnsi" w:cstheme="minorHAnsi"/>
                <w:iCs/>
                <w:kern w:val="32"/>
                <w:sz w:val="22"/>
                <w:szCs w:val="22"/>
              </w:rPr>
              <w:t>Reopened with approval</w:t>
            </w:r>
          </w:p>
          <w:p w:rsidR="00E45185" w:rsidRPr="00277510" w:rsidRDefault="00E45185" w:rsidP="006E0B5E">
            <w:pPr>
              <w:spacing w:before="120" w:after="60"/>
              <w:rPr>
                <w:rFonts w:cstheme="minorHAnsi"/>
                <w:iCs/>
                <w:kern w:val="32"/>
              </w:rPr>
            </w:pPr>
            <w:r>
              <w:rPr>
                <w:rFonts w:cstheme="minorHAnsi"/>
                <w:iCs/>
                <w:kern w:val="32"/>
              </w:rPr>
              <w:t xml:space="preserve">Comments can be added.  </w:t>
            </w:r>
          </w:p>
        </w:tc>
        <w:tc>
          <w:tcPr>
            <w:tcW w:w="3690" w:type="dxa"/>
          </w:tcPr>
          <w:p w:rsidR="00E45185" w:rsidRPr="003F0849" w:rsidRDefault="00E45185" w:rsidP="006E0B5E">
            <w:pPr>
              <w:spacing w:before="120" w:after="60"/>
              <w:rPr>
                <w:rFonts w:cstheme="minorHAnsi"/>
                <w:iCs/>
                <w:kern w:val="32"/>
                <w:sz w:val="14"/>
                <w:szCs w:val="14"/>
              </w:rPr>
            </w:pPr>
            <w:r>
              <w:rPr>
                <w:rFonts w:cstheme="minorHAnsi"/>
                <w:iCs/>
                <w:kern w:val="32"/>
                <w:sz w:val="14"/>
                <w:szCs w:val="14"/>
              </w:rPr>
              <w:t>Dynamics, Omni</w:t>
            </w:r>
          </w:p>
        </w:tc>
      </w:tr>
      <w:tr w:rsidR="00E45185" w:rsidTr="006E0B5E">
        <w:trPr>
          <w:trHeight w:val="359"/>
        </w:trPr>
        <w:tc>
          <w:tcPr>
            <w:tcW w:w="738" w:type="dxa"/>
            <w:shd w:val="clear" w:color="auto" w:fill="auto"/>
          </w:tcPr>
          <w:p w:rsidR="00E45185" w:rsidRPr="00260A43" w:rsidRDefault="00E45185" w:rsidP="006E0B5E">
            <w:pPr>
              <w:spacing w:line="240" w:lineRule="auto"/>
              <w:rPr>
                <w:rFonts w:cstheme="minorHAnsi"/>
                <w:b/>
                <w:iCs/>
                <w:kern w:val="32"/>
                <w:sz w:val="12"/>
                <w:szCs w:val="12"/>
              </w:rPr>
            </w:pPr>
          </w:p>
        </w:tc>
        <w:tc>
          <w:tcPr>
            <w:tcW w:w="720" w:type="dxa"/>
            <w:shd w:val="clear" w:color="auto" w:fill="auto"/>
          </w:tcPr>
          <w:p w:rsidR="00E45185" w:rsidRPr="00170C60" w:rsidRDefault="00E45185" w:rsidP="006E0B5E">
            <w:pPr>
              <w:pStyle w:val="ListParagraph"/>
              <w:numPr>
                <w:ilvl w:val="0"/>
                <w:numId w:val="40"/>
              </w:numPr>
              <w:spacing w:before="120" w:after="60" w:line="240" w:lineRule="auto"/>
              <w:rPr>
                <w:rFonts w:cstheme="minorHAnsi"/>
                <w:iCs/>
                <w:kern w:val="32"/>
                <w:sz w:val="16"/>
                <w:szCs w:val="16"/>
              </w:rPr>
            </w:pPr>
          </w:p>
        </w:tc>
        <w:tc>
          <w:tcPr>
            <w:tcW w:w="5220" w:type="dxa"/>
            <w:shd w:val="clear" w:color="auto" w:fill="auto"/>
          </w:tcPr>
          <w:p w:rsidR="00E45185" w:rsidRDefault="00E45185" w:rsidP="006E0B5E">
            <w:pPr>
              <w:spacing w:before="120" w:after="60"/>
              <w:rPr>
                <w:rFonts w:cstheme="minorHAnsi"/>
                <w:iCs/>
                <w:kern w:val="32"/>
              </w:rPr>
            </w:pPr>
            <w:r w:rsidRPr="00573FB7">
              <w:rPr>
                <w:rFonts w:cstheme="minorHAnsi"/>
                <w:iCs/>
                <w:kern w:val="32"/>
              </w:rPr>
              <w:t xml:space="preserve">Upon the user selecting “Account Closed”, the system will close </w:t>
            </w:r>
            <w:r>
              <w:rPr>
                <w:rFonts w:cstheme="minorHAnsi"/>
                <w:iCs/>
                <w:kern w:val="32"/>
              </w:rPr>
              <w:t xml:space="preserve">the Close Account work item and it is no longer </w:t>
            </w:r>
            <w:r>
              <w:rPr>
                <w:rFonts w:cstheme="minorHAnsi"/>
                <w:iCs/>
                <w:kern w:val="32"/>
              </w:rPr>
              <w:lastRenderedPageBreak/>
              <w:t>displayed in the work list</w:t>
            </w:r>
            <w:r w:rsidRPr="00573FB7">
              <w:rPr>
                <w:rFonts w:cstheme="minorHAnsi"/>
                <w:iCs/>
                <w:kern w:val="32"/>
              </w:rPr>
              <w:t xml:space="preserve">. The </w:t>
            </w:r>
            <w:r w:rsidRPr="00B642A9">
              <w:rPr>
                <w:rFonts w:cstheme="minorHAnsi"/>
                <w:b/>
                <w:iCs/>
                <w:kern w:val="32"/>
              </w:rPr>
              <w:t>KYC Failed</w:t>
            </w:r>
            <w:r w:rsidRPr="00573FB7">
              <w:rPr>
                <w:rFonts w:cstheme="minorHAnsi"/>
                <w:iCs/>
                <w:kern w:val="32"/>
              </w:rPr>
              <w:t xml:space="preserve"> status remains. </w:t>
            </w:r>
          </w:p>
          <w:p w:rsidR="00E45185" w:rsidRPr="00573FB7" w:rsidRDefault="00E45185" w:rsidP="006E0B5E">
            <w:pPr>
              <w:spacing w:before="120" w:after="60"/>
              <w:rPr>
                <w:rFonts w:cstheme="minorHAnsi"/>
                <w:iCs/>
                <w:kern w:val="32"/>
              </w:rPr>
            </w:pPr>
            <w:r>
              <w:rPr>
                <w:rFonts w:cstheme="minorHAnsi"/>
                <w:iCs/>
                <w:kern w:val="32"/>
              </w:rPr>
              <w:t>Note: Account closed means that account closure in Hogan is complete.</w:t>
            </w:r>
          </w:p>
        </w:tc>
        <w:tc>
          <w:tcPr>
            <w:tcW w:w="3690" w:type="dxa"/>
          </w:tcPr>
          <w:p w:rsidR="00E45185" w:rsidRPr="003F0849" w:rsidRDefault="00E45185" w:rsidP="006E0B5E">
            <w:pPr>
              <w:spacing w:before="120" w:after="60"/>
              <w:rPr>
                <w:rFonts w:cstheme="minorHAnsi"/>
                <w:iCs/>
                <w:kern w:val="32"/>
                <w:sz w:val="14"/>
                <w:szCs w:val="14"/>
              </w:rPr>
            </w:pPr>
            <w:r>
              <w:rPr>
                <w:rFonts w:cstheme="minorHAnsi"/>
                <w:iCs/>
                <w:kern w:val="32"/>
                <w:sz w:val="14"/>
                <w:szCs w:val="14"/>
              </w:rPr>
              <w:lastRenderedPageBreak/>
              <w:t>Dynamics, Omni</w:t>
            </w:r>
          </w:p>
        </w:tc>
      </w:tr>
      <w:tr w:rsidR="00E45185" w:rsidTr="006E0B5E">
        <w:trPr>
          <w:trHeight w:val="359"/>
        </w:trPr>
        <w:tc>
          <w:tcPr>
            <w:tcW w:w="738" w:type="dxa"/>
            <w:shd w:val="clear" w:color="auto" w:fill="auto"/>
          </w:tcPr>
          <w:p w:rsidR="00E45185" w:rsidRPr="00260A43" w:rsidRDefault="00E45185" w:rsidP="006E0B5E">
            <w:pPr>
              <w:spacing w:line="240" w:lineRule="auto"/>
              <w:rPr>
                <w:rFonts w:cstheme="minorHAnsi"/>
                <w:b/>
                <w:iCs/>
                <w:kern w:val="32"/>
                <w:sz w:val="12"/>
                <w:szCs w:val="12"/>
              </w:rPr>
            </w:pPr>
          </w:p>
        </w:tc>
        <w:tc>
          <w:tcPr>
            <w:tcW w:w="720" w:type="dxa"/>
            <w:shd w:val="clear" w:color="auto" w:fill="auto"/>
          </w:tcPr>
          <w:p w:rsidR="00E45185" w:rsidRPr="00170C60" w:rsidRDefault="00E45185" w:rsidP="006E0B5E">
            <w:pPr>
              <w:pStyle w:val="ListParagraph"/>
              <w:numPr>
                <w:ilvl w:val="0"/>
                <w:numId w:val="40"/>
              </w:numPr>
              <w:spacing w:before="120" w:after="60" w:line="240" w:lineRule="auto"/>
              <w:rPr>
                <w:rFonts w:cstheme="minorHAnsi"/>
                <w:iCs/>
                <w:kern w:val="32"/>
                <w:sz w:val="16"/>
                <w:szCs w:val="16"/>
              </w:rPr>
            </w:pPr>
          </w:p>
        </w:tc>
        <w:tc>
          <w:tcPr>
            <w:tcW w:w="5220" w:type="dxa"/>
            <w:shd w:val="clear" w:color="auto" w:fill="auto"/>
          </w:tcPr>
          <w:p w:rsidR="00E45185" w:rsidRDefault="00E45185" w:rsidP="006E0B5E">
            <w:pPr>
              <w:spacing w:before="120" w:after="60"/>
              <w:rPr>
                <w:rFonts w:cstheme="minorHAnsi"/>
                <w:iCs/>
                <w:kern w:val="32"/>
              </w:rPr>
            </w:pPr>
            <w:r>
              <w:rPr>
                <w:rFonts w:cstheme="minorHAnsi"/>
                <w:iCs/>
                <w:kern w:val="32"/>
              </w:rPr>
              <w:t xml:space="preserve">Upon selecting Account closed – do not conduct business, </w:t>
            </w:r>
            <w:r w:rsidRPr="00573FB7">
              <w:rPr>
                <w:rFonts w:cstheme="minorHAnsi"/>
                <w:iCs/>
                <w:kern w:val="32"/>
              </w:rPr>
              <w:t xml:space="preserve">the system will close </w:t>
            </w:r>
            <w:r>
              <w:rPr>
                <w:rFonts w:cstheme="minorHAnsi"/>
                <w:iCs/>
                <w:kern w:val="32"/>
              </w:rPr>
              <w:t>the Close Account work item and it is no longer displayed in the work list</w:t>
            </w:r>
            <w:r w:rsidRPr="00573FB7">
              <w:rPr>
                <w:rFonts w:cstheme="minorHAnsi"/>
                <w:iCs/>
                <w:kern w:val="32"/>
              </w:rPr>
              <w:t xml:space="preserve">. The </w:t>
            </w:r>
            <w:r w:rsidRPr="00B642A9">
              <w:rPr>
                <w:rFonts w:cstheme="minorHAnsi"/>
                <w:b/>
                <w:iCs/>
                <w:kern w:val="32"/>
              </w:rPr>
              <w:t>KYC Failed</w:t>
            </w:r>
            <w:r w:rsidRPr="00573FB7">
              <w:rPr>
                <w:rFonts w:cstheme="minorHAnsi"/>
                <w:iCs/>
                <w:kern w:val="32"/>
              </w:rPr>
              <w:t xml:space="preserve"> status remains. </w:t>
            </w:r>
          </w:p>
          <w:p w:rsidR="00E45185" w:rsidRDefault="00E45185" w:rsidP="006E0B5E">
            <w:pPr>
              <w:spacing w:before="120" w:after="60"/>
              <w:rPr>
                <w:rFonts w:cstheme="minorHAnsi"/>
                <w:iCs/>
                <w:kern w:val="32"/>
              </w:rPr>
            </w:pPr>
            <w:r>
              <w:rPr>
                <w:rFonts w:cstheme="minorHAnsi"/>
                <w:iCs/>
                <w:kern w:val="32"/>
              </w:rPr>
              <w:t>The system must set the customer type to “F” in Hogan.</w:t>
            </w:r>
          </w:p>
          <w:p w:rsidR="00E45185" w:rsidRDefault="00E45185" w:rsidP="006E0B5E">
            <w:pPr>
              <w:spacing w:before="120" w:after="60"/>
              <w:rPr>
                <w:rFonts w:cstheme="minorHAnsi"/>
                <w:iCs/>
                <w:kern w:val="32"/>
              </w:rPr>
            </w:pPr>
            <w:r>
              <w:rPr>
                <w:rFonts w:cstheme="minorHAnsi"/>
                <w:iCs/>
                <w:kern w:val="32"/>
              </w:rPr>
              <w:t>Note: Account closed means that account closure in Hogan is complete.</w:t>
            </w:r>
          </w:p>
          <w:p w:rsidR="00E45185" w:rsidRPr="00277510" w:rsidRDefault="00E45185" w:rsidP="006E0B5E">
            <w:pPr>
              <w:spacing w:before="120" w:after="60"/>
              <w:rPr>
                <w:rFonts w:cstheme="minorHAnsi"/>
                <w:iCs/>
                <w:kern w:val="32"/>
              </w:rPr>
            </w:pPr>
            <w:r>
              <w:rPr>
                <w:rFonts w:cstheme="minorHAnsi"/>
                <w:iCs/>
                <w:kern w:val="32"/>
              </w:rPr>
              <w:t xml:space="preserve">Note: the customer type F indicates that business should not be conducted with the customer. </w:t>
            </w:r>
          </w:p>
        </w:tc>
        <w:tc>
          <w:tcPr>
            <w:tcW w:w="3690" w:type="dxa"/>
          </w:tcPr>
          <w:p w:rsidR="00E45185" w:rsidRPr="003F0849" w:rsidRDefault="00E45185" w:rsidP="006E0B5E">
            <w:pPr>
              <w:spacing w:before="120" w:after="60"/>
              <w:rPr>
                <w:rFonts w:cstheme="minorHAnsi"/>
                <w:iCs/>
                <w:kern w:val="32"/>
                <w:sz w:val="14"/>
                <w:szCs w:val="14"/>
              </w:rPr>
            </w:pPr>
            <w:r>
              <w:rPr>
                <w:rFonts w:cstheme="minorHAnsi"/>
                <w:iCs/>
                <w:kern w:val="32"/>
                <w:sz w:val="14"/>
                <w:szCs w:val="14"/>
              </w:rPr>
              <w:t>Dynamics, Omni</w:t>
            </w:r>
          </w:p>
        </w:tc>
      </w:tr>
      <w:tr w:rsidR="00E45185" w:rsidTr="006E0B5E">
        <w:trPr>
          <w:trHeight w:val="359"/>
        </w:trPr>
        <w:tc>
          <w:tcPr>
            <w:tcW w:w="738" w:type="dxa"/>
            <w:shd w:val="clear" w:color="auto" w:fill="auto"/>
          </w:tcPr>
          <w:p w:rsidR="00E45185" w:rsidRPr="00260A43" w:rsidRDefault="00E45185" w:rsidP="006E0B5E">
            <w:pPr>
              <w:spacing w:line="240" w:lineRule="auto"/>
              <w:rPr>
                <w:rFonts w:cstheme="minorHAnsi"/>
                <w:b/>
                <w:iCs/>
                <w:kern w:val="32"/>
                <w:sz w:val="12"/>
                <w:szCs w:val="12"/>
              </w:rPr>
            </w:pPr>
          </w:p>
        </w:tc>
        <w:tc>
          <w:tcPr>
            <w:tcW w:w="720" w:type="dxa"/>
            <w:shd w:val="clear" w:color="auto" w:fill="auto"/>
          </w:tcPr>
          <w:p w:rsidR="00E45185" w:rsidRPr="00170C60" w:rsidRDefault="00E45185" w:rsidP="006E0B5E">
            <w:pPr>
              <w:pStyle w:val="ListParagraph"/>
              <w:numPr>
                <w:ilvl w:val="0"/>
                <w:numId w:val="40"/>
              </w:numPr>
              <w:spacing w:before="120" w:after="60" w:line="240" w:lineRule="auto"/>
              <w:rPr>
                <w:rFonts w:cstheme="minorHAnsi"/>
                <w:iCs/>
                <w:kern w:val="32"/>
                <w:sz w:val="16"/>
                <w:szCs w:val="16"/>
              </w:rPr>
            </w:pPr>
          </w:p>
        </w:tc>
        <w:tc>
          <w:tcPr>
            <w:tcW w:w="5220" w:type="dxa"/>
            <w:shd w:val="clear" w:color="auto" w:fill="auto"/>
          </w:tcPr>
          <w:p w:rsidR="00E45185" w:rsidRDefault="00E45185" w:rsidP="006E0B5E">
            <w:pPr>
              <w:spacing w:before="120" w:after="60"/>
              <w:rPr>
                <w:rFonts w:cstheme="minorHAnsi"/>
                <w:iCs/>
                <w:kern w:val="32"/>
              </w:rPr>
            </w:pPr>
            <w:r>
              <w:rPr>
                <w:rFonts w:cstheme="minorHAnsi"/>
                <w:iCs/>
                <w:kern w:val="32"/>
              </w:rPr>
              <w:t>“Reopened with approval” can only be chosen if the CRO Disposition of Close Appeal is “Approve Appeal”. (Explanatory help message must be provided if the system prevents the user from selecting Reopen without getting the approval)</w:t>
            </w:r>
          </w:p>
          <w:p w:rsidR="00E45185" w:rsidRDefault="00E45185" w:rsidP="006E0B5E">
            <w:pPr>
              <w:spacing w:before="120" w:after="60"/>
              <w:rPr>
                <w:iCs/>
                <w:kern w:val="32"/>
                <w:szCs w:val="24"/>
              </w:rPr>
            </w:pPr>
            <w:r>
              <w:rPr>
                <w:rFonts w:cstheme="minorHAnsi"/>
                <w:iCs/>
                <w:kern w:val="32"/>
              </w:rPr>
              <w:t xml:space="preserve">Upon the user selecting “Reopened with approval” the Close Account work item is closed, the KYC Failed status is removed, and the Periodic Review work item is opened again and viewable in the BL FCC’s work list. </w:t>
            </w:r>
          </w:p>
          <w:p w:rsidR="00E45185" w:rsidRPr="00573FB7" w:rsidRDefault="00E45185" w:rsidP="006E0B5E">
            <w:pPr>
              <w:spacing w:before="120" w:after="60"/>
              <w:rPr>
                <w:rFonts w:cstheme="minorHAnsi"/>
                <w:iCs/>
                <w:kern w:val="32"/>
              </w:rPr>
            </w:pPr>
            <w:r w:rsidRPr="00277510">
              <w:rPr>
                <w:iCs/>
                <w:kern w:val="32"/>
                <w:szCs w:val="24"/>
              </w:rPr>
              <w:t>The BL FCC must be able to close the Periodic Review by selecting “Periodic Review closed on approved”. A second manager review is not required.</w:t>
            </w:r>
          </w:p>
        </w:tc>
        <w:tc>
          <w:tcPr>
            <w:tcW w:w="3690" w:type="dxa"/>
          </w:tcPr>
          <w:p w:rsidR="00E45185" w:rsidRPr="003F0849" w:rsidRDefault="00E45185" w:rsidP="006E0B5E">
            <w:pPr>
              <w:spacing w:before="120" w:after="60"/>
              <w:rPr>
                <w:rFonts w:cstheme="minorHAnsi"/>
                <w:iCs/>
                <w:kern w:val="32"/>
                <w:sz w:val="14"/>
                <w:szCs w:val="14"/>
              </w:rPr>
            </w:pPr>
            <w:r>
              <w:rPr>
                <w:rFonts w:cstheme="minorHAnsi"/>
                <w:iCs/>
                <w:kern w:val="32"/>
                <w:sz w:val="14"/>
                <w:szCs w:val="14"/>
              </w:rPr>
              <w:t>Dynamics, Omni</w:t>
            </w:r>
          </w:p>
        </w:tc>
      </w:tr>
      <w:tr w:rsidR="00E45185" w:rsidTr="006E0B5E">
        <w:trPr>
          <w:trHeight w:val="359"/>
        </w:trPr>
        <w:tc>
          <w:tcPr>
            <w:tcW w:w="738" w:type="dxa"/>
            <w:shd w:val="clear" w:color="auto" w:fill="D9D9D9" w:themeFill="background1" w:themeFillShade="D9"/>
          </w:tcPr>
          <w:p w:rsidR="00E45185" w:rsidRPr="00260A43" w:rsidRDefault="00E45185" w:rsidP="006E0B5E">
            <w:pPr>
              <w:spacing w:line="240" w:lineRule="auto"/>
              <w:rPr>
                <w:rFonts w:cstheme="minorHAnsi"/>
                <w:b/>
                <w:iCs/>
                <w:kern w:val="32"/>
                <w:sz w:val="12"/>
                <w:szCs w:val="12"/>
              </w:rPr>
            </w:pPr>
          </w:p>
        </w:tc>
        <w:tc>
          <w:tcPr>
            <w:tcW w:w="720" w:type="dxa"/>
            <w:shd w:val="clear" w:color="auto" w:fill="D9D9D9" w:themeFill="background1" w:themeFillShade="D9"/>
          </w:tcPr>
          <w:p w:rsidR="00E45185" w:rsidRPr="004351D3" w:rsidRDefault="00E45185" w:rsidP="006E0B5E">
            <w:pPr>
              <w:spacing w:before="120" w:after="60" w:line="240" w:lineRule="auto"/>
              <w:rPr>
                <w:rFonts w:cstheme="minorHAnsi"/>
                <w:b/>
                <w:iCs/>
                <w:kern w:val="32"/>
                <w:sz w:val="16"/>
                <w:szCs w:val="16"/>
              </w:rPr>
            </w:pPr>
            <w:r>
              <w:rPr>
                <w:rFonts w:cstheme="minorHAnsi"/>
                <w:b/>
                <w:iCs/>
                <w:kern w:val="32"/>
                <w:sz w:val="16"/>
                <w:szCs w:val="16"/>
              </w:rPr>
              <w:t>FR 9.11</w:t>
            </w:r>
          </w:p>
        </w:tc>
        <w:tc>
          <w:tcPr>
            <w:tcW w:w="5220" w:type="dxa"/>
            <w:shd w:val="clear" w:color="auto" w:fill="D9D9D9" w:themeFill="background1" w:themeFillShade="D9"/>
          </w:tcPr>
          <w:p w:rsidR="00E45185" w:rsidRPr="00573FB7" w:rsidRDefault="00E45185" w:rsidP="006E0B5E">
            <w:pPr>
              <w:spacing w:before="120" w:after="60"/>
              <w:rPr>
                <w:rFonts w:cstheme="minorHAnsi"/>
                <w:b/>
                <w:iCs/>
                <w:kern w:val="32"/>
              </w:rPr>
            </w:pPr>
            <w:r w:rsidRPr="00573FB7">
              <w:rPr>
                <w:rFonts w:cstheme="minorHAnsi"/>
                <w:b/>
                <w:iCs/>
                <w:kern w:val="32"/>
              </w:rPr>
              <w:t>The system will enable assigning related work items to other groups/individuals.</w:t>
            </w:r>
          </w:p>
        </w:tc>
        <w:tc>
          <w:tcPr>
            <w:tcW w:w="3690" w:type="dxa"/>
            <w:shd w:val="clear" w:color="auto" w:fill="D9D9D9" w:themeFill="background1" w:themeFillShade="D9"/>
          </w:tcPr>
          <w:p w:rsidR="00E45185" w:rsidRPr="003F0849" w:rsidRDefault="00E45185" w:rsidP="006E0B5E">
            <w:pPr>
              <w:spacing w:before="120" w:after="60"/>
              <w:rPr>
                <w:rFonts w:cstheme="minorHAnsi"/>
                <w:b/>
                <w:iCs/>
                <w:kern w:val="32"/>
                <w:sz w:val="14"/>
                <w:szCs w:val="14"/>
              </w:rPr>
            </w:pPr>
            <w:r>
              <w:rPr>
                <w:rFonts w:cstheme="minorHAnsi"/>
                <w:iCs/>
                <w:kern w:val="32"/>
                <w:sz w:val="14"/>
                <w:szCs w:val="14"/>
              </w:rPr>
              <w:t>Dynamics, Omni</w:t>
            </w:r>
          </w:p>
        </w:tc>
      </w:tr>
      <w:tr w:rsidR="00E45185" w:rsidTr="006E0B5E">
        <w:trPr>
          <w:trHeight w:val="359"/>
        </w:trPr>
        <w:tc>
          <w:tcPr>
            <w:tcW w:w="738" w:type="dxa"/>
            <w:shd w:val="clear" w:color="auto" w:fill="auto"/>
          </w:tcPr>
          <w:p w:rsidR="00E45185" w:rsidRPr="00260A43" w:rsidRDefault="00E45185" w:rsidP="006E0B5E">
            <w:pPr>
              <w:spacing w:line="240" w:lineRule="auto"/>
              <w:rPr>
                <w:rFonts w:cstheme="minorHAnsi"/>
                <w:b/>
                <w:iCs/>
                <w:kern w:val="32"/>
                <w:sz w:val="12"/>
                <w:szCs w:val="12"/>
              </w:rPr>
            </w:pPr>
          </w:p>
        </w:tc>
        <w:tc>
          <w:tcPr>
            <w:tcW w:w="720" w:type="dxa"/>
            <w:shd w:val="clear" w:color="auto" w:fill="auto"/>
          </w:tcPr>
          <w:p w:rsidR="00E45185" w:rsidRPr="00EA1EFE" w:rsidRDefault="00E45185" w:rsidP="006E0B5E">
            <w:pPr>
              <w:pStyle w:val="ListParagraph"/>
              <w:numPr>
                <w:ilvl w:val="0"/>
                <w:numId w:val="41"/>
              </w:numPr>
              <w:spacing w:before="120" w:after="60" w:line="240" w:lineRule="auto"/>
              <w:rPr>
                <w:rFonts w:asciiTheme="minorHAnsi" w:hAnsiTheme="minorHAnsi" w:cstheme="minorHAnsi"/>
                <w:iCs/>
                <w:kern w:val="32"/>
                <w:sz w:val="16"/>
                <w:szCs w:val="16"/>
              </w:rPr>
            </w:pPr>
          </w:p>
        </w:tc>
        <w:tc>
          <w:tcPr>
            <w:tcW w:w="5220" w:type="dxa"/>
            <w:shd w:val="clear" w:color="auto" w:fill="auto"/>
          </w:tcPr>
          <w:p w:rsidR="00E45185" w:rsidRPr="00573FB7" w:rsidRDefault="00E45185" w:rsidP="006E0B5E">
            <w:pPr>
              <w:spacing w:before="120" w:after="60"/>
              <w:rPr>
                <w:rFonts w:cstheme="minorHAnsi"/>
                <w:iCs/>
                <w:kern w:val="32"/>
              </w:rPr>
            </w:pPr>
            <w:r w:rsidRPr="00573FB7">
              <w:rPr>
                <w:rFonts w:cstheme="minorHAnsi"/>
                <w:iCs/>
                <w:kern w:val="32"/>
              </w:rPr>
              <w:t xml:space="preserve">Any </w:t>
            </w:r>
            <w:r>
              <w:rPr>
                <w:rFonts w:cstheme="minorHAnsi"/>
                <w:iCs/>
                <w:kern w:val="32"/>
              </w:rPr>
              <w:t xml:space="preserve">“primary” </w:t>
            </w:r>
            <w:r w:rsidRPr="00573FB7">
              <w:rPr>
                <w:rFonts w:cstheme="minorHAnsi"/>
                <w:iCs/>
                <w:kern w:val="32"/>
              </w:rPr>
              <w:t>work item</w:t>
            </w:r>
            <w:r>
              <w:rPr>
                <w:rFonts w:cstheme="minorHAnsi"/>
                <w:iCs/>
                <w:kern w:val="32"/>
              </w:rPr>
              <w:t xml:space="preserve"> assigned to a group</w:t>
            </w:r>
            <w:r w:rsidRPr="00573FB7">
              <w:rPr>
                <w:rFonts w:cstheme="minorHAnsi"/>
                <w:iCs/>
                <w:kern w:val="32"/>
              </w:rPr>
              <w:t xml:space="preserve"> can have related work items which other users will satisfy.  A primary work item can have multiple </w:t>
            </w:r>
            <w:r>
              <w:rPr>
                <w:rFonts w:cstheme="minorHAnsi"/>
                <w:iCs/>
                <w:kern w:val="32"/>
              </w:rPr>
              <w:t>sub hierarchies of related work items.</w:t>
            </w:r>
          </w:p>
        </w:tc>
        <w:tc>
          <w:tcPr>
            <w:tcW w:w="3690" w:type="dxa"/>
          </w:tcPr>
          <w:p w:rsidR="00E45185" w:rsidRPr="003F0849" w:rsidRDefault="00E45185" w:rsidP="006E0B5E">
            <w:pPr>
              <w:spacing w:before="120" w:after="60"/>
              <w:rPr>
                <w:rFonts w:cstheme="minorHAnsi"/>
                <w:iCs/>
                <w:kern w:val="32"/>
                <w:sz w:val="14"/>
                <w:szCs w:val="14"/>
              </w:rPr>
            </w:pPr>
            <w:r>
              <w:rPr>
                <w:rFonts w:cstheme="minorHAnsi"/>
                <w:iCs/>
                <w:kern w:val="32"/>
                <w:sz w:val="14"/>
                <w:szCs w:val="14"/>
              </w:rPr>
              <w:t>Dynamics, Omni</w:t>
            </w:r>
          </w:p>
        </w:tc>
      </w:tr>
      <w:tr w:rsidR="00E45185" w:rsidTr="006E0B5E">
        <w:trPr>
          <w:trHeight w:val="359"/>
        </w:trPr>
        <w:tc>
          <w:tcPr>
            <w:tcW w:w="738" w:type="dxa"/>
            <w:shd w:val="clear" w:color="auto" w:fill="auto"/>
          </w:tcPr>
          <w:p w:rsidR="00E45185" w:rsidRPr="00260A43" w:rsidRDefault="00E45185" w:rsidP="006E0B5E">
            <w:pPr>
              <w:spacing w:line="240" w:lineRule="auto"/>
              <w:rPr>
                <w:rFonts w:cstheme="minorHAnsi"/>
                <w:b/>
                <w:iCs/>
                <w:kern w:val="32"/>
                <w:sz w:val="12"/>
                <w:szCs w:val="12"/>
              </w:rPr>
            </w:pPr>
          </w:p>
        </w:tc>
        <w:tc>
          <w:tcPr>
            <w:tcW w:w="720" w:type="dxa"/>
            <w:shd w:val="clear" w:color="auto" w:fill="auto"/>
          </w:tcPr>
          <w:p w:rsidR="00E45185" w:rsidRPr="00EA1EFE" w:rsidRDefault="00E45185" w:rsidP="006E0B5E">
            <w:pPr>
              <w:pStyle w:val="ListParagraph"/>
              <w:numPr>
                <w:ilvl w:val="0"/>
                <w:numId w:val="41"/>
              </w:numPr>
              <w:spacing w:before="120" w:after="60" w:line="240" w:lineRule="auto"/>
              <w:rPr>
                <w:rFonts w:asciiTheme="minorHAnsi" w:hAnsiTheme="minorHAnsi" w:cstheme="minorHAnsi"/>
                <w:iCs/>
                <w:kern w:val="32"/>
                <w:sz w:val="16"/>
                <w:szCs w:val="16"/>
              </w:rPr>
            </w:pPr>
          </w:p>
        </w:tc>
        <w:tc>
          <w:tcPr>
            <w:tcW w:w="5220" w:type="dxa"/>
            <w:shd w:val="clear" w:color="auto" w:fill="auto"/>
          </w:tcPr>
          <w:p w:rsidR="00E45185" w:rsidRDefault="00E45185" w:rsidP="006E0B5E">
            <w:pPr>
              <w:spacing w:before="120" w:after="60"/>
              <w:rPr>
                <w:rFonts w:cstheme="minorHAnsi"/>
                <w:iCs/>
                <w:kern w:val="32"/>
              </w:rPr>
            </w:pPr>
            <w:r>
              <w:rPr>
                <w:rFonts w:cstheme="minorHAnsi"/>
                <w:iCs/>
                <w:kern w:val="32"/>
              </w:rPr>
              <w:t>The “related” work item may</w:t>
            </w:r>
            <w:r w:rsidRPr="00573FB7">
              <w:rPr>
                <w:rFonts w:cstheme="minorHAnsi"/>
                <w:iCs/>
                <w:kern w:val="32"/>
              </w:rPr>
              <w:t xml:space="preserve"> be assigned to another group or individual based on the creator’s entitlements and</w:t>
            </w:r>
            <w:r>
              <w:rPr>
                <w:rFonts w:cstheme="minorHAnsi"/>
                <w:iCs/>
                <w:kern w:val="32"/>
              </w:rPr>
              <w:t xml:space="preserve"> related to</w:t>
            </w:r>
            <w:r w:rsidRPr="00573FB7">
              <w:rPr>
                <w:rFonts w:cstheme="minorHAnsi"/>
                <w:iCs/>
                <w:kern w:val="32"/>
              </w:rPr>
              <w:t xml:space="preserve"> the original work item. </w:t>
            </w:r>
          </w:p>
          <w:p w:rsidR="00E45185" w:rsidRPr="00573FB7" w:rsidRDefault="00E45185" w:rsidP="006E0B5E">
            <w:pPr>
              <w:spacing w:before="120" w:after="60"/>
              <w:rPr>
                <w:rFonts w:cstheme="minorHAnsi"/>
                <w:iCs/>
                <w:kern w:val="32"/>
              </w:rPr>
            </w:pPr>
            <w:r w:rsidRPr="00573FB7">
              <w:rPr>
                <w:rFonts w:cstheme="minorHAnsi"/>
                <w:iCs/>
                <w:kern w:val="32"/>
              </w:rPr>
              <w:t xml:space="preserve">The related item will show in both the sender’s and receiver’s work list with the name of the primary work item, name of the related work item, the sender and receiver name (individual or group), date sent. </w:t>
            </w:r>
          </w:p>
        </w:tc>
        <w:tc>
          <w:tcPr>
            <w:tcW w:w="3690" w:type="dxa"/>
          </w:tcPr>
          <w:p w:rsidR="00E45185" w:rsidRPr="003F0849" w:rsidRDefault="00E45185" w:rsidP="006E0B5E">
            <w:pPr>
              <w:spacing w:before="120" w:after="60"/>
              <w:rPr>
                <w:rFonts w:cstheme="minorHAnsi"/>
                <w:iCs/>
                <w:kern w:val="32"/>
                <w:sz w:val="14"/>
                <w:szCs w:val="14"/>
              </w:rPr>
            </w:pPr>
            <w:r>
              <w:rPr>
                <w:rFonts w:cstheme="minorHAnsi"/>
                <w:iCs/>
                <w:kern w:val="32"/>
                <w:sz w:val="14"/>
                <w:szCs w:val="14"/>
              </w:rPr>
              <w:t>Dynamics, Omni</w:t>
            </w:r>
          </w:p>
        </w:tc>
      </w:tr>
      <w:tr w:rsidR="00E45185" w:rsidTr="006E0B5E">
        <w:trPr>
          <w:trHeight w:val="359"/>
        </w:trPr>
        <w:tc>
          <w:tcPr>
            <w:tcW w:w="738" w:type="dxa"/>
            <w:shd w:val="clear" w:color="auto" w:fill="auto"/>
          </w:tcPr>
          <w:p w:rsidR="00E45185" w:rsidRPr="00260A43" w:rsidRDefault="00E45185" w:rsidP="006E0B5E">
            <w:pPr>
              <w:spacing w:line="240" w:lineRule="auto"/>
              <w:rPr>
                <w:rFonts w:cstheme="minorHAnsi"/>
                <w:b/>
                <w:iCs/>
                <w:kern w:val="32"/>
                <w:sz w:val="12"/>
                <w:szCs w:val="12"/>
              </w:rPr>
            </w:pPr>
          </w:p>
        </w:tc>
        <w:tc>
          <w:tcPr>
            <w:tcW w:w="720" w:type="dxa"/>
            <w:shd w:val="clear" w:color="auto" w:fill="auto"/>
          </w:tcPr>
          <w:p w:rsidR="00E45185" w:rsidRPr="00EA1EFE" w:rsidRDefault="00E45185" w:rsidP="006E0B5E">
            <w:pPr>
              <w:pStyle w:val="ListParagraph"/>
              <w:numPr>
                <w:ilvl w:val="0"/>
                <w:numId w:val="41"/>
              </w:numPr>
              <w:spacing w:before="120" w:after="60" w:line="240" w:lineRule="auto"/>
              <w:rPr>
                <w:rFonts w:asciiTheme="minorHAnsi" w:hAnsiTheme="minorHAnsi" w:cstheme="minorHAnsi"/>
                <w:iCs/>
                <w:kern w:val="32"/>
                <w:sz w:val="16"/>
                <w:szCs w:val="16"/>
              </w:rPr>
            </w:pPr>
          </w:p>
        </w:tc>
        <w:tc>
          <w:tcPr>
            <w:tcW w:w="5220" w:type="dxa"/>
            <w:shd w:val="clear" w:color="auto" w:fill="auto"/>
          </w:tcPr>
          <w:p w:rsidR="00E45185" w:rsidRPr="00573FB7" w:rsidRDefault="00E45185" w:rsidP="006E0B5E">
            <w:pPr>
              <w:spacing w:before="120" w:after="60"/>
              <w:rPr>
                <w:rFonts w:cstheme="minorHAnsi"/>
                <w:iCs/>
                <w:kern w:val="32"/>
              </w:rPr>
            </w:pPr>
            <w:r w:rsidRPr="00573FB7">
              <w:rPr>
                <w:rFonts w:cstheme="minorHAnsi"/>
                <w:iCs/>
                <w:kern w:val="32"/>
              </w:rPr>
              <w:t xml:space="preserve">The name of </w:t>
            </w:r>
            <w:r>
              <w:rPr>
                <w:rFonts w:cstheme="minorHAnsi"/>
                <w:iCs/>
                <w:kern w:val="32"/>
              </w:rPr>
              <w:t xml:space="preserve">the related </w:t>
            </w:r>
            <w:r w:rsidRPr="00573FB7">
              <w:rPr>
                <w:rFonts w:cstheme="minorHAnsi"/>
                <w:iCs/>
                <w:kern w:val="32"/>
              </w:rPr>
              <w:t>work item:</w:t>
            </w:r>
          </w:p>
          <w:p w:rsidR="00E45185" w:rsidRDefault="00E45185" w:rsidP="006E0B5E">
            <w:pPr>
              <w:pStyle w:val="ListParagraph"/>
              <w:numPr>
                <w:ilvl w:val="0"/>
                <w:numId w:val="56"/>
              </w:numPr>
              <w:spacing w:before="120" w:after="60"/>
              <w:rPr>
                <w:rFonts w:asciiTheme="minorHAnsi" w:hAnsiTheme="minorHAnsi" w:cstheme="minorHAnsi"/>
                <w:iCs/>
                <w:kern w:val="32"/>
                <w:sz w:val="22"/>
                <w:szCs w:val="22"/>
              </w:rPr>
            </w:pPr>
            <w:r>
              <w:rPr>
                <w:rFonts w:asciiTheme="minorHAnsi" w:hAnsiTheme="minorHAnsi" w:cstheme="minorHAnsi"/>
                <w:iCs/>
                <w:kern w:val="32"/>
                <w:sz w:val="22"/>
                <w:szCs w:val="22"/>
              </w:rPr>
              <w:t>Manager Review request</w:t>
            </w:r>
          </w:p>
          <w:p w:rsidR="00E45185" w:rsidRDefault="00E45185" w:rsidP="006E0B5E">
            <w:pPr>
              <w:pStyle w:val="ListParagraph"/>
              <w:numPr>
                <w:ilvl w:val="0"/>
                <w:numId w:val="56"/>
              </w:numPr>
              <w:spacing w:before="120" w:after="60"/>
              <w:rPr>
                <w:rFonts w:asciiTheme="minorHAnsi" w:hAnsiTheme="minorHAnsi" w:cstheme="minorHAnsi"/>
                <w:iCs/>
                <w:kern w:val="32"/>
                <w:sz w:val="22"/>
                <w:szCs w:val="22"/>
              </w:rPr>
            </w:pPr>
            <w:r>
              <w:rPr>
                <w:rFonts w:asciiTheme="minorHAnsi" w:hAnsiTheme="minorHAnsi" w:cstheme="minorHAnsi"/>
                <w:iCs/>
                <w:kern w:val="32"/>
                <w:sz w:val="22"/>
                <w:szCs w:val="22"/>
              </w:rPr>
              <w:t>CRO Approval request</w:t>
            </w:r>
          </w:p>
          <w:p w:rsidR="00E45185" w:rsidRDefault="00E45185" w:rsidP="006E0B5E">
            <w:pPr>
              <w:pStyle w:val="ListParagraph"/>
              <w:numPr>
                <w:ilvl w:val="0"/>
                <w:numId w:val="56"/>
              </w:numPr>
              <w:spacing w:before="120" w:after="60"/>
              <w:rPr>
                <w:rFonts w:asciiTheme="minorHAnsi" w:hAnsiTheme="minorHAnsi" w:cstheme="minorHAnsi"/>
                <w:iCs/>
                <w:kern w:val="32"/>
                <w:sz w:val="22"/>
                <w:szCs w:val="22"/>
              </w:rPr>
            </w:pPr>
            <w:r>
              <w:rPr>
                <w:rFonts w:asciiTheme="minorHAnsi" w:hAnsiTheme="minorHAnsi" w:cstheme="minorHAnsi"/>
                <w:iCs/>
                <w:kern w:val="32"/>
                <w:sz w:val="22"/>
                <w:szCs w:val="22"/>
              </w:rPr>
              <w:t>EFCC Approval request</w:t>
            </w:r>
          </w:p>
          <w:p w:rsidR="00E45185" w:rsidRPr="00573FB7" w:rsidRDefault="00E45185" w:rsidP="006E0B5E">
            <w:pPr>
              <w:pStyle w:val="ListParagraph"/>
              <w:numPr>
                <w:ilvl w:val="0"/>
                <w:numId w:val="56"/>
              </w:numPr>
              <w:spacing w:before="120" w:after="60"/>
              <w:rPr>
                <w:rFonts w:asciiTheme="minorHAnsi" w:hAnsiTheme="minorHAnsi" w:cstheme="minorHAnsi"/>
                <w:iCs/>
                <w:kern w:val="32"/>
                <w:sz w:val="22"/>
                <w:szCs w:val="22"/>
              </w:rPr>
            </w:pPr>
            <w:r>
              <w:rPr>
                <w:rFonts w:asciiTheme="minorHAnsi" w:hAnsiTheme="minorHAnsi" w:cstheme="minorHAnsi"/>
                <w:iCs/>
                <w:kern w:val="32"/>
                <w:sz w:val="22"/>
                <w:szCs w:val="22"/>
              </w:rPr>
              <w:t>Appeal Approval request</w:t>
            </w:r>
          </w:p>
          <w:p w:rsidR="00E45185" w:rsidRPr="00573FB7" w:rsidRDefault="00E45185" w:rsidP="006E0B5E">
            <w:pPr>
              <w:pStyle w:val="ListParagraph"/>
              <w:numPr>
                <w:ilvl w:val="0"/>
                <w:numId w:val="56"/>
              </w:numPr>
              <w:spacing w:before="120" w:after="60"/>
              <w:rPr>
                <w:rFonts w:asciiTheme="minorHAnsi" w:hAnsiTheme="minorHAnsi" w:cstheme="minorHAnsi"/>
                <w:iCs/>
                <w:kern w:val="32"/>
                <w:sz w:val="22"/>
                <w:szCs w:val="22"/>
              </w:rPr>
            </w:pPr>
            <w:r>
              <w:rPr>
                <w:rFonts w:asciiTheme="minorHAnsi" w:hAnsiTheme="minorHAnsi" w:cstheme="minorHAnsi"/>
                <w:iCs/>
                <w:kern w:val="32"/>
                <w:sz w:val="22"/>
                <w:szCs w:val="22"/>
              </w:rPr>
              <w:lastRenderedPageBreak/>
              <w:t>Information</w:t>
            </w:r>
            <w:r w:rsidRPr="00573FB7">
              <w:rPr>
                <w:rFonts w:asciiTheme="minorHAnsi" w:hAnsiTheme="minorHAnsi" w:cstheme="minorHAnsi"/>
                <w:iCs/>
                <w:kern w:val="32"/>
                <w:sz w:val="22"/>
                <w:szCs w:val="22"/>
              </w:rPr>
              <w:t xml:space="preserve"> needed</w:t>
            </w:r>
            <w:r>
              <w:rPr>
                <w:rFonts w:asciiTheme="minorHAnsi" w:hAnsiTheme="minorHAnsi" w:cstheme="minorHAnsi"/>
                <w:iCs/>
                <w:kern w:val="32"/>
                <w:sz w:val="22"/>
                <w:szCs w:val="22"/>
              </w:rPr>
              <w:t xml:space="preserve"> request</w:t>
            </w:r>
          </w:p>
          <w:p w:rsidR="00E45185" w:rsidRPr="00573FB7" w:rsidRDefault="00E45185" w:rsidP="006E0B5E">
            <w:pPr>
              <w:pStyle w:val="ListParagraph"/>
              <w:numPr>
                <w:ilvl w:val="0"/>
                <w:numId w:val="56"/>
              </w:numPr>
              <w:spacing w:before="120" w:after="60"/>
              <w:rPr>
                <w:rFonts w:asciiTheme="minorHAnsi" w:hAnsiTheme="minorHAnsi" w:cstheme="minorHAnsi"/>
                <w:iCs/>
                <w:kern w:val="32"/>
                <w:sz w:val="22"/>
                <w:szCs w:val="22"/>
              </w:rPr>
            </w:pPr>
            <w:r w:rsidRPr="00573FB7">
              <w:rPr>
                <w:rFonts w:asciiTheme="minorHAnsi" w:hAnsiTheme="minorHAnsi" w:cstheme="minorHAnsi"/>
                <w:iCs/>
                <w:kern w:val="32"/>
                <w:sz w:val="22"/>
                <w:szCs w:val="22"/>
              </w:rPr>
              <w:t>Doc needed</w:t>
            </w:r>
            <w:r>
              <w:rPr>
                <w:rFonts w:asciiTheme="minorHAnsi" w:hAnsiTheme="minorHAnsi" w:cstheme="minorHAnsi"/>
                <w:iCs/>
                <w:kern w:val="32"/>
                <w:sz w:val="22"/>
                <w:szCs w:val="22"/>
              </w:rPr>
              <w:t xml:space="preserve"> request</w:t>
            </w:r>
          </w:p>
          <w:p w:rsidR="00E45185" w:rsidRPr="00573FB7" w:rsidRDefault="00E45185" w:rsidP="006E0B5E">
            <w:pPr>
              <w:pStyle w:val="ListParagraph"/>
              <w:numPr>
                <w:ilvl w:val="0"/>
                <w:numId w:val="56"/>
              </w:numPr>
              <w:spacing w:before="120" w:after="60"/>
              <w:rPr>
                <w:rFonts w:asciiTheme="minorHAnsi" w:hAnsiTheme="minorHAnsi" w:cstheme="minorHAnsi"/>
                <w:iCs/>
                <w:kern w:val="32"/>
                <w:sz w:val="22"/>
                <w:szCs w:val="22"/>
              </w:rPr>
            </w:pPr>
            <w:r w:rsidRPr="00573FB7">
              <w:rPr>
                <w:rFonts w:asciiTheme="minorHAnsi" w:hAnsiTheme="minorHAnsi" w:cstheme="minorHAnsi"/>
                <w:iCs/>
                <w:kern w:val="32"/>
                <w:sz w:val="22"/>
                <w:szCs w:val="22"/>
              </w:rPr>
              <w:t>Other: free form text (40 char)</w:t>
            </w:r>
          </w:p>
        </w:tc>
        <w:tc>
          <w:tcPr>
            <w:tcW w:w="3690" w:type="dxa"/>
          </w:tcPr>
          <w:p w:rsidR="00E45185" w:rsidRPr="003F0849" w:rsidRDefault="00E45185" w:rsidP="006E0B5E">
            <w:pPr>
              <w:spacing w:before="120" w:after="60"/>
              <w:rPr>
                <w:rFonts w:cstheme="minorHAnsi"/>
                <w:iCs/>
                <w:kern w:val="32"/>
                <w:sz w:val="14"/>
                <w:szCs w:val="14"/>
              </w:rPr>
            </w:pPr>
            <w:r>
              <w:rPr>
                <w:rFonts w:cstheme="minorHAnsi"/>
                <w:iCs/>
                <w:kern w:val="32"/>
                <w:sz w:val="14"/>
                <w:szCs w:val="14"/>
              </w:rPr>
              <w:lastRenderedPageBreak/>
              <w:t>Dynamics, Omni</w:t>
            </w:r>
          </w:p>
        </w:tc>
      </w:tr>
      <w:tr w:rsidR="00E45185" w:rsidTr="006E0B5E">
        <w:trPr>
          <w:trHeight w:val="359"/>
        </w:trPr>
        <w:tc>
          <w:tcPr>
            <w:tcW w:w="738" w:type="dxa"/>
            <w:shd w:val="clear" w:color="auto" w:fill="auto"/>
          </w:tcPr>
          <w:p w:rsidR="00E45185" w:rsidRPr="00260A43" w:rsidRDefault="00E45185" w:rsidP="006E0B5E">
            <w:pPr>
              <w:spacing w:line="240" w:lineRule="auto"/>
              <w:rPr>
                <w:rFonts w:cstheme="minorHAnsi"/>
                <w:b/>
                <w:iCs/>
                <w:kern w:val="32"/>
                <w:sz w:val="12"/>
                <w:szCs w:val="12"/>
              </w:rPr>
            </w:pPr>
          </w:p>
        </w:tc>
        <w:tc>
          <w:tcPr>
            <w:tcW w:w="720" w:type="dxa"/>
            <w:shd w:val="clear" w:color="auto" w:fill="auto"/>
          </w:tcPr>
          <w:p w:rsidR="00E45185" w:rsidRPr="003F0849" w:rsidRDefault="00E45185" w:rsidP="006E0B5E">
            <w:pPr>
              <w:pStyle w:val="ListParagraph"/>
              <w:numPr>
                <w:ilvl w:val="0"/>
                <w:numId w:val="41"/>
              </w:numPr>
              <w:spacing w:before="120" w:after="60" w:line="240" w:lineRule="auto"/>
              <w:rPr>
                <w:rFonts w:asciiTheme="minorHAnsi" w:hAnsiTheme="minorHAnsi" w:cstheme="minorHAnsi"/>
                <w:iCs/>
                <w:kern w:val="32"/>
                <w:sz w:val="14"/>
                <w:szCs w:val="16"/>
              </w:rPr>
            </w:pPr>
          </w:p>
        </w:tc>
        <w:tc>
          <w:tcPr>
            <w:tcW w:w="5220" w:type="dxa"/>
            <w:shd w:val="clear" w:color="auto" w:fill="auto"/>
          </w:tcPr>
          <w:p w:rsidR="00E45185" w:rsidRPr="00573FB7" w:rsidRDefault="00E45185" w:rsidP="006E0B5E">
            <w:pPr>
              <w:spacing w:before="120" w:after="60"/>
              <w:rPr>
                <w:rFonts w:cstheme="minorHAnsi"/>
                <w:iCs/>
                <w:kern w:val="32"/>
              </w:rPr>
            </w:pPr>
            <w:r w:rsidRPr="00573FB7">
              <w:rPr>
                <w:rFonts w:cstheme="minorHAnsi"/>
                <w:iCs/>
                <w:kern w:val="32"/>
              </w:rPr>
              <w:t xml:space="preserve">When a related </w:t>
            </w:r>
            <w:r>
              <w:rPr>
                <w:rFonts w:cstheme="minorHAnsi"/>
                <w:iCs/>
                <w:kern w:val="32"/>
              </w:rPr>
              <w:t>work item</w:t>
            </w:r>
            <w:r w:rsidRPr="00573FB7">
              <w:rPr>
                <w:rFonts w:cstheme="minorHAnsi"/>
                <w:iCs/>
                <w:kern w:val="32"/>
              </w:rPr>
              <w:t xml:space="preserve"> is created</w:t>
            </w:r>
            <w:r>
              <w:rPr>
                <w:rFonts w:cstheme="minorHAnsi"/>
                <w:iCs/>
                <w:kern w:val="32"/>
              </w:rPr>
              <w:t xml:space="preserve"> the system must send an email notification </w:t>
            </w:r>
            <w:r w:rsidRPr="00573FB7">
              <w:rPr>
                <w:rFonts w:cstheme="minorHAnsi"/>
                <w:iCs/>
                <w:kern w:val="32"/>
              </w:rPr>
              <w:t xml:space="preserve">to the recipient group or individual. </w:t>
            </w:r>
          </w:p>
        </w:tc>
        <w:tc>
          <w:tcPr>
            <w:tcW w:w="3690" w:type="dxa"/>
          </w:tcPr>
          <w:p w:rsidR="00E45185" w:rsidRPr="003F0849" w:rsidRDefault="00E45185" w:rsidP="006E0B5E">
            <w:pPr>
              <w:spacing w:before="120" w:after="60"/>
              <w:rPr>
                <w:rFonts w:cstheme="minorHAnsi"/>
                <w:iCs/>
                <w:kern w:val="32"/>
                <w:sz w:val="14"/>
                <w:szCs w:val="14"/>
              </w:rPr>
            </w:pPr>
            <w:r>
              <w:rPr>
                <w:rFonts w:cstheme="minorHAnsi"/>
                <w:iCs/>
                <w:kern w:val="32"/>
                <w:sz w:val="14"/>
                <w:szCs w:val="14"/>
              </w:rPr>
              <w:t>Dynamics</w:t>
            </w:r>
          </w:p>
        </w:tc>
      </w:tr>
      <w:tr w:rsidR="00E45185" w:rsidTr="006E0B5E">
        <w:trPr>
          <w:trHeight w:val="359"/>
        </w:trPr>
        <w:tc>
          <w:tcPr>
            <w:tcW w:w="738" w:type="dxa"/>
            <w:shd w:val="clear" w:color="auto" w:fill="auto"/>
          </w:tcPr>
          <w:p w:rsidR="00E45185" w:rsidRPr="00260A43" w:rsidRDefault="00E45185" w:rsidP="006E0B5E">
            <w:pPr>
              <w:spacing w:line="240" w:lineRule="auto"/>
              <w:rPr>
                <w:rFonts w:cstheme="minorHAnsi"/>
                <w:b/>
                <w:iCs/>
                <w:kern w:val="32"/>
                <w:sz w:val="12"/>
                <w:szCs w:val="12"/>
              </w:rPr>
            </w:pPr>
          </w:p>
        </w:tc>
        <w:tc>
          <w:tcPr>
            <w:tcW w:w="720" w:type="dxa"/>
            <w:shd w:val="clear" w:color="auto" w:fill="auto"/>
          </w:tcPr>
          <w:p w:rsidR="00E45185" w:rsidRPr="003F0849" w:rsidRDefault="00E45185" w:rsidP="006E0B5E">
            <w:pPr>
              <w:pStyle w:val="ListParagraph"/>
              <w:numPr>
                <w:ilvl w:val="0"/>
                <w:numId w:val="41"/>
              </w:numPr>
              <w:spacing w:before="120" w:after="60" w:line="240" w:lineRule="auto"/>
              <w:rPr>
                <w:rFonts w:asciiTheme="minorHAnsi" w:hAnsiTheme="minorHAnsi" w:cstheme="minorHAnsi"/>
                <w:iCs/>
                <w:kern w:val="32"/>
                <w:sz w:val="14"/>
                <w:szCs w:val="16"/>
              </w:rPr>
            </w:pPr>
          </w:p>
        </w:tc>
        <w:tc>
          <w:tcPr>
            <w:tcW w:w="5220" w:type="dxa"/>
            <w:shd w:val="clear" w:color="auto" w:fill="auto"/>
          </w:tcPr>
          <w:p w:rsidR="00E45185" w:rsidRPr="00573FB7" w:rsidRDefault="00E45185" w:rsidP="006E0B5E">
            <w:pPr>
              <w:spacing w:before="120" w:after="60"/>
              <w:rPr>
                <w:rFonts w:cstheme="minorHAnsi"/>
                <w:iCs/>
                <w:kern w:val="32"/>
              </w:rPr>
            </w:pPr>
            <w:r w:rsidRPr="00573FB7">
              <w:rPr>
                <w:rFonts w:cstheme="minorHAnsi"/>
                <w:iCs/>
                <w:kern w:val="32"/>
              </w:rPr>
              <w:t xml:space="preserve">The recipient of the work item must be able to close the work item, subject to rules listed in various sections of FR9.  </w:t>
            </w:r>
          </w:p>
        </w:tc>
        <w:tc>
          <w:tcPr>
            <w:tcW w:w="3690" w:type="dxa"/>
          </w:tcPr>
          <w:p w:rsidR="00E45185" w:rsidRPr="003F0849" w:rsidRDefault="00E45185" w:rsidP="006E0B5E">
            <w:pPr>
              <w:spacing w:before="120" w:after="60"/>
              <w:rPr>
                <w:rFonts w:cstheme="minorHAnsi"/>
                <w:iCs/>
                <w:kern w:val="32"/>
                <w:sz w:val="14"/>
                <w:szCs w:val="14"/>
              </w:rPr>
            </w:pPr>
            <w:r>
              <w:rPr>
                <w:rFonts w:cstheme="minorHAnsi"/>
                <w:iCs/>
                <w:kern w:val="32"/>
                <w:sz w:val="14"/>
                <w:szCs w:val="14"/>
              </w:rPr>
              <w:t>Dynamics, Omni</w:t>
            </w:r>
          </w:p>
        </w:tc>
      </w:tr>
      <w:tr w:rsidR="00E45185" w:rsidTr="006E0B5E">
        <w:trPr>
          <w:trHeight w:val="359"/>
        </w:trPr>
        <w:tc>
          <w:tcPr>
            <w:tcW w:w="738" w:type="dxa"/>
            <w:tcBorders>
              <w:bottom w:val="single" w:sz="4" w:space="0" w:color="auto"/>
            </w:tcBorders>
            <w:shd w:val="clear" w:color="auto" w:fill="auto"/>
          </w:tcPr>
          <w:p w:rsidR="00E45185" w:rsidRPr="00260A43" w:rsidRDefault="00E45185" w:rsidP="006E0B5E">
            <w:pPr>
              <w:spacing w:line="240" w:lineRule="auto"/>
              <w:rPr>
                <w:rFonts w:cstheme="minorHAnsi"/>
                <w:iCs/>
                <w:kern w:val="32"/>
                <w:sz w:val="12"/>
                <w:szCs w:val="12"/>
              </w:rPr>
            </w:pPr>
          </w:p>
        </w:tc>
        <w:tc>
          <w:tcPr>
            <w:tcW w:w="720" w:type="dxa"/>
            <w:tcBorders>
              <w:bottom w:val="single" w:sz="4" w:space="0" w:color="auto"/>
            </w:tcBorders>
            <w:shd w:val="clear" w:color="auto" w:fill="auto"/>
          </w:tcPr>
          <w:p w:rsidR="00E45185" w:rsidRPr="00D328A4" w:rsidRDefault="00E45185" w:rsidP="006E0B5E">
            <w:pPr>
              <w:pStyle w:val="ListParagraph"/>
              <w:numPr>
                <w:ilvl w:val="0"/>
                <w:numId w:val="41"/>
              </w:numPr>
              <w:spacing w:before="120" w:after="60" w:line="240" w:lineRule="auto"/>
              <w:rPr>
                <w:rFonts w:asciiTheme="minorHAnsi" w:hAnsiTheme="minorHAnsi" w:cstheme="minorHAnsi"/>
                <w:iCs/>
                <w:kern w:val="32"/>
                <w:sz w:val="16"/>
                <w:szCs w:val="16"/>
              </w:rPr>
            </w:pPr>
          </w:p>
        </w:tc>
        <w:tc>
          <w:tcPr>
            <w:tcW w:w="5220" w:type="dxa"/>
            <w:tcBorders>
              <w:bottom w:val="single" w:sz="4" w:space="0" w:color="auto"/>
            </w:tcBorders>
            <w:shd w:val="clear" w:color="auto" w:fill="auto"/>
          </w:tcPr>
          <w:p w:rsidR="00E45185" w:rsidRPr="00D328A4" w:rsidRDefault="00E45185" w:rsidP="006E0B5E">
            <w:pPr>
              <w:spacing w:before="120" w:after="60"/>
              <w:rPr>
                <w:rFonts w:cstheme="minorHAnsi"/>
                <w:iCs/>
                <w:kern w:val="32"/>
              </w:rPr>
            </w:pPr>
            <w:r w:rsidRPr="00D328A4">
              <w:rPr>
                <w:rFonts w:cstheme="minorHAnsi"/>
                <w:iCs/>
                <w:kern w:val="32"/>
              </w:rPr>
              <w:t xml:space="preserve">The system must send an email to the related work flow initiator when a related work item is closed by the recipient. The UI must display that the related work item is closed and the reason it was closed. </w:t>
            </w:r>
          </w:p>
        </w:tc>
        <w:tc>
          <w:tcPr>
            <w:tcW w:w="3690" w:type="dxa"/>
            <w:tcBorders>
              <w:bottom w:val="single" w:sz="4" w:space="0" w:color="auto"/>
            </w:tcBorders>
          </w:tcPr>
          <w:p w:rsidR="00E45185" w:rsidRPr="003F0849" w:rsidRDefault="00E45185" w:rsidP="006E0B5E">
            <w:pPr>
              <w:spacing w:before="120" w:after="60"/>
              <w:rPr>
                <w:rFonts w:cstheme="minorHAnsi"/>
                <w:iCs/>
                <w:kern w:val="32"/>
                <w:sz w:val="14"/>
                <w:szCs w:val="14"/>
              </w:rPr>
            </w:pPr>
            <w:r>
              <w:rPr>
                <w:rFonts w:cstheme="minorHAnsi"/>
                <w:iCs/>
                <w:kern w:val="32"/>
                <w:sz w:val="14"/>
                <w:szCs w:val="14"/>
              </w:rPr>
              <w:t>Dynamics, Omni</w:t>
            </w:r>
          </w:p>
        </w:tc>
      </w:tr>
      <w:tr w:rsidR="00AC3BD9" w:rsidRPr="003F0849" w:rsidTr="006E0B5E">
        <w:trPr>
          <w:trHeight w:val="359"/>
        </w:trPr>
        <w:tc>
          <w:tcPr>
            <w:tcW w:w="738" w:type="dxa"/>
            <w:shd w:val="clear" w:color="auto" w:fill="auto"/>
          </w:tcPr>
          <w:p w:rsidR="00AC3BD9" w:rsidRPr="00260A43" w:rsidRDefault="00AC3BD9" w:rsidP="006E0B5E">
            <w:pPr>
              <w:spacing w:line="240" w:lineRule="auto"/>
              <w:rPr>
                <w:rFonts w:cstheme="minorHAnsi"/>
                <w:b/>
                <w:iCs/>
                <w:kern w:val="32"/>
                <w:sz w:val="12"/>
                <w:szCs w:val="12"/>
              </w:rPr>
            </w:pPr>
          </w:p>
        </w:tc>
        <w:tc>
          <w:tcPr>
            <w:tcW w:w="720" w:type="dxa"/>
            <w:shd w:val="clear" w:color="auto" w:fill="auto"/>
          </w:tcPr>
          <w:p w:rsidR="00AC3BD9" w:rsidRPr="003F0849" w:rsidRDefault="00AC3BD9" w:rsidP="006E0B5E">
            <w:pPr>
              <w:pStyle w:val="ListParagraph"/>
              <w:numPr>
                <w:ilvl w:val="0"/>
                <w:numId w:val="41"/>
              </w:numPr>
              <w:spacing w:before="120" w:after="60" w:line="240" w:lineRule="auto"/>
              <w:rPr>
                <w:rFonts w:asciiTheme="minorHAnsi" w:hAnsiTheme="minorHAnsi" w:cstheme="minorHAnsi"/>
                <w:iCs/>
                <w:kern w:val="32"/>
                <w:sz w:val="14"/>
                <w:szCs w:val="16"/>
              </w:rPr>
            </w:pPr>
          </w:p>
        </w:tc>
        <w:tc>
          <w:tcPr>
            <w:tcW w:w="5220" w:type="dxa"/>
            <w:shd w:val="clear" w:color="auto" w:fill="auto"/>
          </w:tcPr>
          <w:p w:rsidR="00AC3BD9" w:rsidRPr="00573FB7" w:rsidRDefault="00AC3BD9" w:rsidP="006E0B5E">
            <w:pPr>
              <w:spacing w:before="120" w:after="60"/>
              <w:rPr>
                <w:rFonts w:cstheme="minorHAnsi"/>
                <w:iCs/>
                <w:kern w:val="32"/>
              </w:rPr>
            </w:pPr>
            <w:r w:rsidRPr="00573FB7">
              <w:rPr>
                <w:rFonts w:cstheme="minorHAnsi"/>
                <w:iCs/>
                <w:kern w:val="32"/>
              </w:rPr>
              <w:t xml:space="preserve">When a related </w:t>
            </w:r>
            <w:r>
              <w:rPr>
                <w:rFonts w:cstheme="minorHAnsi"/>
                <w:iCs/>
                <w:kern w:val="32"/>
              </w:rPr>
              <w:t>work item</w:t>
            </w:r>
            <w:r w:rsidRPr="00573FB7">
              <w:rPr>
                <w:rFonts w:cstheme="minorHAnsi"/>
                <w:iCs/>
                <w:kern w:val="32"/>
              </w:rPr>
              <w:t xml:space="preserve"> is created</w:t>
            </w:r>
            <w:r>
              <w:rPr>
                <w:rFonts w:cstheme="minorHAnsi"/>
                <w:iCs/>
                <w:kern w:val="32"/>
              </w:rPr>
              <w:t xml:space="preserve"> the system must send an email notification </w:t>
            </w:r>
            <w:r w:rsidRPr="00573FB7">
              <w:rPr>
                <w:rFonts w:cstheme="minorHAnsi"/>
                <w:iCs/>
                <w:kern w:val="32"/>
              </w:rPr>
              <w:t xml:space="preserve">to the recipient group or individual. </w:t>
            </w:r>
          </w:p>
        </w:tc>
        <w:tc>
          <w:tcPr>
            <w:tcW w:w="3690" w:type="dxa"/>
          </w:tcPr>
          <w:p w:rsidR="00AC3BD9" w:rsidRPr="003F0849" w:rsidRDefault="00AC3BD9" w:rsidP="006E0B5E">
            <w:pPr>
              <w:spacing w:before="120" w:after="60"/>
              <w:rPr>
                <w:rFonts w:cstheme="minorHAnsi"/>
                <w:iCs/>
                <w:kern w:val="32"/>
                <w:sz w:val="14"/>
                <w:szCs w:val="14"/>
              </w:rPr>
            </w:pPr>
            <w:r>
              <w:rPr>
                <w:rFonts w:cstheme="minorHAnsi"/>
                <w:iCs/>
                <w:kern w:val="32"/>
                <w:sz w:val="14"/>
                <w:szCs w:val="14"/>
              </w:rPr>
              <w:t>Dynamics</w:t>
            </w:r>
          </w:p>
        </w:tc>
      </w:tr>
      <w:tr w:rsidR="00AC3BD9" w:rsidRPr="003F0849" w:rsidTr="006E0B5E">
        <w:trPr>
          <w:trHeight w:val="359"/>
        </w:trPr>
        <w:tc>
          <w:tcPr>
            <w:tcW w:w="738" w:type="dxa"/>
            <w:shd w:val="clear" w:color="auto" w:fill="auto"/>
          </w:tcPr>
          <w:p w:rsidR="00AC3BD9" w:rsidRPr="00260A43" w:rsidRDefault="00AC3BD9" w:rsidP="006E0B5E">
            <w:pPr>
              <w:spacing w:line="240" w:lineRule="auto"/>
              <w:rPr>
                <w:rFonts w:cstheme="minorHAnsi"/>
                <w:b/>
                <w:iCs/>
                <w:kern w:val="32"/>
                <w:sz w:val="12"/>
                <w:szCs w:val="12"/>
              </w:rPr>
            </w:pPr>
          </w:p>
        </w:tc>
        <w:tc>
          <w:tcPr>
            <w:tcW w:w="720" w:type="dxa"/>
            <w:shd w:val="clear" w:color="auto" w:fill="auto"/>
          </w:tcPr>
          <w:p w:rsidR="00AC3BD9" w:rsidRPr="003F0849" w:rsidRDefault="00AC3BD9" w:rsidP="006E0B5E">
            <w:pPr>
              <w:pStyle w:val="ListParagraph"/>
              <w:numPr>
                <w:ilvl w:val="0"/>
                <w:numId w:val="41"/>
              </w:numPr>
              <w:spacing w:before="120" w:after="60" w:line="240" w:lineRule="auto"/>
              <w:rPr>
                <w:rFonts w:asciiTheme="minorHAnsi" w:hAnsiTheme="minorHAnsi" w:cstheme="minorHAnsi"/>
                <w:iCs/>
                <w:kern w:val="32"/>
                <w:sz w:val="14"/>
                <w:szCs w:val="16"/>
              </w:rPr>
            </w:pPr>
          </w:p>
        </w:tc>
        <w:tc>
          <w:tcPr>
            <w:tcW w:w="5220" w:type="dxa"/>
            <w:shd w:val="clear" w:color="auto" w:fill="auto"/>
          </w:tcPr>
          <w:p w:rsidR="00AC3BD9" w:rsidRPr="00573FB7" w:rsidRDefault="00AC3BD9" w:rsidP="006E0B5E">
            <w:pPr>
              <w:spacing w:before="120" w:after="60"/>
              <w:rPr>
                <w:rFonts w:cstheme="minorHAnsi"/>
                <w:iCs/>
                <w:kern w:val="32"/>
              </w:rPr>
            </w:pPr>
            <w:r w:rsidRPr="00573FB7">
              <w:rPr>
                <w:rFonts w:cstheme="minorHAnsi"/>
                <w:iCs/>
                <w:kern w:val="32"/>
              </w:rPr>
              <w:t xml:space="preserve">The recipient of the work item must be able to close the work item, subject to rules listed in various sections of FR9.  </w:t>
            </w:r>
          </w:p>
        </w:tc>
        <w:tc>
          <w:tcPr>
            <w:tcW w:w="3690" w:type="dxa"/>
          </w:tcPr>
          <w:p w:rsidR="00AC3BD9" w:rsidRPr="003F0849" w:rsidRDefault="00AC3BD9" w:rsidP="006E0B5E">
            <w:pPr>
              <w:spacing w:before="120" w:after="60"/>
              <w:rPr>
                <w:rFonts w:cstheme="minorHAnsi"/>
                <w:iCs/>
                <w:kern w:val="32"/>
                <w:sz w:val="14"/>
                <w:szCs w:val="14"/>
              </w:rPr>
            </w:pPr>
            <w:r>
              <w:rPr>
                <w:rFonts w:cstheme="minorHAnsi"/>
                <w:iCs/>
                <w:kern w:val="32"/>
                <w:sz w:val="14"/>
                <w:szCs w:val="14"/>
              </w:rPr>
              <w:t>Dynamics, Omni</w:t>
            </w:r>
          </w:p>
        </w:tc>
      </w:tr>
      <w:tr w:rsidR="00AC3BD9" w:rsidRPr="003F0849" w:rsidTr="006E0B5E">
        <w:trPr>
          <w:trHeight w:val="359"/>
        </w:trPr>
        <w:tc>
          <w:tcPr>
            <w:tcW w:w="738" w:type="dxa"/>
            <w:tcBorders>
              <w:bottom w:val="single" w:sz="4" w:space="0" w:color="auto"/>
            </w:tcBorders>
            <w:shd w:val="clear" w:color="auto" w:fill="auto"/>
          </w:tcPr>
          <w:p w:rsidR="00AC3BD9" w:rsidRPr="00260A43" w:rsidRDefault="00AC3BD9" w:rsidP="006E0B5E">
            <w:pPr>
              <w:spacing w:line="240" w:lineRule="auto"/>
              <w:rPr>
                <w:rFonts w:cstheme="minorHAnsi"/>
                <w:iCs/>
                <w:kern w:val="32"/>
                <w:sz w:val="12"/>
                <w:szCs w:val="12"/>
              </w:rPr>
            </w:pPr>
          </w:p>
        </w:tc>
        <w:tc>
          <w:tcPr>
            <w:tcW w:w="720" w:type="dxa"/>
            <w:tcBorders>
              <w:bottom w:val="single" w:sz="4" w:space="0" w:color="auto"/>
            </w:tcBorders>
            <w:shd w:val="clear" w:color="auto" w:fill="auto"/>
          </w:tcPr>
          <w:p w:rsidR="00AC3BD9" w:rsidRPr="00D328A4" w:rsidRDefault="00AC3BD9" w:rsidP="006E0B5E">
            <w:pPr>
              <w:pStyle w:val="ListParagraph"/>
              <w:numPr>
                <w:ilvl w:val="0"/>
                <w:numId w:val="41"/>
              </w:numPr>
              <w:spacing w:before="120" w:after="60" w:line="240" w:lineRule="auto"/>
              <w:rPr>
                <w:rFonts w:asciiTheme="minorHAnsi" w:hAnsiTheme="minorHAnsi" w:cstheme="minorHAnsi"/>
                <w:iCs/>
                <w:kern w:val="32"/>
                <w:sz w:val="16"/>
                <w:szCs w:val="16"/>
              </w:rPr>
            </w:pPr>
          </w:p>
        </w:tc>
        <w:tc>
          <w:tcPr>
            <w:tcW w:w="5220" w:type="dxa"/>
            <w:tcBorders>
              <w:bottom w:val="single" w:sz="4" w:space="0" w:color="auto"/>
            </w:tcBorders>
            <w:shd w:val="clear" w:color="auto" w:fill="auto"/>
          </w:tcPr>
          <w:p w:rsidR="00AC3BD9" w:rsidRPr="00D328A4" w:rsidRDefault="00AC3BD9" w:rsidP="006E0B5E">
            <w:pPr>
              <w:spacing w:before="120" w:after="60"/>
              <w:rPr>
                <w:rFonts w:cstheme="minorHAnsi"/>
                <w:iCs/>
                <w:kern w:val="32"/>
              </w:rPr>
            </w:pPr>
            <w:r w:rsidRPr="00D328A4">
              <w:rPr>
                <w:rFonts w:cstheme="minorHAnsi"/>
                <w:iCs/>
                <w:kern w:val="32"/>
              </w:rPr>
              <w:t xml:space="preserve">The system must send an email to the related work flow initiator when a related work item is closed by the recipient. The UI must display that the related work item is closed and the reason it was closed. </w:t>
            </w:r>
          </w:p>
        </w:tc>
        <w:tc>
          <w:tcPr>
            <w:tcW w:w="3690" w:type="dxa"/>
            <w:tcBorders>
              <w:bottom w:val="single" w:sz="4" w:space="0" w:color="auto"/>
            </w:tcBorders>
          </w:tcPr>
          <w:p w:rsidR="00AC3BD9" w:rsidRPr="003F0849" w:rsidRDefault="00AC3BD9" w:rsidP="006E0B5E">
            <w:pPr>
              <w:spacing w:before="120" w:after="60"/>
              <w:rPr>
                <w:rFonts w:cstheme="minorHAnsi"/>
                <w:iCs/>
                <w:kern w:val="32"/>
                <w:sz w:val="14"/>
                <w:szCs w:val="14"/>
              </w:rPr>
            </w:pPr>
            <w:r>
              <w:rPr>
                <w:rFonts w:cstheme="minorHAnsi"/>
                <w:iCs/>
                <w:kern w:val="32"/>
                <w:sz w:val="14"/>
                <w:szCs w:val="14"/>
              </w:rPr>
              <w:t>Dynamics, Omni</w:t>
            </w:r>
          </w:p>
        </w:tc>
      </w:tr>
    </w:tbl>
    <w:p w:rsidR="0050149F" w:rsidRDefault="0050149F" w:rsidP="005B28D0">
      <w:pPr>
        <w:pStyle w:val="Heading1"/>
      </w:pPr>
      <w:r>
        <w:t>Design Variance Justification</w:t>
      </w:r>
      <w:bookmarkEnd w:id="28"/>
    </w:p>
    <w:p w:rsidR="005B28D0" w:rsidRDefault="005B28D0">
      <w:pPr>
        <w:widowControl/>
        <w:spacing w:line="240" w:lineRule="auto"/>
      </w:pPr>
    </w:p>
    <w:p w:rsidR="005B28D0" w:rsidRDefault="005B28D0">
      <w:pPr>
        <w:widowControl/>
        <w:spacing w:line="240" w:lineRule="auto"/>
      </w:pPr>
    </w:p>
    <w:p w:rsidR="00B75F01" w:rsidRDefault="00B75F01">
      <w:pPr>
        <w:widowControl/>
        <w:spacing w:line="240" w:lineRule="auto"/>
      </w:pPr>
      <w:r>
        <w:br w:type="page"/>
      </w:r>
    </w:p>
    <w:p w:rsidR="00B75F01" w:rsidRDefault="00B75F01">
      <w:pPr>
        <w:widowControl/>
        <w:spacing w:line="240" w:lineRule="auto"/>
      </w:pPr>
    </w:p>
    <w:p w:rsidR="00BE66EC" w:rsidRDefault="00BE66EC" w:rsidP="00BE66EC">
      <w:pPr>
        <w:pStyle w:val="BodyText"/>
      </w:pPr>
    </w:p>
    <w:p w:rsidR="00BE66EC" w:rsidRPr="00BE66EC" w:rsidRDefault="00BE66EC" w:rsidP="00BE66EC">
      <w:pPr>
        <w:pStyle w:val="BodyText"/>
      </w:pPr>
    </w:p>
    <w:p w:rsidR="009B11AC" w:rsidRDefault="00384C8C" w:rsidP="00384C8C">
      <w:pPr>
        <w:pStyle w:val="Heading1"/>
      </w:pPr>
      <w:bookmarkStart w:id="31" w:name="_Toc472431909"/>
      <w:r>
        <w:t xml:space="preserve">Technical </w:t>
      </w:r>
      <w:r w:rsidR="008C3051">
        <w:t>Design</w:t>
      </w:r>
      <w:bookmarkEnd w:id="31"/>
    </w:p>
    <w:p w:rsidR="005D3958" w:rsidRDefault="005D3958" w:rsidP="00384C8C">
      <w:pPr>
        <w:pStyle w:val="BodyText"/>
      </w:pPr>
    </w:p>
    <w:p w:rsidR="003B4A28" w:rsidRDefault="003B4A28" w:rsidP="00384C8C">
      <w:pPr>
        <w:pStyle w:val="BodyText"/>
      </w:pPr>
    </w:p>
    <w:p w:rsidR="003B4A28" w:rsidRPr="00384C8C" w:rsidRDefault="003B4A28" w:rsidP="00384C8C">
      <w:pPr>
        <w:pStyle w:val="BodyText"/>
      </w:pPr>
    </w:p>
    <w:p w:rsidR="00384C8C" w:rsidRDefault="00384C8C" w:rsidP="00384C8C">
      <w:pPr>
        <w:pStyle w:val="Heading2"/>
      </w:pPr>
      <w:bookmarkStart w:id="32" w:name="_Toc472431911"/>
      <w:r>
        <w:t>Database</w:t>
      </w:r>
      <w:bookmarkEnd w:id="32"/>
    </w:p>
    <w:p w:rsidR="00384C8C" w:rsidRDefault="00B63E17" w:rsidP="00384C8C">
      <w:pPr>
        <w:pStyle w:val="BodyText"/>
      </w:pPr>
      <w:r>
        <w:t xml:space="preserve">There are below </w:t>
      </w:r>
      <w:r w:rsidR="003B4A28">
        <w:t>Dynamics CRM Database</w:t>
      </w:r>
      <w:r>
        <w:t xml:space="preserve"> environment exists.</w:t>
      </w:r>
    </w:p>
    <w:p w:rsidR="00B63E17" w:rsidRDefault="00B63E17" w:rsidP="00384C8C">
      <w:pPr>
        <w:pStyle w:val="BodyText"/>
      </w:pPr>
      <w:r>
        <w:t>DEV</w:t>
      </w:r>
    </w:p>
    <w:p w:rsidR="00B63E17" w:rsidRDefault="00B63E17" w:rsidP="00384C8C">
      <w:pPr>
        <w:pStyle w:val="BodyText"/>
      </w:pPr>
      <w:r>
        <w:t>IT</w:t>
      </w:r>
    </w:p>
    <w:p w:rsidR="00B63E17" w:rsidRDefault="00B63E17" w:rsidP="00384C8C">
      <w:pPr>
        <w:pStyle w:val="BodyText"/>
      </w:pPr>
      <w:r>
        <w:t>UAT</w:t>
      </w:r>
    </w:p>
    <w:p w:rsidR="00B63E17" w:rsidRDefault="00B63E17" w:rsidP="00384C8C">
      <w:pPr>
        <w:pStyle w:val="BodyText"/>
      </w:pPr>
      <w:r>
        <w:t>PROD</w:t>
      </w:r>
    </w:p>
    <w:p w:rsidR="003B4A28" w:rsidRPr="00384C8C" w:rsidRDefault="003B4A28" w:rsidP="00384C8C">
      <w:pPr>
        <w:pStyle w:val="BodyText"/>
      </w:pPr>
    </w:p>
    <w:p w:rsidR="00384C8C" w:rsidRDefault="00384C8C" w:rsidP="00384C8C">
      <w:pPr>
        <w:pStyle w:val="Heading2"/>
      </w:pPr>
      <w:bookmarkStart w:id="33" w:name="_Toc472431912"/>
      <w:r>
        <w:t>System Outputs</w:t>
      </w:r>
      <w:bookmarkEnd w:id="33"/>
    </w:p>
    <w:p w:rsidR="00FD267C" w:rsidRDefault="00384C8C" w:rsidP="00FD267C">
      <w:pPr>
        <w:pStyle w:val="Heading3"/>
      </w:pPr>
      <w:r>
        <w:t>User Interface</w:t>
      </w:r>
    </w:p>
    <w:p w:rsidR="009F3FE5" w:rsidRDefault="00B63E17" w:rsidP="00B63E17">
      <w:pPr>
        <w:pStyle w:val="BodyText"/>
      </w:pPr>
      <w:r>
        <w:t>N/A</w:t>
      </w:r>
    </w:p>
    <w:p w:rsidR="009F3FE5" w:rsidRPr="009F3FE5" w:rsidRDefault="009F3FE5" w:rsidP="009F3FE5">
      <w:pPr>
        <w:pStyle w:val="BodyText"/>
      </w:pPr>
    </w:p>
    <w:p w:rsidR="00BE5F7C" w:rsidRDefault="00384C8C" w:rsidP="00BE5F7C">
      <w:pPr>
        <w:pStyle w:val="Heading3"/>
      </w:pPr>
      <w:r>
        <w:t>Reports, Statements</w:t>
      </w:r>
      <w:r w:rsidR="009F3FE5">
        <w:t>, etc.</w:t>
      </w:r>
    </w:p>
    <w:p w:rsidR="00B63E17" w:rsidRDefault="00B63E17" w:rsidP="00B63E17">
      <w:pPr>
        <w:pStyle w:val="BodyText"/>
      </w:pPr>
      <w:r>
        <w:t>N/A</w:t>
      </w:r>
    </w:p>
    <w:p w:rsidR="00384C8C" w:rsidRPr="00384C8C" w:rsidRDefault="00384C8C" w:rsidP="00384C8C">
      <w:pPr>
        <w:pStyle w:val="BodyText"/>
      </w:pPr>
    </w:p>
    <w:p w:rsidR="00BE5F7C" w:rsidRDefault="00384C8C" w:rsidP="00BE5F7C">
      <w:pPr>
        <w:pStyle w:val="Heading3"/>
      </w:pPr>
      <w:r>
        <w:t>Other System Outputs</w:t>
      </w:r>
    </w:p>
    <w:p w:rsidR="00B63E17" w:rsidRDefault="00B63E17" w:rsidP="00B63E17">
      <w:pPr>
        <w:pStyle w:val="BodyText"/>
      </w:pPr>
      <w:r>
        <w:t>N/A</w:t>
      </w:r>
    </w:p>
    <w:p w:rsidR="009F3FE5" w:rsidRDefault="009F3FE5" w:rsidP="009F3FE5">
      <w:pPr>
        <w:pStyle w:val="InfoBlue"/>
      </w:pPr>
      <w:r>
        <w:t>.</w:t>
      </w:r>
    </w:p>
    <w:p w:rsidR="00384C8C" w:rsidRPr="00384C8C" w:rsidRDefault="00384C8C" w:rsidP="00384C8C">
      <w:pPr>
        <w:pStyle w:val="BodyText"/>
      </w:pPr>
    </w:p>
    <w:p w:rsidR="000C4852" w:rsidRDefault="00384C8C" w:rsidP="000C4852">
      <w:pPr>
        <w:pStyle w:val="Heading2"/>
      </w:pPr>
      <w:bookmarkStart w:id="34" w:name="_Toc472431913"/>
      <w:r>
        <w:t>Entitlements</w:t>
      </w:r>
      <w:bookmarkEnd w:id="34"/>
    </w:p>
    <w:p w:rsidR="009F3FE5" w:rsidRDefault="00B63E17" w:rsidP="00B63E17">
      <w:pPr>
        <w:pStyle w:val="BodyText"/>
      </w:pPr>
      <w:r>
        <w:t>All Branch Bankers are available in the Dynamics CRM.</w:t>
      </w:r>
    </w:p>
    <w:p w:rsidR="000C4852" w:rsidRDefault="000C4852" w:rsidP="000C4852">
      <w:pPr>
        <w:pStyle w:val="BodyText2"/>
        <w:rPr>
          <w:u w:val="none"/>
        </w:rPr>
      </w:pPr>
    </w:p>
    <w:p w:rsidR="00BE66EC" w:rsidRDefault="00BE66EC" w:rsidP="000C4852">
      <w:pPr>
        <w:pStyle w:val="BodyText2"/>
        <w:rPr>
          <w:u w:val="none"/>
        </w:rPr>
      </w:pPr>
    </w:p>
    <w:p w:rsidR="00384C8C" w:rsidRDefault="00384C8C" w:rsidP="00384C8C">
      <w:pPr>
        <w:pStyle w:val="Heading2"/>
      </w:pPr>
      <w:bookmarkStart w:id="35" w:name="_Toc472431914"/>
      <w:r>
        <w:t>Auditing</w:t>
      </w:r>
      <w:bookmarkEnd w:id="35"/>
    </w:p>
    <w:p w:rsidR="00B63E17" w:rsidRDefault="00B63E17" w:rsidP="00B63E17">
      <w:pPr>
        <w:pStyle w:val="BodyText"/>
      </w:pPr>
      <w:r>
        <w:t>N/A</w:t>
      </w:r>
    </w:p>
    <w:p w:rsidR="009F3FE5" w:rsidRDefault="009F3FE5" w:rsidP="009F3FE5">
      <w:pPr>
        <w:pStyle w:val="InfoBlue"/>
      </w:pPr>
    </w:p>
    <w:p w:rsidR="0081476A" w:rsidRDefault="0081476A" w:rsidP="00384C8C">
      <w:pPr>
        <w:pStyle w:val="BodyText2"/>
        <w:rPr>
          <w:u w:val="none"/>
        </w:rPr>
      </w:pPr>
    </w:p>
    <w:p w:rsidR="00B63BD1" w:rsidRDefault="00B63BD1" w:rsidP="00B63BD1">
      <w:pPr>
        <w:pStyle w:val="Heading2"/>
      </w:pPr>
      <w:bookmarkStart w:id="36" w:name="_Toc472431915"/>
      <w:r>
        <w:t>Conversion</w:t>
      </w:r>
      <w:bookmarkEnd w:id="36"/>
    </w:p>
    <w:p w:rsidR="00B63E17" w:rsidRDefault="00B63E17" w:rsidP="00B63E17">
      <w:pPr>
        <w:pStyle w:val="BodyText"/>
      </w:pPr>
      <w:r>
        <w:t>N/A</w:t>
      </w:r>
    </w:p>
    <w:p w:rsidR="00C15DDC" w:rsidRPr="00C15DDC" w:rsidRDefault="00C15DDC" w:rsidP="00C15DDC">
      <w:pPr>
        <w:pStyle w:val="BodyText"/>
      </w:pPr>
    </w:p>
    <w:p w:rsidR="00B63BD1" w:rsidRDefault="00F4158C" w:rsidP="00F4158C">
      <w:pPr>
        <w:pStyle w:val="Heading2"/>
      </w:pPr>
      <w:bookmarkStart w:id="37" w:name="_Toc472431916"/>
      <w:r>
        <w:lastRenderedPageBreak/>
        <w:t>Security</w:t>
      </w:r>
      <w:bookmarkEnd w:id="37"/>
    </w:p>
    <w:p w:rsidR="00F4158C" w:rsidRDefault="00F4158C" w:rsidP="00F4158C">
      <w:pPr>
        <w:pStyle w:val="Heading3"/>
      </w:pPr>
      <w:r>
        <w:t>User Authentication Controls</w:t>
      </w:r>
    </w:p>
    <w:p w:rsidR="00B63E17" w:rsidRDefault="00B63E17" w:rsidP="00B63E17">
      <w:pPr>
        <w:pStyle w:val="BodyText"/>
      </w:pPr>
      <w:r>
        <w:t>Authentication using Banker id via Acitve Direct.</w:t>
      </w:r>
    </w:p>
    <w:p w:rsidR="00B63E17" w:rsidRDefault="00B63E17" w:rsidP="00F4158C">
      <w:pPr>
        <w:rPr>
          <w:rFonts w:ascii="Arial" w:hAnsi="Arial" w:cs="Arial"/>
          <w:i/>
        </w:rPr>
      </w:pPr>
    </w:p>
    <w:p w:rsidR="00F4158C" w:rsidRDefault="00F4158C" w:rsidP="00F4158C">
      <w:r w:rsidRPr="00F4158C">
        <w:rPr>
          <w:rFonts w:ascii="Arial" w:hAnsi="Arial" w:cs="Arial"/>
          <w:i/>
        </w:rPr>
        <w:t>4.7.2</w:t>
      </w:r>
      <w:r w:rsidRPr="00F4158C">
        <w:rPr>
          <w:rFonts w:ascii="Arial" w:hAnsi="Arial" w:cs="Arial"/>
          <w:i/>
        </w:rPr>
        <w:tab/>
        <w:t>User Authorization Controls</w:t>
      </w:r>
    </w:p>
    <w:p w:rsidR="00B63E17" w:rsidRDefault="00B63E17" w:rsidP="00B63E17">
      <w:pPr>
        <w:pStyle w:val="BodyText"/>
      </w:pPr>
      <w:r>
        <w:t>Authorization to MS Dynamics using Banker id via Acitve Direct.</w:t>
      </w:r>
    </w:p>
    <w:p w:rsidR="00F4158C" w:rsidRPr="00F4158C" w:rsidRDefault="00F4158C" w:rsidP="00F4158C">
      <w:pPr>
        <w:spacing w:after="120"/>
      </w:pPr>
      <w:r>
        <w:tab/>
      </w:r>
    </w:p>
    <w:p w:rsidR="00F4158C" w:rsidRDefault="00F4158C" w:rsidP="00F4158C">
      <w:r w:rsidRPr="00F4158C">
        <w:rPr>
          <w:rFonts w:ascii="Arial" w:hAnsi="Arial" w:cs="Arial"/>
          <w:i/>
        </w:rPr>
        <w:t>4.7.3</w:t>
      </w:r>
      <w:r>
        <w:tab/>
      </w:r>
      <w:r w:rsidRPr="00F4158C">
        <w:rPr>
          <w:rFonts w:ascii="Arial" w:hAnsi="Arial" w:cs="Arial"/>
          <w:i/>
        </w:rPr>
        <w:t>Confidentiality</w:t>
      </w:r>
    </w:p>
    <w:p w:rsidR="00F4158C" w:rsidRPr="00F4158C" w:rsidRDefault="00F4158C" w:rsidP="00F4158C">
      <w:pPr>
        <w:spacing w:after="120"/>
      </w:pPr>
      <w:r>
        <w:tab/>
      </w:r>
      <w:r w:rsidR="00865DDD">
        <w:t>N/A</w:t>
      </w:r>
    </w:p>
    <w:p w:rsidR="00F4158C" w:rsidRDefault="00F4158C" w:rsidP="00F4158C">
      <w:r w:rsidRPr="00F4158C">
        <w:rPr>
          <w:rFonts w:ascii="Arial" w:hAnsi="Arial" w:cs="Arial"/>
          <w:i/>
        </w:rPr>
        <w:t>4.7.4</w:t>
      </w:r>
      <w:r>
        <w:tab/>
      </w:r>
      <w:r w:rsidRPr="00F4158C">
        <w:rPr>
          <w:rFonts w:ascii="Arial" w:hAnsi="Arial" w:cs="Arial"/>
          <w:i/>
        </w:rPr>
        <w:t>Data Integrity</w:t>
      </w:r>
    </w:p>
    <w:p w:rsidR="00622B63" w:rsidRPr="00F4158C" w:rsidRDefault="00865DDD" w:rsidP="00F4158C">
      <w:pPr>
        <w:pStyle w:val="BodyText"/>
      </w:pPr>
      <w:r>
        <w:t>N/A</w:t>
      </w:r>
    </w:p>
    <w:p w:rsidR="00F4158C" w:rsidRDefault="00F4158C" w:rsidP="00F4158C">
      <w:pPr>
        <w:pStyle w:val="BodyText"/>
      </w:pPr>
    </w:p>
    <w:p w:rsidR="00A24DCF" w:rsidRPr="00A24DCF" w:rsidRDefault="00A24DCF" w:rsidP="00A24DCF">
      <w:pPr>
        <w:pStyle w:val="BodyText"/>
      </w:pPr>
    </w:p>
    <w:p w:rsidR="00622B63" w:rsidRPr="00622B63" w:rsidRDefault="00622B63" w:rsidP="00622B63">
      <w:pPr>
        <w:pStyle w:val="BodyText"/>
        <w:ind w:left="0"/>
        <w:rPr>
          <w:b/>
          <w:sz w:val="24"/>
        </w:rPr>
      </w:pPr>
    </w:p>
    <w:p w:rsidR="00384C8C" w:rsidRPr="00384C8C" w:rsidRDefault="003A7AF7" w:rsidP="005B28D0">
      <w:pPr>
        <w:pStyle w:val="Heading1"/>
        <w:numPr>
          <w:ilvl w:val="0"/>
          <w:numId w:val="0"/>
        </w:numPr>
        <w:ind w:left="720" w:hanging="720"/>
      </w:pPr>
      <w:r>
        <w:br w:type="page"/>
      </w:r>
      <w:r w:rsidR="005B28D0" w:rsidRPr="00384C8C">
        <w:lastRenderedPageBreak/>
        <w:t xml:space="preserve"> </w:t>
      </w:r>
    </w:p>
    <w:bookmarkEnd w:id="9"/>
    <w:bookmarkEnd w:id="13"/>
    <w:p w:rsidR="00E2707B" w:rsidRPr="007542B1" w:rsidRDefault="00E2707B" w:rsidP="007542B1">
      <w:pPr>
        <w:pStyle w:val="InfoBlue"/>
        <w:rPr>
          <w:rFonts w:eastAsia="Batang"/>
          <w:lang w:eastAsia="ko-KR"/>
        </w:rPr>
      </w:pPr>
    </w:p>
    <w:sectPr w:rsidR="00E2707B" w:rsidRPr="007542B1" w:rsidSect="00E45185">
      <w:headerReference w:type="even" r:id="rId21"/>
      <w:headerReference w:type="first" r:id="rId22"/>
      <w:pgSz w:w="12240" w:h="15840" w:code="1"/>
      <w:pgMar w:top="1440" w:right="252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0432" w:rsidRDefault="00490432">
      <w:r>
        <w:separator/>
      </w:r>
    </w:p>
  </w:endnote>
  <w:endnote w:type="continuationSeparator" w:id="1">
    <w:p w:rsidR="00490432" w:rsidRDefault="004904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3.10.4">
    <w:altName w:val="Times New Roman"/>
    <w:panose1 w:val="00000000000000000000"/>
    <w:charset w:val="00"/>
    <w:family w:val="roman"/>
    <w:notTrueType/>
    <w:pitch w:val="default"/>
    <w:sig w:usb0="00000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038"/>
      <w:gridCol w:w="2430"/>
    </w:tblGrid>
    <w:tr w:rsidR="00165E7B" w:rsidTr="00416C09">
      <w:tc>
        <w:tcPr>
          <w:tcW w:w="7038" w:type="dxa"/>
          <w:tcBorders>
            <w:top w:val="nil"/>
            <w:left w:val="nil"/>
            <w:bottom w:val="nil"/>
            <w:right w:val="nil"/>
          </w:tcBorders>
        </w:tcPr>
        <w:p w:rsidR="00165E7B" w:rsidRPr="00BA023B" w:rsidRDefault="00165E7B">
          <w:pPr>
            <w:ind w:right="360"/>
          </w:pPr>
        </w:p>
      </w:tc>
      <w:tc>
        <w:tcPr>
          <w:tcW w:w="2430" w:type="dxa"/>
          <w:tcBorders>
            <w:top w:val="nil"/>
            <w:left w:val="nil"/>
            <w:bottom w:val="nil"/>
            <w:right w:val="nil"/>
          </w:tcBorders>
        </w:tcPr>
        <w:p w:rsidR="00165E7B" w:rsidRDefault="00165E7B">
          <w:pPr>
            <w:jc w:val="right"/>
          </w:pPr>
          <w:r>
            <w:rPr>
              <w:rStyle w:val="PageNumber"/>
            </w:rPr>
            <w:t xml:space="preserve">Page </w:t>
          </w:r>
          <w:r w:rsidR="00007494">
            <w:rPr>
              <w:rStyle w:val="PageNumber"/>
            </w:rPr>
            <w:fldChar w:fldCharType="begin"/>
          </w:r>
          <w:r>
            <w:rPr>
              <w:rStyle w:val="PageNumber"/>
            </w:rPr>
            <w:instrText xml:space="preserve"> PAGE </w:instrText>
          </w:r>
          <w:r w:rsidR="00007494">
            <w:rPr>
              <w:rStyle w:val="PageNumber"/>
            </w:rPr>
            <w:fldChar w:fldCharType="separate"/>
          </w:r>
          <w:r w:rsidR="00FF0177">
            <w:rPr>
              <w:rStyle w:val="PageNumber"/>
              <w:noProof/>
            </w:rPr>
            <w:t>17</w:t>
          </w:r>
          <w:r w:rsidR="00007494">
            <w:rPr>
              <w:rStyle w:val="PageNumber"/>
            </w:rPr>
            <w:fldChar w:fldCharType="end"/>
          </w:r>
          <w:r>
            <w:rPr>
              <w:rStyle w:val="PageNumber"/>
            </w:rPr>
            <w:t xml:space="preserve"> of </w:t>
          </w:r>
          <w:r w:rsidR="00007494">
            <w:rPr>
              <w:rStyle w:val="PageNumber"/>
            </w:rPr>
            <w:fldChar w:fldCharType="begin"/>
          </w:r>
          <w:r>
            <w:rPr>
              <w:rStyle w:val="PageNumber"/>
            </w:rPr>
            <w:instrText xml:space="preserve"> NUMPAGES </w:instrText>
          </w:r>
          <w:r w:rsidR="00007494">
            <w:rPr>
              <w:rStyle w:val="PageNumber"/>
            </w:rPr>
            <w:fldChar w:fldCharType="separate"/>
          </w:r>
          <w:r w:rsidR="00FF0177">
            <w:rPr>
              <w:rStyle w:val="PageNumber"/>
              <w:noProof/>
            </w:rPr>
            <w:t>24</w:t>
          </w:r>
          <w:r w:rsidR="00007494">
            <w:rPr>
              <w:rStyle w:val="PageNumber"/>
            </w:rPr>
            <w:fldChar w:fldCharType="end"/>
          </w:r>
        </w:p>
      </w:tc>
    </w:tr>
    <w:tr w:rsidR="00165E7B" w:rsidTr="00416C09">
      <w:tc>
        <w:tcPr>
          <w:tcW w:w="7038" w:type="dxa"/>
          <w:tcBorders>
            <w:top w:val="nil"/>
            <w:left w:val="nil"/>
            <w:bottom w:val="nil"/>
            <w:right w:val="nil"/>
          </w:tcBorders>
        </w:tcPr>
        <w:p w:rsidR="00165E7B" w:rsidRDefault="00165E7B">
          <w:pPr>
            <w:ind w:right="360"/>
            <w:rPr>
              <w:rFonts w:ascii="Verdana" w:hAnsi="Verdana"/>
              <w:color w:val="000000"/>
              <w:sz w:val="17"/>
              <w:szCs w:val="17"/>
            </w:rPr>
          </w:pPr>
        </w:p>
      </w:tc>
      <w:tc>
        <w:tcPr>
          <w:tcW w:w="2430" w:type="dxa"/>
          <w:tcBorders>
            <w:top w:val="nil"/>
            <w:left w:val="nil"/>
            <w:bottom w:val="nil"/>
            <w:right w:val="nil"/>
          </w:tcBorders>
        </w:tcPr>
        <w:p w:rsidR="00165E7B" w:rsidRPr="00BA023B" w:rsidRDefault="00165E7B" w:rsidP="00F4158C">
          <w:pPr>
            <w:jc w:val="right"/>
            <w:rPr>
              <w:rStyle w:val="PageNumber"/>
              <w:color w:val="808080"/>
            </w:rPr>
          </w:pPr>
          <w:r>
            <w:rPr>
              <w:rStyle w:val="PageNumber"/>
              <w:color w:val="808080"/>
            </w:rPr>
            <w:t>Template Version 1.0</w:t>
          </w:r>
        </w:p>
      </w:tc>
    </w:tr>
  </w:tbl>
  <w:p w:rsidR="00165E7B" w:rsidRDefault="00165E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0432" w:rsidRDefault="00490432">
      <w:r>
        <w:separator/>
      </w:r>
    </w:p>
  </w:footnote>
  <w:footnote w:type="continuationSeparator" w:id="1">
    <w:p w:rsidR="00490432" w:rsidRDefault="004904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E7B" w:rsidRDefault="00165E7B" w:rsidP="00C35440">
    <w:r w:rsidRPr="005B28D0">
      <w:rPr>
        <w:noProof/>
        <w:sz w:val="24"/>
      </w:rPr>
      <w:drawing>
        <wp:anchor distT="0" distB="0" distL="114300" distR="114300" simplePos="0" relativeHeight="251659264" behindDoc="1" locked="0" layoutInCell="1" allowOverlap="1">
          <wp:simplePos x="0" y="0"/>
          <wp:positionH relativeFrom="column">
            <wp:posOffset>-412750</wp:posOffset>
          </wp:positionH>
          <wp:positionV relativeFrom="paragraph">
            <wp:posOffset>-247650</wp:posOffset>
          </wp:positionV>
          <wp:extent cx="2447925" cy="609600"/>
          <wp:effectExtent l="19050" t="0" r="9525" b="0"/>
          <wp:wrapTight wrapText="bothSides">
            <wp:wrapPolygon edited="0">
              <wp:start x="-168" y="0"/>
              <wp:lineTo x="-168" y="20925"/>
              <wp:lineTo x="21684" y="20925"/>
              <wp:lineTo x="21684" y="0"/>
              <wp:lineTo x="-168" y="0"/>
            </wp:wrapPolygon>
          </wp:wrapTight>
          <wp:docPr id="1" name="Picture 4" descr="40USBank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0USBankLogo_RGB"/>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47925" cy="609600"/>
                  </a:xfrm>
                  <a:prstGeom prst="rect">
                    <a:avLst/>
                  </a:prstGeom>
                  <a:noFill/>
                  <a:ln>
                    <a:noFill/>
                  </a:ln>
                </pic:spPr>
              </pic:pic>
            </a:graphicData>
          </a:graphic>
        </wp:anchor>
      </w:drawing>
    </w:r>
  </w:p>
  <w:p w:rsidR="00165E7B" w:rsidRDefault="00165E7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E7B" w:rsidRDefault="00165E7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78" w:type="dxa"/>
      <w:tblLook w:val="01E0"/>
    </w:tblPr>
    <w:tblGrid>
      <w:gridCol w:w="5958"/>
      <w:gridCol w:w="3420"/>
    </w:tblGrid>
    <w:tr w:rsidR="00165E7B" w:rsidRPr="001B1605" w:rsidTr="001B1605">
      <w:tc>
        <w:tcPr>
          <w:tcW w:w="5958" w:type="dxa"/>
          <w:shd w:val="clear" w:color="auto" w:fill="auto"/>
        </w:tcPr>
        <w:p w:rsidR="00165E7B" w:rsidRPr="00E45A99" w:rsidRDefault="00165E7B" w:rsidP="00C41BF3">
          <w:pPr>
            <w:pStyle w:val="Header"/>
          </w:pPr>
          <w:r w:rsidRPr="005B28D0">
            <w:rPr>
              <w:noProof/>
            </w:rPr>
            <w:drawing>
              <wp:anchor distT="0" distB="0" distL="114300" distR="114300" simplePos="0" relativeHeight="251661312" behindDoc="1" locked="0" layoutInCell="1" allowOverlap="1">
                <wp:simplePos x="0" y="0"/>
                <wp:positionH relativeFrom="column">
                  <wp:posOffset>-2673985</wp:posOffset>
                </wp:positionH>
                <wp:positionV relativeFrom="paragraph">
                  <wp:posOffset>-144780</wp:posOffset>
                </wp:positionV>
                <wp:extent cx="2447925" cy="608330"/>
                <wp:effectExtent l="19050" t="0" r="9525" b="0"/>
                <wp:wrapTight wrapText="bothSides">
                  <wp:wrapPolygon edited="0">
                    <wp:start x="-168" y="0"/>
                    <wp:lineTo x="-168" y="20969"/>
                    <wp:lineTo x="21684" y="20969"/>
                    <wp:lineTo x="21684" y="0"/>
                    <wp:lineTo x="-168" y="0"/>
                  </wp:wrapPolygon>
                </wp:wrapTight>
                <wp:docPr id="2" name="Picture 4" descr="40USBank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0USBankLogo_RGB"/>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47925" cy="608330"/>
                        </a:xfrm>
                        <a:prstGeom prst="rect">
                          <a:avLst/>
                        </a:prstGeom>
                        <a:noFill/>
                        <a:ln>
                          <a:noFill/>
                        </a:ln>
                      </pic:spPr>
                    </pic:pic>
                  </a:graphicData>
                </a:graphic>
              </wp:anchor>
            </w:drawing>
          </w:r>
        </w:p>
      </w:tc>
      <w:tc>
        <w:tcPr>
          <w:tcW w:w="3420" w:type="dxa"/>
          <w:shd w:val="clear" w:color="auto" w:fill="auto"/>
        </w:tcPr>
        <w:p w:rsidR="00165E7B" w:rsidRPr="00B75F01" w:rsidRDefault="00165E7B" w:rsidP="00C21CE5">
          <w:pPr>
            <w:pStyle w:val="Header"/>
            <w:jc w:val="right"/>
          </w:pPr>
        </w:p>
      </w:tc>
    </w:tr>
  </w:tbl>
  <w:p w:rsidR="00165E7B" w:rsidRPr="00416C09" w:rsidRDefault="00165E7B" w:rsidP="00C35440">
    <w:pPr>
      <w:pStyle w:val="Header"/>
      <w:tabs>
        <w:tab w:val="clear" w:pos="4320"/>
        <w:tab w:val="clear" w:pos="8640"/>
        <w:tab w:val="left" w:pos="8400"/>
      </w:tabs>
      <w:rPr>
        <w:lang w:val="fr-FR"/>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E7B" w:rsidRDefault="00165E7B">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E7B" w:rsidRDefault="00165E7B">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E7B" w:rsidRDefault="00165E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B972D3"/>
    <w:multiLevelType w:val="hybridMultilevel"/>
    <w:tmpl w:val="3E54831A"/>
    <w:lvl w:ilvl="0" w:tplc="A40020F2">
      <w:start w:val="1"/>
      <w:numFmt w:val="low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3C192B"/>
    <w:multiLevelType w:val="hybridMultilevel"/>
    <w:tmpl w:val="566E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FF4BBB"/>
    <w:multiLevelType w:val="hybridMultilevel"/>
    <w:tmpl w:val="2D043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1D3905"/>
    <w:multiLevelType w:val="hybridMultilevel"/>
    <w:tmpl w:val="7B223212"/>
    <w:lvl w:ilvl="0" w:tplc="C78823FE">
      <w:start w:val="1"/>
      <w:numFmt w:val="decimal"/>
      <w:lvlText w:val="1.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7917A41"/>
    <w:multiLevelType w:val="hybridMultilevel"/>
    <w:tmpl w:val="C3D0B52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nsid w:val="0800167E"/>
    <w:multiLevelType w:val="hybridMultilevel"/>
    <w:tmpl w:val="3EB6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ED48F7"/>
    <w:multiLevelType w:val="hybridMultilevel"/>
    <w:tmpl w:val="F63CE1CC"/>
    <w:lvl w:ilvl="0" w:tplc="0F8EFA40">
      <w:start w:val="1"/>
      <w:numFmt w:val="decimal"/>
      <w:lvlText w:val="9.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08146A"/>
    <w:multiLevelType w:val="hybridMultilevel"/>
    <w:tmpl w:val="946E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996606"/>
    <w:multiLevelType w:val="hybridMultilevel"/>
    <w:tmpl w:val="850814C4"/>
    <w:lvl w:ilvl="0" w:tplc="981A8168">
      <w:start w:val="1"/>
      <w:numFmt w:val="decimal"/>
      <w:lvlText w:val="9.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DA79A9"/>
    <w:multiLevelType w:val="hybridMultilevel"/>
    <w:tmpl w:val="C9D2F27E"/>
    <w:lvl w:ilvl="0" w:tplc="4EC68FC6">
      <w:start w:val="1"/>
      <w:numFmt w:val="decimal"/>
      <w:lvlText w:val="9.13.%1"/>
      <w:lvlJc w:val="left"/>
      <w:pPr>
        <w:ind w:left="360" w:hanging="360"/>
      </w:pPr>
      <w:rPr>
        <w:rFonts w:asciiTheme="minorHAnsi" w:hAnsiTheme="minorHAnsi" w:cs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7195C30"/>
    <w:multiLevelType w:val="hybridMultilevel"/>
    <w:tmpl w:val="D6AE89A2"/>
    <w:lvl w:ilvl="0" w:tplc="2BD0218A">
      <w:start w:val="1"/>
      <w:numFmt w:val="decimal"/>
      <w:lvlText w:val="5.3.%1"/>
      <w:lvlJc w:val="left"/>
      <w:pPr>
        <w:ind w:left="360" w:hanging="360"/>
      </w:pPr>
      <w:rPr>
        <w:rFonts w:hint="default"/>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nsid w:val="1C5E6FF7"/>
    <w:multiLevelType w:val="hybridMultilevel"/>
    <w:tmpl w:val="4C88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67125F"/>
    <w:multiLevelType w:val="hybridMultilevel"/>
    <w:tmpl w:val="0C4A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3D6B8B"/>
    <w:multiLevelType w:val="hybridMultilevel"/>
    <w:tmpl w:val="F48AD5BE"/>
    <w:lvl w:ilvl="0" w:tplc="54DCFF14">
      <w:start w:val="1"/>
      <w:numFmt w:val="decimal"/>
      <w:lvlText w:val="5.1.%1"/>
      <w:lvlJc w:val="left"/>
      <w:pPr>
        <w:ind w:left="360" w:hanging="360"/>
      </w:pPr>
      <w:rPr>
        <w:rFonts w:hint="default"/>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nsid w:val="21EC050B"/>
    <w:multiLevelType w:val="hybridMultilevel"/>
    <w:tmpl w:val="548A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0A2495"/>
    <w:multiLevelType w:val="hybridMultilevel"/>
    <w:tmpl w:val="4560C9DC"/>
    <w:lvl w:ilvl="0" w:tplc="A982869A">
      <w:start w:val="1"/>
      <w:numFmt w:val="decimal"/>
      <w:lvlText w:val="5.2.%1"/>
      <w:lvlJc w:val="left"/>
      <w:pPr>
        <w:ind w:left="360" w:hanging="360"/>
      </w:pPr>
      <w:rPr>
        <w:rFonts w:hint="default"/>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nsid w:val="24895FF2"/>
    <w:multiLevelType w:val="hybridMultilevel"/>
    <w:tmpl w:val="FC528286"/>
    <w:lvl w:ilvl="0" w:tplc="6222495E">
      <w:start w:val="1"/>
      <w:numFmt w:val="decimal"/>
      <w:pStyle w:val="Appendix"/>
      <w:lvlText w:val="A %1 "/>
      <w:lvlJc w:val="left"/>
      <w:pPr>
        <w:tabs>
          <w:tab w:val="num" w:pos="360"/>
        </w:tabs>
        <w:ind w:left="504" w:hanging="504"/>
      </w:pPr>
      <w:rPr>
        <w:rFonts w:ascii="Arial" w:hAnsi="Arial" w:hint="default"/>
        <w:b/>
        <w:i w:val="0"/>
        <w:sz w:val="24"/>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sz w:val="24"/>
        <w:szCs w:val="22"/>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4D77444"/>
    <w:multiLevelType w:val="hybridMultilevel"/>
    <w:tmpl w:val="54F26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A31AE7"/>
    <w:multiLevelType w:val="hybridMultilevel"/>
    <w:tmpl w:val="901875CE"/>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0">
    <w:nsid w:val="266C43B9"/>
    <w:multiLevelType w:val="hybridMultilevel"/>
    <w:tmpl w:val="87D2F794"/>
    <w:lvl w:ilvl="0" w:tplc="04090001">
      <w:start w:val="1"/>
      <w:numFmt w:val="bullet"/>
      <w:lvlText w:val=""/>
      <w:lvlJc w:val="left"/>
      <w:pPr>
        <w:ind w:left="777" w:hanging="360"/>
      </w:pPr>
      <w:rPr>
        <w:rFonts w:ascii="Symbol" w:hAnsi="Symbol" w:hint="default"/>
      </w:rPr>
    </w:lvl>
    <w:lvl w:ilvl="1" w:tplc="04090003">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1">
    <w:nsid w:val="29EE3797"/>
    <w:multiLevelType w:val="hybridMultilevel"/>
    <w:tmpl w:val="D19852B8"/>
    <w:lvl w:ilvl="0" w:tplc="E57C551A">
      <w:start w:val="1"/>
      <w:numFmt w:val="bullet"/>
      <w:pStyle w:val="TBcellB"/>
      <w:lvlText w:val=""/>
      <w:lvlJc w:val="left"/>
      <w:pPr>
        <w:tabs>
          <w:tab w:val="num" w:pos="216"/>
        </w:tabs>
        <w:ind w:left="36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3575734"/>
    <w:multiLevelType w:val="hybridMultilevel"/>
    <w:tmpl w:val="803A9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1B4D86"/>
    <w:multiLevelType w:val="hybridMultilevel"/>
    <w:tmpl w:val="A04A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A92020"/>
    <w:multiLevelType w:val="hybridMultilevel"/>
    <w:tmpl w:val="FEAE1B84"/>
    <w:lvl w:ilvl="0" w:tplc="39EA48B0">
      <w:start w:val="1"/>
      <w:numFmt w:val="bullet"/>
      <w:pStyle w:val="BDO5B"/>
      <w:lvlText w:val=""/>
      <w:lvlJc w:val="left"/>
      <w:pPr>
        <w:tabs>
          <w:tab w:val="num" w:pos="1944"/>
        </w:tabs>
        <w:ind w:left="1944"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1D42C7D"/>
    <w:multiLevelType w:val="hybridMultilevel"/>
    <w:tmpl w:val="EFFE9D02"/>
    <w:lvl w:ilvl="0" w:tplc="6C929026">
      <w:start w:val="1"/>
      <w:numFmt w:val="decimal"/>
      <w:lvlText w:val="9.9.%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6A0C33"/>
    <w:multiLevelType w:val="hybridMultilevel"/>
    <w:tmpl w:val="3BFA6ED4"/>
    <w:lvl w:ilvl="0" w:tplc="6054DFCC">
      <w:start w:val="1"/>
      <w:numFmt w:val="bullet"/>
      <w:pStyle w:val="BDO6B"/>
      <w:lvlText w:val=""/>
      <w:lvlJc w:val="left"/>
      <w:pPr>
        <w:tabs>
          <w:tab w:val="num" w:pos="2232"/>
        </w:tabs>
        <w:ind w:left="2232"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351304B"/>
    <w:multiLevelType w:val="hybridMultilevel"/>
    <w:tmpl w:val="B6240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0E036A"/>
    <w:multiLevelType w:val="multilevel"/>
    <w:tmpl w:val="9CC6D27C"/>
    <w:lvl w:ilvl="0">
      <w:start w:val="1"/>
      <w:numFmt w:val="decimal"/>
      <w:pStyle w:val="BAList2Spaced"/>
      <w:lvlText w:val="%1."/>
      <w:lvlJc w:val="left"/>
      <w:pPr>
        <w:tabs>
          <w:tab w:val="num" w:pos="360"/>
        </w:tabs>
        <w:ind w:left="360" w:hanging="360"/>
      </w:pPr>
      <w:rPr>
        <w:rFonts w:hint="default"/>
        <w:sz w:val="20"/>
      </w:rPr>
    </w:lvl>
    <w:lvl w:ilvl="1">
      <w:start w:val="1"/>
      <w:numFmt w:val="lowerLetter"/>
      <w:lvlText w:val="%2."/>
      <w:lvlJc w:val="left"/>
      <w:pPr>
        <w:tabs>
          <w:tab w:val="num" w:pos="720"/>
        </w:tabs>
        <w:ind w:left="720" w:hanging="360"/>
      </w:pPr>
      <w:rPr>
        <w:rFonts w:hint="default"/>
        <w:sz w:val="20"/>
      </w:rPr>
    </w:lvl>
    <w:lvl w:ilvl="2">
      <w:start w:val="1"/>
      <w:numFmt w:val="lowerRoman"/>
      <w:lvlText w:val="%3."/>
      <w:lvlJc w:val="left"/>
      <w:pPr>
        <w:tabs>
          <w:tab w:val="num" w:pos="1080"/>
        </w:tabs>
        <w:ind w:left="1080" w:hanging="360"/>
      </w:pPr>
      <w:rPr>
        <w:rFonts w:hint="default"/>
        <w:sz w:val="20"/>
      </w:rPr>
    </w:lvl>
    <w:lvl w:ilvl="3">
      <w:start w:val="1"/>
      <w:numFmt w:val="bullet"/>
      <w:lvlText w:val=""/>
      <w:lvlJc w:val="left"/>
      <w:pPr>
        <w:tabs>
          <w:tab w:val="num" w:pos="1440"/>
        </w:tabs>
        <w:ind w:left="1440" w:hanging="360"/>
      </w:pPr>
      <w:rPr>
        <w:rFonts w:ascii="Symbol" w:hAnsi="Symbol" w:hint="default"/>
        <w:color w:val="000000"/>
        <w:sz w:val="20"/>
      </w:rPr>
    </w:lvl>
    <w:lvl w:ilvl="4">
      <w:start w:val="1"/>
      <w:numFmt w:val="lowerLetter"/>
      <w:lvlText w:val="(%5)"/>
      <w:lvlJc w:val="left"/>
      <w:pPr>
        <w:tabs>
          <w:tab w:val="num" w:pos="1780"/>
        </w:tabs>
        <w:ind w:left="1780" w:hanging="360"/>
      </w:pPr>
      <w:rPr>
        <w:rFonts w:hint="default"/>
        <w:sz w:val="20"/>
      </w:rPr>
    </w:lvl>
    <w:lvl w:ilvl="5">
      <w:start w:val="1"/>
      <w:numFmt w:val="lowerRoman"/>
      <w:lvlText w:val="(%6)"/>
      <w:lvlJc w:val="left"/>
      <w:pPr>
        <w:tabs>
          <w:tab w:val="num" w:pos="2140"/>
        </w:tabs>
        <w:ind w:left="2140" w:hanging="360"/>
      </w:pPr>
      <w:rPr>
        <w:rFonts w:hint="default"/>
        <w:sz w:val="20"/>
      </w:rPr>
    </w:lvl>
    <w:lvl w:ilvl="6">
      <w:start w:val="1"/>
      <w:numFmt w:val="decimal"/>
      <w:lvlText w:val="%7."/>
      <w:lvlJc w:val="left"/>
      <w:pPr>
        <w:tabs>
          <w:tab w:val="num" w:pos="2500"/>
        </w:tabs>
        <w:ind w:left="2500" w:hanging="360"/>
      </w:pPr>
      <w:rPr>
        <w:rFonts w:hint="default"/>
        <w:sz w:val="20"/>
      </w:rPr>
    </w:lvl>
    <w:lvl w:ilvl="7">
      <w:start w:val="1"/>
      <w:numFmt w:val="lowerLetter"/>
      <w:lvlText w:val="%8."/>
      <w:lvlJc w:val="left"/>
      <w:pPr>
        <w:tabs>
          <w:tab w:val="num" w:pos="2860"/>
        </w:tabs>
        <w:ind w:left="2860" w:hanging="360"/>
      </w:pPr>
      <w:rPr>
        <w:rFonts w:hint="default"/>
        <w:sz w:val="20"/>
      </w:rPr>
    </w:lvl>
    <w:lvl w:ilvl="8">
      <w:start w:val="1"/>
      <w:numFmt w:val="lowerRoman"/>
      <w:lvlText w:val="%9."/>
      <w:lvlJc w:val="left"/>
      <w:pPr>
        <w:tabs>
          <w:tab w:val="num" w:pos="3220"/>
        </w:tabs>
        <w:ind w:left="3220" w:hanging="360"/>
      </w:pPr>
      <w:rPr>
        <w:rFonts w:hint="default"/>
        <w:sz w:val="20"/>
      </w:rPr>
    </w:lvl>
  </w:abstractNum>
  <w:abstractNum w:abstractNumId="29">
    <w:nsid w:val="4464045F"/>
    <w:multiLevelType w:val="hybridMultilevel"/>
    <w:tmpl w:val="D10C3F1A"/>
    <w:lvl w:ilvl="0" w:tplc="8E248916">
      <w:start w:val="1"/>
      <w:numFmt w:val="decimal"/>
      <w:lvlText w:val="1.1.%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4983344"/>
    <w:multiLevelType w:val="hybridMultilevel"/>
    <w:tmpl w:val="E2184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56272E8"/>
    <w:multiLevelType w:val="hybridMultilevel"/>
    <w:tmpl w:val="E7A08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E22EA5"/>
    <w:multiLevelType w:val="hybridMultilevel"/>
    <w:tmpl w:val="F918A8EC"/>
    <w:lvl w:ilvl="0" w:tplc="E976E77A">
      <w:start w:val="1"/>
      <w:numFmt w:val="bullet"/>
      <w:pStyle w:val="BDO4B"/>
      <w:lvlText w:val=""/>
      <w:lvlJc w:val="left"/>
      <w:pPr>
        <w:tabs>
          <w:tab w:val="num" w:pos="1440"/>
        </w:tabs>
        <w:ind w:left="1512"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5F9183B"/>
    <w:multiLevelType w:val="hybridMultilevel"/>
    <w:tmpl w:val="9ECC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7DA39A4"/>
    <w:multiLevelType w:val="hybridMultilevel"/>
    <w:tmpl w:val="EA066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9354942"/>
    <w:multiLevelType w:val="hybridMultilevel"/>
    <w:tmpl w:val="65B404E0"/>
    <w:lvl w:ilvl="0" w:tplc="85521310">
      <w:start w:val="1"/>
      <w:numFmt w:val="decimal"/>
      <w:lvlText w:val="9.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A4E6722"/>
    <w:multiLevelType w:val="hybridMultilevel"/>
    <w:tmpl w:val="46686ACC"/>
    <w:lvl w:ilvl="0" w:tplc="A050C09A">
      <w:start w:val="1"/>
      <w:numFmt w:val="bullet"/>
      <w:pStyle w:val="BDO2B"/>
      <w:lvlText w:val=""/>
      <w:lvlJc w:val="left"/>
      <w:pPr>
        <w:tabs>
          <w:tab w:val="num" w:pos="792"/>
        </w:tabs>
        <w:ind w:left="864"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4B042DC1"/>
    <w:multiLevelType w:val="hybridMultilevel"/>
    <w:tmpl w:val="E46A4398"/>
    <w:lvl w:ilvl="0" w:tplc="E1E47616">
      <w:start w:val="1"/>
      <w:numFmt w:val="decimal"/>
      <w:lvlText w:val="9.10.%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B356440"/>
    <w:multiLevelType w:val="hybridMultilevel"/>
    <w:tmpl w:val="664292B2"/>
    <w:lvl w:ilvl="0" w:tplc="BA18AB7E">
      <w:start w:val="1"/>
      <w:numFmt w:val="decimal"/>
      <w:lvlText w:val="6.2.%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C040839"/>
    <w:multiLevelType w:val="hybridMultilevel"/>
    <w:tmpl w:val="067AE59A"/>
    <w:lvl w:ilvl="0" w:tplc="EA36D9FC">
      <w:start w:val="1"/>
      <w:numFmt w:val="decimal"/>
      <w:lvlText w:val="9.11.%1"/>
      <w:lvlJc w:val="left"/>
      <w:pPr>
        <w:ind w:left="360" w:hanging="360"/>
      </w:pPr>
      <w:rPr>
        <w:rFonts w:hint="default"/>
        <w:sz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C952DFC"/>
    <w:multiLevelType w:val="hybridMultilevel"/>
    <w:tmpl w:val="BB32E910"/>
    <w:lvl w:ilvl="0" w:tplc="53C29C9C">
      <w:start w:val="1"/>
      <w:numFmt w:val="decimal"/>
      <w:lvlText w:val="5.4.%1"/>
      <w:lvlJc w:val="left"/>
      <w:pPr>
        <w:ind w:left="360" w:hanging="360"/>
      </w:pPr>
      <w:rPr>
        <w:rFonts w:hint="default"/>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1">
    <w:nsid w:val="4CAE7A70"/>
    <w:multiLevelType w:val="hybridMultilevel"/>
    <w:tmpl w:val="92122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E6A0B93"/>
    <w:multiLevelType w:val="hybridMultilevel"/>
    <w:tmpl w:val="82E40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3216939"/>
    <w:multiLevelType w:val="hybridMultilevel"/>
    <w:tmpl w:val="0E9E4354"/>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44">
    <w:nsid w:val="573670B6"/>
    <w:multiLevelType w:val="multilevel"/>
    <w:tmpl w:val="EB7CBA6E"/>
    <w:lvl w:ilvl="0">
      <w:start w:val="1"/>
      <w:numFmt w:val="decimal"/>
      <w:pStyle w:val="TemplateHeading1"/>
      <w:lvlText w:val="T%1"/>
      <w:lvlJc w:val="left"/>
      <w:pPr>
        <w:tabs>
          <w:tab w:val="num" w:pos="432"/>
        </w:tabs>
        <w:ind w:left="432" w:hanging="432"/>
      </w:pPr>
      <w:rPr>
        <w:rFonts w:hint="default"/>
      </w:rPr>
    </w:lvl>
    <w:lvl w:ilvl="1">
      <w:start w:val="1"/>
      <w:numFmt w:val="decimal"/>
      <w:pStyle w:val="GuidelineHeading2"/>
      <w:lvlText w:val="G%1.%2"/>
      <w:lvlJc w:val="left"/>
      <w:pPr>
        <w:tabs>
          <w:tab w:val="num" w:pos="1152"/>
        </w:tabs>
        <w:ind w:left="1152" w:hanging="576"/>
      </w:pPr>
      <w:rPr>
        <w:rFonts w:hint="default"/>
      </w:rPr>
    </w:lvl>
    <w:lvl w:ilvl="2">
      <w:start w:val="1"/>
      <w:numFmt w:val="decimal"/>
      <w:pStyle w:val="GuidelineHeading3"/>
      <w:lvlText w:val="G%1.%2.%3   "/>
      <w:lvlJc w:val="left"/>
      <w:pPr>
        <w:tabs>
          <w:tab w:val="num" w:pos="1296"/>
        </w:tabs>
        <w:ind w:left="1296" w:hanging="720"/>
      </w:pPr>
      <w:rPr>
        <w:rFonts w:hint="default"/>
      </w:rPr>
    </w:lvl>
    <w:lvl w:ilvl="3">
      <w:start w:val="1"/>
      <w:numFmt w:val="decimal"/>
      <w:lvlText w:val="%1.%2.%3.%4"/>
      <w:lvlJc w:val="left"/>
      <w:pPr>
        <w:tabs>
          <w:tab w:val="num" w:pos="1440"/>
        </w:tabs>
        <w:ind w:left="1440" w:hanging="864"/>
      </w:pPr>
      <w:rPr>
        <w:rFonts w:hint="default"/>
      </w:rPr>
    </w:lvl>
    <w:lvl w:ilvl="4">
      <w:start w:val="1"/>
      <w:numFmt w:val="decimal"/>
      <w:lvlText w:val="%1.%2.%3.%4.%5"/>
      <w:lvlJc w:val="left"/>
      <w:pPr>
        <w:tabs>
          <w:tab w:val="num" w:pos="1584"/>
        </w:tabs>
        <w:ind w:left="1584" w:hanging="1008"/>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45">
    <w:nsid w:val="59B06F30"/>
    <w:multiLevelType w:val="hybridMultilevel"/>
    <w:tmpl w:val="607A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CB55A74"/>
    <w:multiLevelType w:val="hybridMultilevel"/>
    <w:tmpl w:val="D040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0585F78"/>
    <w:multiLevelType w:val="hybridMultilevel"/>
    <w:tmpl w:val="883CCCD2"/>
    <w:lvl w:ilvl="0" w:tplc="C5F866A2">
      <w:start w:val="1"/>
      <w:numFmt w:val="decimal"/>
      <w:lvlText w:val="9.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624255D7"/>
    <w:multiLevelType w:val="hybridMultilevel"/>
    <w:tmpl w:val="122C6CB8"/>
    <w:lvl w:ilvl="0" w:tplc="DE923D88">
      <w:start w:val="1"/>
      <w:numFmt w:val="decimal"/>
      <w:lvlText w:val="%1&gt;"/>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6287160B"/>
    <w:multiLevelType w:val="multilevel"/>
    <w:tmpl w:val="2BA23764"/>
    <w:lvl w:ilvl="0">
      <w:start w:val="1"/>
      <w:numFmt w:val="decimal"/>
      <w:lvlText w:val="%1"/>
      <w:lvlJc w:val="left"/>
      <w:pPr>
        <w:tabs>
          <w:tab w:val="num" w:pos="432"/>
        </w:tabs>
        <w:ind w:left="432" w:hanging="432"/>
      </w:pPr>
      <w:rPr>
        <w:rFonts w:hint="default"/>
      </w:rPr>
    </w:lvl>
    <w:lvl w:ilvl="1">
      <w:start w:val="1"/>
      <w:numFmt w:val="decimal"/>
      <w:pStyle w:val="Phase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0">
    <w:nsid w:val="635E5DF0"/>
    <w:multiLevelType w:val="hybridMultilevel"/>
    <w:tmpl w:val="CF3CE1E0"/>
    <w:lvl w:ilvl="0" w:tplc="5030B030">
      <w:start w:val="1"/>
      <w:numFmt w:val="bullet"/>
      <w:pStyle w:val="BDO1B"/>
      <w:lvlText w:val=""/>
      <w:lvlJc w:val="left"/>
      <w:pPr>
        <w:tabs>
          <w:tab w:val="num" w:pos="504"/>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668434B0"/>
    <w:multiLevelType w:val="hybridMultilevel"/>
    <w:tmpl w:val="E34C671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52">
    <w:nsid w:val="691930D4"/>
    <w:multiLevelType w:val="hybridMultilevel"/>
    <w:tmpl w:val="516059F8"/>
    <w:lvl w:ilvl="0" w:tplc="86A02D4A">
      <w:start w:val="1"/>
      <w:numFmt w:val="decimal"/>
      <w:lvlText w:val="9.8.%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92C7840"/>
    <w:multiLevelType w:val="multilevel"/>
    <w:tmpl w:val="24309644"/>
    <w:lvl w:ilvl="0">
      <w:start w:val="1"/>
      <w:numFmt w:val="decimal"/>
      <w:lvlText w:val="A %1."/>
      <w:lvlJc w:val="left"/>
      <w:pPr>
        <w:tabs>
          <w:tab w:val="num" w:pos="0"/>
        </w:tabs>
        <w:ind w:left="0" w:firstLine="0"/>
      </w:pPr>
      <w:rPr>
        <w:rFonts w:hint="default"/>
      </w:rPr>
    </w:lvl>
    <w:lvl w:ilvl="1">
      <w:start w:val="1"/>
      <w:numFmt w:val="decimal"/>
      <w:pStyle w:val="AttHeading2"/>
      <w:lvlText w:val="A %1.%2"/>
      <w:lvlJc w:val="left"/>
      <w:pPr>
        <w:tabs>
          <w:tab w:val="num" w:pos="0"/>
        </w:tabs>
        <w:ind w:left="0" w:firstLine="0"/>
      </w:pPr>
      <w:rPr>
        <w:rFonts w:hint="default"/>
      </w:rPr>
    </w:lvl>
    <w:lvl w:ilvl="2">
      <w:start w:val="1"/>
      <w:numFmt w:val="decimal"/>
      <w:lvlText w:val="A %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4">
    <w:nsid w:val="6BFE4729"/>
    <w:multiLevelType w:val="hybridMultilevel"/>
    <w:tmpl w:val="42DC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E504DF4"/>
    <w:multiLevelType w:val="hybridMultilevel"/>
    <w:tmpl w:val="9AB22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03852A3"/>
    <w:multiLevelType w:val="hybridMultilevel"/>
    <w:tmpl w:val="D68E9B58"/>
    <w:lvl w:ilvl="0" w:tplc="135E6256">
      <w:start w:val="1"/>
      <w:numFmt w:val="bullet"/>
      <w:pStyle w:val="BDO3B"/>
      <w:lvlText w:val=""/>
      <w:lvlJc w:val="left"/>
      <w:pPr>
        <w:tabs>
          <w:tab w:val="num" w:pos="1080"/>
        </w:tabs>
        <w:ind w:left="115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707210F2"/>
    <w:multiLevelType w:val="hybridMultilevel"/>
    <w:tmpl w:val="9A8C9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3AB3669"/>
    <w:multiLevelType w:val="hybridMultilevel"/>
    <w:tmpl w:val="0CAEF092"/>
    <w:lvl w:ilvl="0" w:tplc="B336A95E">
      <w:start w:val="1"/>
      <w:numFmt w:val="decimal"/>
      <w:lvlText w:val="9.6.%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4554342"/>
    <w:multiLevelType w:val="hybridMultilevel"/>
    <w:tmpl w:val="11B25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7B2A4A53"/>
    <w:multiLevelType w:val="hybridMultilevel"/>
    <w:tmpl w:val="48FEC7E6"/>
    <w:lvl w:ilvl="0" w:tplc="D1BEFC6A">
      <w:start w:val="1"/>
      <w:numFmt w:val="decimal"/>
      <w:lvlText w:val="9.7.%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D4D3BE8"/>
    <w:multiLevelType w:val="hybridMultilevel"/>
    <w:tmpl w:val="C81687B0"/>
    <w:lvl w:ilvl="0" w:tplc="B62AFC76">
      <w:start w:val="1"/>
      <w:numFmt w:val="bullet"/>
      <w:lvlText w:val=""/>
      <w:lvlJc w:val="left"/>
      <w:pPr>
        <w:ind w:left="720" w:hanging="360"/>
      </w:pPr>
      <w:rPr>
        <w:rFonts w:ascii="Symbol" w:hAnsi="Symbol" w:hint="default"/>
      </w:rPr>
    </w:lvl>
    <w:lvl w:ilvl="1" w:tplc="D170728A" w:tentative="1">
      <w:start w:val="1"/>
      <w:numFmt w:val="bullet"/>
      <w:lvlText w:val="o"/>
      <w:lvlJc w:val="left"/>
      <w:pPr>
        <w:ind w:left="1440" w:hanging="360"/>
      </w:pPr>
      <w:rPr>
        <w:rFonts w:ascii="Courier New" w:hAnsi="Courier New" w:cs="Courier New" w:hint="default"/>
      </w:rPr>
    </w:lvl>
    <w:lvl w:ilvl="2" w:tplc="7D908656" w:tentative="1">
      <w:start w:val="1"/>
      <w:numFmt w:val="bullet"/>
      <w:lvlText w:val=""/>
      <w:lvlJc w:val="left"/>
      <w:pPr>
        <w:ind w:left="2160" w:hanging="360"/>
      </w:pPr>
      <w:rPr>
        <w:rFonts w:ascii="Wingdings" w:hAnsi="Wingdings" w:hint="default"/>
      </w:rPr>
    </w:lvl>
    <w:lvl w:ilvl="3" w:tplc="042A313A" w:tentative="1">
      <w:start w:val="1"/>
      <w:numFmt w:val="bullet"/>
      <w:lvlText w:val=""/>
      <w:lvlJc w:val="left"/>
      <w:pPr>
        <w:ind w:left="2880" w:hanging="360"/>
      </w:pPr>
      <w:rPr>
        <w:rFonts w:ascii="Symbol" w:hAnsi="Symbol" w:hint="default"/>
      </w:rPr>
    </w:lvl>
    <w:lvl w:ilvl="4" w:tplc="C8B2CBE4" w:tentative="1">
      <w:start w:val="1"/>
      <w:numFmt w:val="bullet"/>
      <w:lvlText w:val="o"/>
      <w:lvlJc w:val="left"/>
      <w:pPr>
        <w:ind w:left="3600" w:hanging="360"/>
      </w:pPr>
      <w:rPr>
        <w:rFonts w:ascii="Courier New" w:hAnsi="Courier New" w:cs="Courier New" w:hint="default"/>
      </w:rPr>
    </w:lvl>
    <w:lvl w:ilvl="5" w:tplc="A044E328" w:tentative="1">
      <w:start w:val="1"/>
      <w:numFmt w:val="bullet"/>
      <w:lvlText w:val=""/>
      <w:lvlJc w:val="left"/>
      <w:pPr>
        <w:ind w:left="4320" w:hanging="360"/>
      </w:pPr>
      <w:rPr>
        <w:rFonts w:ascii="Wingdings" w:hAnsi="Wingdings" w:hint="default"/>
      </w:rPr>
    </w:lvl>
    <w:lvl w:ilvl="6" w:tplc="00CE54B4" w:tentative="1">
      <w:start w:val="1"/>
      <w:numFmt w:val="bullet"/>
      <w:lvlText w:val=""/>
      <w:lvlJc w:val="left"/>
      <w:pPr>
        <w:ind w:left="5040" w:hanging="360"/>
      </w:pPr>
      <w:rPr>
        <w:rFonts w:ascii="Symbol" w:hAnsi="Symbol" w:hint="default"/>
      </w:rPr>
    </w:lvl>
    <w:lvl w:ilvl="7" w:tplc="E3A4C38C" w:tentative="1">
      <w:start w:val="1"/>
      <w:numFmt w:val="bullet"/>
      <w:lvlText w:val="o"/>
      <w:lvlJc w:val="left"/>
      <w:pPr>
        <w:ind w:left="5760" w:hanging="360"/>
      </w:pPr>
      <w:rPr>
        <w:rFonts w:ascii="Courier New" w:hAnsi="Courier New" w:cs="Courier New" w:hint="default"/>
      </w:rPr>
    </w:lvl>
    <w:lvl w:ilvl="8" w:tplc="44A4ABC0" w:tentative="1">
      <w:start w:val="1"/>
      <w:numFmt w:val="bullet"/>
      <w:lvlText w:val=""/>
      <w:lvlJc w:val="left"/>
      <w:pPr>
        <w:ind w:left="6480" w:hanging="360"/>
      </w:pPr>
      <w:rPr>
        <w:rFonts w:ascii="Wingdings" w:hAnsi="Wingdings" w:hint="default"/>
      </w:rPr>
    </w:lvl>
  </w:abstractNum>
  <w:abstractNum w:abstractNumId="62">
    <w:nsid w:val="7E0D7BCC"/>
    <w:multiLevelType w:val="hybridMultilevel"/>
    <w:tmpl w:val="31E8109E"/>
    <w:lvl w:ilvl="0" w:tplc="E51E5ADC">
      <w:start w:val="1"/>
      <w:numFmt w:val="decimal"/>
      <w:lvlText w:val="9.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7E5148F2"/>
    <w:multiLevelType w:val="hybridMultilevel"/>
    <w:tmpl w:val="F118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48"/>
  </w:num>
  <w:num w:numId="4">
    <w:abstractNumId w:val="1"/>
  </w:num>
  <w:num w:numId="5">
    <w:abstractNumId w:val="41"/>
  </w:num>
  <w:num w:numId="6">
    <w:abstractNumId w:val="45"/>
  </w:num>
  <w:num w:numId="7">
    <w:abstractNumId w:val="29"/>
  </w:num>
  <w:num w:numId="8">
    <w:abstractNumId w:val="4"/>
  </w:num>
  <w:num w:numId="9">
    <w:abstractNumId w:val="31"/>
  </w:num>
  <w:num w:numId="10">
    <w:abstractNumId w:val="61"/>
  </w:num>
  <w:num w:numId="11">
    <w:abstractNumId w:val="27"/>
  </w:num>
  <w:num w:numId="12">
    <w:abstractNumId w:val="40"/>
  </w:num>
  <w:num w:numId="13">
    <w:abstractNumId w:val="11"/>
  </w:num>
  <w:num w:numId="14">
    <w:abstractNumId w:val="16"/>
  </w:num>
  <w:num w:numId="15">
    <w:abstractNumId w:val="14"/>
  </w:num>
  <w:num w:numId="16">
    <w:abstractNumId w:val="33"/>
  </w:num>
  <w:num w:numId="17">
    <w:abstractNumId w:val="38"/>
  </w:num>
  <w:num w:numId="18">
    <w:abstractNumId w:val="36"/>
  </w:num>
  <w:num w:numId="19">
    <w:abstractNumId w:val="50"/>
  </w:num>
  <w:num w:numId="20">
    <w:abstractNumId w:val="56"/>
  </w:num>
  <w:num w:numId="21">
    <w:abstractNumId w:val="32"/>
  </w:num>
  <w:num w:numId="22">
    <w:abstractNumId w:val="24"/>
  </w:num>
  <w:num w:numId="23">
    <w:abstractNumId w:val="26"/>
  </w:num>
  <w:num w:numId="24">
    <w:abstractNumId w:val="17"/>
  </w:num>
  <w:num w:numId="25">
    <w:abstractNumId w:val="21"/>
  </w:num>
  <w:num w:numId="26">
    <w:abstractNumId w:val="49"/>
  </w:num>
  <w:num w:numId="27">
    <w:abstractNumId w:val="28"/>
  </w:num>
  <w:num w:numId="28">
    <w:abstractNumId w:val="15"/>
  </w:num>
  <w:num w:numId="29">
    <w:abstractNumId w:val="53"/>
  </w:num>
  <w:num w:numId="30">
    <w:abstractNumId w:val="57"/>
  </w:num>
  <w:num w:numId="31">
    <w:abstractNumId w:val="62"/>
  </w:num>
  <w:num w:numId="32">
    <w:abstractNumId w:val="35"/>
  </w:num>
  <w:num w:numId="33">
    <w:abstractNumId w:val="7"/>
  </w:num>
  <w:num w:numId="34">
    <w:abstractNumId w:val="9"/>
  </w:num>
  <w:num w:numId="35">
    <w:abstractNumId w:val="47"/>
  </w:num>
  <w:num w:numId="36">
    <w:abstractNumId w:val="58"/>
  </w:num>
  <w:num w:numId="37">
    <w:abstractNumId w:val="60"/>
  </w:num>
  <w:num w:numId="38">
    <w:abstractNumId w:val="52"/>
  </w:num>
  <w:num w:numId="39">
    <w:abstractNumId w:val="25"/>
  </w:num>
  <w:num w:numId="40">
    <w:abstractNumId w:val="37"/>
  </w:num>
  <w:num w:numId="41">
    <w:abstractNumId w:val="39"/>
  </w:num>
  <w:num w:numId="42">
    <w:abstractNumId w:val="8"/>
  </w:num>
  <w:num w:numId="43">
    <w:abstractNumId w:val="19"/>
  </w:num>
  <w:num w:numId="44">
    <w:abstractNumId w:val="55"/>
  </w:num>
  <w:num w:numId="45">
    <w:abstractNumId w:val="13"/>
  </w:num>
  <w:num w:numId="46">
    <w:abstractNumId w:val="23"/>
  </w:num>
  <w:num w:numId="47">
    <w:abstractNumId w:val="12"/>
  </w:num>
  <w:num w:numId="48">
    <w:abstractNumId w:val="22"/>
  </w:num>
  <w:num w:numId="49">
    <w:abstractNumId w:val="43"/>
  </w:num>
  <w:num w:numId="50">
    <w:abstractNumId w:val="6"/>
  </w:num>
  <w:num w:numId="51">
    <w:abstractNumId w:val="2"/>
  </w:num>
  <w:num w:numId="52">
    <w:abstractNumId w:val="54"/>
  </w:num>
  <w:num w:numId="53">
    <w:abstractNumId w:val="3"/>
  </w:num>
  <w:num w:numId="54">
    <w:abstractNumId w:val="63"/>
  </w:num>
  <w:num w:numId="55">
    <w:abstractNumId w:val="20"/>
  </w:num>
  <w:num w:numId="56">
    <w:abstractNumId w:val="51"/>
  </w:num>
  <w:num w:numId="57">
    <w:abstractNumId w:val="18"/>
  </w:num>
  <w:num w:numId="58">
    <w:abstractNumId w:val="5"/>
  </w:num>
  <w:num w:numId="59">
    <w:abstractNumId w:val="10"/>
  </w:num>
  <w:num w:numId="60">
    <w:abstractNumId w:val="59"/>
  </w:num>
  <w:num w:numId="61">
    <w:abstractNumId w:val="42"/>
  </w:num>
  <w:num w:numId="62">
    <w:abstractNumId w:val="34"/>
  </w:num>
  <w:num w:numId="63">
    <w:abstractNumId w:val="46"/>
  </w:num>
  <w:num w:numId="64">
    <w:abstractNumId w:val="30"/>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stylePaneFormatFilter w:val="3F01"/>
  <w:defaultTabStop w:val="720"/>
  <w:doNotHyphenateCaps/>
  <w:displayHorizontalDrawingGridEvery w:val="0"/>
  <w:displayVerticalDrawingGridEvery w:val="0"/>
  <w:doNotUseMarginsForDrawingGridOrigin/>
  <w:noPunctuationKerning/>
  <w:characterSpacingControl w:val="doNotCompress"/>
  <w:hdrShapeDefaults>
    <o:shapedefaults v:ext="edit" spidmax="8194"/>
  </w:hdrShapeDefaults>
  <w:footnotePr>
    <w:footnote w:id="0"/>
    <w:footnote w:id="1"/>
  </w:footnotePr>
  <w:endnotePr>
    <w:endnote w:id="0"/>
    <w:endnote w:id="1"/>
  </w:endnotePr>
  <w:compat/>
  <w:rsids>
    <w:rsidRoot w:val="00220073"/>
    <w:rsid w:val="000026D0"/>
    <w:rsid w:val="00007494"/>
    <w:rsid w:val="000429DE"/>
    <w:rsid w:val="000709DE"/>
    <w:rsid w:val="000B05A7"/>
    <w:rsid w:val="000B42D0"/>
    <w:rsid w:val="000C2C0F"/>
    <w:rsid w:val="000C4852"/>
    <w:rsid w:val="000D1038"/>
    <w:rsid w:val="000D249D"/>
    <w:rsid w:val="000D72F1"/>
    <w:rsid w:val="000F76A8"/>
    <w:rsid w:val="001114BC"/>
    <w:rsid w:val="001301AB"/>
    <w:rsid w:val="00141705"/>
    <w:rsid w:val="001432B1"/>
    <w:rsid w:val="0015665C"/>
    <w:rsid w:val="00161746"/>
    <w:rsid w:val="00165E7B"/>
    <w:rsid w:val="0019422F"/>
    <w:rsid w:val="001A143F"/>
    <w:rsid w:val="001B07A9"/>
    <w:rsid w:val="001B1605"/>
    <w:rsid w:val="001B281B"/>
    <w:rsid w:val="001D42B0"/>
    <w:rsid w:val="002006B2"/>
    <w:rsid w:val="00220073"/>
    <w:rsid w:val="002322E7"/>
    <w:rsid w:val="00233369"/>
    <w:rsid w:val="0023713F"/>
    <w:rsid w:val="00244326"/>
    <w:rsid w:val="00292524"/>
    <w:rsid w:val="00297D8F"/>
    <w:rsid w:val="002A00D2"/>
    <w:rsid w:val="002A5D38"/>
    <w:rsid w:val="002B1A73"/>
    <w:rsid w:val="002B3656"/>
    <w:rsid w:val="002B5645"/>
    <w:rsid w:val="002C3D3F"/>
    <w:rsid w:val="002C6AB3"/>
    <w:rsid w:val="00306F55"/>
    <w:rsid w:val="00334AE9"/>
    <w:rsid w:val="00340492"/>
    <w:rsid w:val="00342A43"/>
    <w:rsid w:val="00375843"/>
    <w:rsid w:val="00380DEA"/>
    <w:rsid w:val="00384C8C"/>
    <w:rsid w:val="003A6C73"/>
    <w:rsid w:val="003A7AF7"/>
    <w:rsid w:val="003B2378"/>
    <w:rsid w:val="003B2971"/>
    <w:rsid w:val="003B4A28"/>
    <w:rsid w:val="003C1E03"/>
    <w:rsid w:val="003F204E"/>
    <w:rsid w:val="003F4F96"/>
    <w:rsid w:val="00405E09"/>
    <w:rsid w:val="00416C09"/>
    <w:rsid w:val="00420951"/>
    <w:rsid w:val="00431179"/>
    <w:rsid w:val="00435DE4"/>
    <w:rsid w:val="00442F39"/>
    <w:rsid w:val="00475F07"/>
    <w:rsid w:val="00481431"/>
    <w:rsid w:val="00490432"/>
    <w:rsid w:val="004A332E"/>
    <w:rsid w:val="004A3BF0"/>
    <w:rsid w:val="004C288A"/>
    <w:rsid w:val="004C7EB0"/>
    <w:rsid w:val="0050149F"/>
    <w:rsid w:val="00503A05"/>
    <w:rsid w:val="00562102"/>
    <w:rsid w:val="0057533D"/>
    <w:rsid w:val="005810EE"/>
    <w:rsid w:val="005B28D0"/>
    <w:rsid w:val="005B69BD"/>
    <w:rsid w:val="005D3958"/>
    <w:rsid w:val="005D59A4"/>
    <w:rsid w:val="005E74DE"/>
    <w:rsid w:val="005E782E"/>
    <w:rsid w:val="005F3776"/>
    <w:rsid w:val="005F4EF2"/>
    <w:rsid w:val="005F6ADE"/>
    <w:rsid w:val="00622B63"/>
    <w:rsid w:val="006250D1"/>
    <w:rsid w:val="00633B08"/>
    <w:rsid w:val="00651881"/>
    <w:rsid w:val="00652AB8"/>
    <w:rsid w:val="00692752"/>
    <w:rsid w:val="006A239E"/>
    <w:rsid w:val="006B3EA7"/>
    <w:rsid w:val="006B583B"/>
    <w:rsid w:val="006C2FE2"/>
    <w:rsid w:val="006C6546"/>
    <w:rsid w:val="006C7D42"/>
    <w:rsid w:val="006D5027"/>
    <w:rsid w:val="006D75BD"/>
    <w:rsid w:val="006E0B5E"/>
    <w:rsid w:val="006F3C2D"/>
    <w:rsid w:val="00717348"/>
    <w:rsid w:val="00717FDE"/>
    <w:rsid w:val="007373CD"/>
    <w:rsid w:val="007466C3"/>
    <w:rsid w:val="007542B1"/>
    <w:rsid w:val="00760C8E"/>
    <w:rsid w:val="00765F33"/>
    <w:rsid w:val="00775E3D"/>
    <w:rsid w:val="007A2C15"/>
    <w:rsid w:val="007C7503"/>
    <w:rsid w:val="007F72B2"/>
    <w:rsid w:val="0081476A"/>
    <w:rsid w:val="008370A0"/>
    <w:rsid w:val="00842868"/>
    <w:rsid w:val="00865DDD"/>
    <w:rsid w:val="00886DFA"/>
    <w:rsid w:val="00896CDF"/>
    <w:rsid w:val="008A3CA0"/>
    <w:rsid w:val="008A4543"/>
    <w:rsid w:val="008B4468"/>
    <w:rsid w:val="008C0ABC"/>
    <w:rsid w:val="008C3051"/>
    <w:rsid w:val="008E4256"/>
    <w:rsid w:val="008E529C"/>
    <w:rsid w:val="008E67D3"/>
    <w:rsid w:val="00900CA2"/>
    <w:rsid w:val="00910ADE"/>
    <w:rsid w:val="00927DCE"/>
    <w:rsid w:val="009320BD"/>
    <w:rsid w:val="0094609A"/>
    <w:rsid w:val="00967197"/>
    <w:rsid w:val="00970B83"/>
    <w:rsid w:val="00975B89"/>
    <w:rsid w:val="00990A79"/>
    <w:rsid w:val="009926B0"/>
    <w:rsid w:val="00993589"/>
    <w:rsid w:val="009A3855"/>
    <w:rsid w:val="009A5CBF"/>
    <w:rsid w:val="009B11AC"/>
    <w:rsid w:val="009B1CA5"/>
    <w:rsid w:val="009C478D"/>
    <w:rsid w:val="009E1FBE"/>
    <w:rsid w:val="009E7718"/>
    <w:rsid w:val="009F3FE5"/>
    <w:rsid w:val="00A0253D"/>
    <w:rsid w:val="00A17BCD"/>
    <w:rsid w:val="00A21B82"/>
    <w:rsid w:val="00A24DCF"/>
    <w:rsid w:val="00A31739"/>
    <w:rsid w:val="00A33C27"/>
    <w:rsid w:val="00A33CDA"/>
    <w:rsid w:val="00A94C99"/>
    <w:rsid w:val="00AA3CBE"/>
    <w:rsid w:val="00AC18B6"/>
    <w:rsid w:val="00AC248C"/>
    <w:rsid w:val="00AC3BD9"/>
    <w:rsid w:val="00AE1865"/>
    <w:rsid w:val="00AE4811"/>
    <w:rsid w:val="00B2052A"/>
    <w:rsid w:val="00B211BD"/>
    <w:rsid w:val="00B23C98"/>
    <w:rsid w:val="00B336B3"/>
    <w:rsid w:val="00B40738"/>
    <w:rsid w:val="00B501A3"/>
    <w:rsid w:val="00B50292"/>
    <w:rsid w:val="00B55C03"/>
    <w:rsid w:val="00B63BD1"/>
    <w:rsid w:val="00B63E17"/>
    <w:rsid w:val="00B75F01"/>
    <w:rsid w:val="00B97454"/>
    <w:rsid w:val="00BA023B"/>
    <w:rsid w:val="00BB3639"/>
    <w:rsid w:val="00BC29C5"/>
    <w:rsid w:val="00BC5FF3"/>
    <w:rsid w:val="00BE28A1"/>
    <w:rsid w:val="00BE5F7C"/>
    <w:rsid w:val="00BE66EC"/>
    <w:rsid w:val="00C010D2"/>
    <w:rsid w:val="00C02343"/>
    <w:rsid w:val="00C07260"/>
    <w:rsid w:val="00C078F7"/>
    <w:rsid w:val="00C12012"/>
    <w:rsid w:val="00C15DDC"/>
    <w:rsid w:val="00C21CE5"/>
    <w:rsid w:val="00C33E90"/>
    <w:rsid w:val="00C35440"/>
    <w:rsid w:val="00C41BF3"/>
    <w:rsid w:val="00C46F2C"/>
    <w:rsid w:val="00C55488"/>
    <w:rsid w:val="00C70AFB"/>
    <w:rsid w:val="00C75652"/>
    <w:rsid w:val="00CA6CF5"/>
    <w:rsid w:val="00CB2222"/>
    <w:rsid w:val="00CC2346"/>
    <w:rsid w:val="00CE0F15"/>
    <w:rsid w:val="00CE2312"/>
    <w:rsid w:val="00D14046"/>
    <w:rsid w:val="00D20B79"/>
    <w:rsid w:val="00D25EBE"/>
    <w:rsid w:val="00D401CC"/>
    <w:rsid w:val="00D44F04"/>
    <w:rsid w:val="00D51712"/>
    <w:rsid w:val="00D66A36"/>
    <w:rsid w:val="00D840CB"/>
    <w:rsid w:val="00DB03A8"/>
    <w:rsid w:val="00DB34D3"/>
    <w:rsid w:val="00DC7662"/>
    <w:rsid w:val="00DD6BD1"/>
    <w:rsid w:val="00DE1C63"/>
    <w:rsid w:val="00DF01F3"/>
    <w:rsid w:val="00DF4CF8"/>
    <w:rsid w:val="00DF78FD"/>
    <w:rsid w:val="00E01DA3"/>
    <w:rsid w:val="00E0633F"/>
    <w:rsid w:val="00E213C5"/>
    <w:rsid w:val="00E25F83"/>
    <w:rsid w:val="00E2707B"/>
    <w:rsid w:val="00E300C2"/>
    <w:rsid w:val="00E35440"/>
    <w:rsid w:val="00E45185"/>
    <w:rsid w:val="00E473E2"/>
    <w:rsid w:val="00E65295"/>
    <w:rsid w:val="00E70D28"/>
    <w:rsid w:val="00E862F3"/>
    <w:rsid w:val="00E95719"/>
    <w:rsid w:val="00EA43F8"/>
    <w:rsid w:val="00EA650A"/>
    <w:rsid w:val="00EC5554"/>
    <w:rsid w:val="00ED7698"/>
    <w:rsid w:val="00EF7EE8"/>
    <w:rsid w:val="00F1353F"/>
    <w:rsid w:val="00F21226"/>
    <w:rsid w:val="00F4158C"/>
    <w:rsid w:val="00F453F2"/>
    <w:rsid w:val="00F52DF5"/>
    <w:rsid w:val="00F54F48"/>
    <w:rsid w:val="00F56207"/>
    <w:rsid w:val="00F629CB"/>
    <w:rsid w:val="00F65F0A"/>
    <w:rsid w:val="00F8254F"/>
    <w:rsid w:val="00F82929"/>
    <w:rsid w:val="00F8705A"/>
    <w:rsid w:val="00FA51B4"/>
    <w:rsid w:val="00FA772C"/>
    <w:rsid w:val="00FD267C"/>
    <w:rsid w:val="00FD74E9"/>
    <w:rsid w:val="00FD778C"/>
    <w:rsid w:val="00FE0782"/>
    <w:rsid w:val="00FE1ACD"/>
    <w:rsid w:val="00FF01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uiPriority="35"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nhideWhenUsed="0" w:qFormat="1"/>
    <w:lsdException w:name="Normal (Web)" w:uiPriority="99"/>
    <w:lsdException w:name="annotation subject"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012"/>
    <w:pPr>
      <w:widowControl w:val="0"/>
      <w:spacing w:line="240" w:lineRule="atLeast"/>
    </w:pPr>
  </w:style>
  <w:style w:type="paragraph" w:styleId="Heading1">
    <w:name w:val="heading 1"/>
    <w:basedOn w:val="Normal"/>
    <w:next w:val="Normal"/>
    <w:link w:val="Heading1Char"/>
    <w:qFormat/>
    <w:rsid w:val="00C1201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C12012"/>
    <w:pPr>
      <w:numPr>
        <w:ilvl w:val="1"/>
      </w:numPr>
      <w:outlineLvl w:val="1"/>
    </w:pPr>
    <w:rPr>
      <w:sz w:val="20"/>
    </w:rPr>
  </w:style>
  <w:style w:type="paragraph" w:styleId="Heading3">
    <w:name w:val="heading 3"/>
    <w:basedOn w:val="Heading1"/>
    <w:next w:val="Normal"/>
    <w:link w:val="Heading3Char"/>
    <w:qFormat/>
    <w:rsid w:val="00C12012"/>
    <w:pPr>
      <w:numPr>
        <w:ilvl w:val="2"/>
      </w:numPr>
      <w:outlineLvl w:val="2"/>
    </w:pPr>
    <w:rPr>
      <w:b w:val="0"/>
      <w:i/>
      <w:sz w:val="20"/>
    </w:rPr>
  </w:style>
  <w:style w:type="paragraph" w:styleId="Heading4">
    <w:name w:val="heading 4"/>
    <w:basedOn w:val="Heading1"/>
    <w:next w:val="Normal"/>
    <w:link w:val="Heading4Char"/>
    <w:qFormat/>
    <w:rsid w:val="00C12012"/>
    <w:pPr>
      <w:numPr>
        <w:ilvl w:val="3"/>
      </w:numPr>
      <w:outlineLvl w:val="3"/>
    </w:pPr>
    <w:rPr>
      <w:b w:val="0"/>
      <w:sz w:val="20"/>
    </w:rPr>
  </w:style>
  <w:style w:type="paragraph" w:styleId="Heading5">
    <w:name w:val="heading 5"/>
    <w:basedOn w:val="Normal"/>
    <w:next w:val="Normal"/>
    <w:link w:val="Heading5Char"/>
    <w:qFormat/>
    <w:rsid w:val="00C1201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C1201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C12012"/>
    <w:pPr>
      <w:numPr>
        <w:ilvl w:val="6"/>
        <w:numId w:val="1"/>
      </w:numPr>
      <w:spacing w:before="240" w:after="60"/>
      <w:ind w:left="2880"/>
      <w:outlineLvl w:val="6"/>
    </w:pPr>
  </w:style>
  <w:style w:type="paragraph" w:styleId="Heading8">
    <w:name w:val="heading 8"/>
    <w:basedOn w:val="Normal"/>
    <w:next w:val="Normal"/>
    <w:link w:val="Heading8Char"/>
    <w:qFormat/>
    <w:rsid w:val="00C12012"/>
    <w:pPr>
      <w:numPr>
        <w:ilvl w:val="7"/>
        <w:numId w:val="1"/>
      </w:numPr>
      <w:spacing w:before="240" w:after="60"/>
      <w:ind w:left="2880"/>
      <w:outlineLvl w:val="7"/>
    </w:pPr>
    <w:rPr>
      <w:i/>
    </w:rPr>
  </w:style>
  <w:style w:type="paragraph" w:styleId="Heading9">
    <w:name w:val="heading 9"/>
    <w:basedOn w:val="Normal"/>
    <w:next w:val="Normal"/>
    <w:link w:val="Heading9Char"/>
    <w:qFormat/>
    <w:rsid w:val="00C1201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12012"/>
    <w:pPr>
      <w:spacing w:before="80"/>
      <w:ind w:left="720"/>
      <w:jc w:val="both"/>
    </w:pPr>
    <w:rPr>
      <w:color w:val="000000"/>
      <w:lang w:val="en-AU"/>
    </w:rPr>
  </w:style>
  <w:style w:type="paragraph" w:styleId="Title">
    <w:name w:val="Title"/>
    <w:basedOn w:val="Normal"/>
    <w:next w:val="Normal"/>
    <w:link w:val="TitleChar"/>
    <w:qFormat/>
    <w:rsid w:val="00C12012"/>
    <w:pPr>
      <w:spacing w:line="240" w:lineRule="auto"/>
      <w:jc w:val="center"/>
    </w:pPr>
    <w:rPr>
      <w:rFonts w:ascii="Arial" w:hAnsi="Arial"/>
      <w:b/>
      <w:sz w:val="36"/>
    </w:rPr>
  </w:style>
  <w:style w:type="paragraph" w:styleId="Subtitle">
    <w:name w:val="Subtitle"/>
    <w:basedOn w:val="Normal"/>
    <w:link w:val="SubtitleChar"/>
    <w:uiPriority w:val="11"/>
    <w:qFormat/>
    <w:rsid w:val="00C12012"/>
    <w:pPr>
      <w:spacing w:after="60"/>
      <w:jc w:val="center"/>
    </w:pPr>
    <w:rPr>
      <w:rFonts w:ascii="Arial" w:hAnsi="Arial"/>
      <w:i/>
      <w:sz w:val="36"/>
      <w:lang w:val="en-AU"/>
    </w:rPr>
  </w:style>
  <w:style w:type="paragraph" w:styleId="NormalIndent">
    <w:name w:val="Normal Indent"/>
    <w:basedOn w:val="Normal"/>
    <w:rsid w:val="00C12012"/>
    <w:pPr>
      <w:ind w:left="900" w:hanging="900"/>
    </w:pPr>
  </w:style>
  <w:style w:type="paragraph" w:styleId="TOC1">
    <w:name w:val="toc 1"/>
    <w:basedOn w:val="Normal"/>
    <w:next w:val="Normal"/>
    <w:uiPriority w:val="39"/>
    <w:rsid w:val="00C12012"/>
    <w:pPr>
      <w:tabs>
        <w:tab w:val="right" w:pos="9360"/>
      </w:tabs>
      <w:spacing w:before="240" w:after="60"/>
      <w:ind w:right="720"/>
    </w:pPr>
  </w:style>
  <w:style w:type="paragraph" w:styleId="TOC2">
    <w:name w:val="toc 2"/>
    <w:basedOn w:val="Normal"/>
    <w:next w:val="Normal"/>
    <w:uiPriority w:val="39"/>
    <w:rsid w:val="00C12012"/>
    <w:pPr>
      <w:tabs>
        <w:tab w:val="right" w:pos="9360"/>
      </w:tabs>
      <w:ind w:left="432" w:right="720"/>
    </w:pPr>
  </w:style>
  <w:style w:type="paragraph" w:styleId="TOC3">
    <w:name w:val="toc 3"/>
    <w:basedOn w:val="Normal"/>
    <w:next w:val="Normal"/>
    <w:uiPriority w:val="39"/>
    <w:rsid w:val="00C12012"/>
    <w:pPr>
      <w:tabs>
        <w:tab w:val="left" w:pos="1440"/>
        <w:tab w:val="right" w:pos="9360"/>
      </w:tabs>
      <w:ind w:left="864"/>
    </w:pPr>
  </w:style>
  <w:style w:type="paragraph" w:styleId="Header">
    <w:name w:val="header"/>
    <w:basedOn w:val="Normal"/>
    <w:link w:val="HeaderChar"/>
    <w:rsid w:val="00C12012"/>
    <w:pPr>
      <w:tabs>
        <w:tab w:val="center" w:pos="4320"/>
        <w:tab w:val="right" w:pos="8640"/>
      </w:tabs>
    </w:pPr>
  </w:style>
  <w:style w:type="paragraph" w:styleId="Footer">
    <w:name w:val="footer"/>
    <w:basedOn w:val="Normal"/>
    <w:link w:val="FooterChar"/>
    <w:rsid w:val="00C12012"/>
    <w:pPr>
      <w:tabs>
        <w:tab w:val="center" w:pos="4320"/>
        <w:tab w:val="right" w:pos="8640"/>
      </w:tabs>
    </w:pPr>
  </w:style>
  <w:style w:type="character" w:styleId="PageNumber">
    <w:name w:val="page number"/>
    <w:basedOn w:val="DefaultParagraphFont"/>
    <w:rsid w:val="00C12012"/>
  </w:style>
  <w:style w:type="paragraph" w:customStyle="1" w:styleId="Bullet1">
    <w:name w:val="Bullet1"/>
    <w:basedOn w:val="Normal"/>
    <w:rsid w:val="00C12012"/>
    <w:pPr>
      <w:ind w:left="720" w:hanging="432"/>
    </w:pPr>
  </w:style>
  <w:style w:type="paragraph" w:customStyle="1" w:styleId="Bullet2">
    <w:name w:val="Bullet2"/>
    <w:basedOn w:val="Normal"/>
    <w:rsid w:val="00C12012"/>
    <w:pPr>
      <w:ind w:left="1440" w:hanging="360"/>
    </w:pPr>
    <w:rPr>
      <w:color w:val="000080"/>
    </w:rPr>
  </w:style>
  <w:style w:type="paragraph" w:customStyle="1" w:styleId="Tabletext">
    <w:name w:val="Tabletext"/>
    <w:basedOn w:val="Normal"/>
    <w:link w:val="TabletextChar"/>
    <w:qFormat/>
    <w:rsid w:val="00C12012"/>
    <w:pPr>
      <w:keepLines/>
      <w:spacing w:after="120"/>
    </w:pPr>
  </w:style>
  <w:style w:type="paragraph" w:styleId="BodyText">
    <w:name w:val="Body Text"/>
    <w:basedOn w:val="Normal"/>
    <w:link w:val="BodyTextChar"/>
    <w:rsid w:val="00C12012"/>
    <w:pPr>
      <w:keepLines/>
      <w:spacing w:after="120"/>
      <w:ind w:left="720"/>
    </w:pPr>
  </w:style>
  <w:style w:type="paragraph" w:styleId="DocumentMap">
    <w:name w:val="Document Map"/>
    <w:basedOn w:val="Normal"/>
    <w:link w:val="DocumentMapChar"/>
    <w:semiHidden/>
    <w:rsid w:val="00C12012"/>
    <w:pPr>
      <w:shd w:val="clear" w:color="auto" w:fill="000080"/>
    </w:pPr>
    <w:rPr>
      <w:rFonts w:ascii="Tahoma" w:hAnsi="Tahoma"/>
    </w:rPr>
  </w:style>
  <w:style w:type="character" w:styleId="FootnoteReference">
    <w:name w:val="footnote reference"/>
    <w:uiPriority w:val="99"/>
    <w:semiHidden/>
    <w:rsid w:val="00C12012"/>
    <w:rPr>
      <w:sz w:val="20"/>
      <w:vertAlign w:val="superscript"/>
    </w:rPr>
  </w:style>
  <w:style w:type="paragraph" w:styleId="FootnoteText">
    <w:name w:val="footnote text"/>
    <w:basedOn w:val="Normal"/>
    <w:link w:val="FootnoteTextChar"/>
    <w:uiPriority w:val="99"/>
    <w:semiHidden/>
    <w:rsid w:val="00C12012"/>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C12012"/>
    <w:pPr>
      <w:spacing w:before="480" w:after="60" w:line="240" w:lineRule="auto"/>
      <w:jc w:val="center"/>
    </w:pPr>
    <w:rPr>
      <w:rFonts w:ascii="Arial" w:hAnsi="Arial"/>
      <w:b/>
      <w:kern w:val="28"/>
      <w:sz w:val="32"/>
    </w:rPr>
  </w:style>
  <w:style w:type="paragraph" w:customStyle="1" w:styleId="Paragraph1">
    <w:name w:val="Paragraph1"/>
    <w:basedOn w:val="Normal"/>
    <w:rsid w:val="00C12012"/>
    <w:pPr>
      <w:spacing w:before="80" w:line="240" w:lineRule="auto"/>
      <w:jc w:val="both"/>
    </w:pPr>
  </w:style>
  <w:style w:type="paragraph" w:customStyle="1" w:styleId="Paragraph3">
    <w:name w:val="Paragraph3"/>
    <w:basedOn w:val="Normal"/>
    <w:rsid w:val="00C12012"/>
    <w:pPr>
      <w:spacing w:before="80" w:line="240" w:lineRule="auto"/>
      <w:ind w:left="1530"/>
      <w:jc w:val="both"/>
    </w:pPr>
  </w:style>
  <w:style w:type="paragraph" w:customStyle="1" w:styleId="Paragraph4">
    <w:name w:val="Paragraph4"/>
    <w:basedOn w:val="Normal"/>
    <w:rsid w:val="00C12012"/>
    <w:pPr>
      <w:spacing w:before="80" w:line="240" w:lineRule="auto"/>
      <w:ind w:left="2250"/>
      <w:jc w:val="both"/>
    </w:pPr>
  </w:style>
  <w:style w:type="paragraph" w:styleId="TOC4">
    <w:name w:val="toc 4"/>
    <w:basedOn w:val="Normal"/>
    <w:next w:val="Normal"/>
    <w:rsid w:val="00C12012"/>
    <w:pPr>
      <w:ind w:left="600"/>
    </w:pPr>
  </w:style>
  <w:style w:type="paragraph" w:styleId="TOC5">
    <w:name w:val="toc 5"/>
    <w:basedOn w:val="Normal"/>
    <w:next w:val="Normal"/>
    <w:semiHidden/>
    <w:rsid w:val="00C12012"/>
    <w:pPr>
      <w:ind w:left="800"/>
    </w:pPr>
  </w:style>
  <w:style w:type="paragraph" w:styleId="TOC6">
    <w:name w:val="toc 6"/>
    <w:basedOn w:val="Normal"/>
    <w:next w:val="Normal"/>
    <w:semiHidden/>
    <w:rsid w:val="00C12012"/>
    <w:pPr>
      <w:ind w:left="1000"/>
    </w:pPr>
  </w:style>
  <w:style w:type="paragraph" w:styleId="TOC7">
    <w:name w:val="toc 7"/>
    <w:basedOn w:val="Normal"/>
    <w:next w:val="Normal"/>
    <w:semiHidden/>
    <w:rsid w:val="00C12012"/>
    <w:pPr>
      <w:ind w:left="1200"/>
    </w:pPr>
  </w:style>
  <w:style w:type="paragraph" w:styleId="TOC8">
    <w:name w:val="toc 8"/>
    <w:basedOn w:val="Normal"/>
    <w:next w:val="Normal"/>
    <w:semiHidden/>
    <w:rsid w:val="00C12012"/>
    <w:pPr>
      <w:ind w:left="1400"/>
    </w:pPr>
  </w:style>
  <w:style w:type="paragraph" w:styleId="TOC9">
    <w:name w:val="toc 9"/>
    <w:basedOn w:val="Normal"/>
    <w:next w:val="Normal"/>
    <w:semiHidden/>
    <w:rsid w:val="00C12012"/>
    <w:pPr>
      <w:ind w:left="1600"/>
    </w:pPr>
  </w:style>
  <w:style w:type="paragraph" w:customStyle="1" w:styleId="Body">
    <w:name w:val="Body"/>
    <w:basedOn w:val="Normal"/>
    <w:rsid w:val="00C12012"/>
    <w:pPr>
      <w:widowControl/>
      <w:spacing w:before="120" w:line="240" w:lineRule="auto"/>
      <w:jc w:val="both"/>
    </w:pPr>
    <w:rPr>
      <w:rFonts w:ascii="Book Antiqua" w:hAnsi="Book Antiqua"/>
    </w:rPr>
  </w:style>
  <w:style w:type="paragraph" w:customStyle="1" w:styleId="Bullet">
    <w:name w:val="Bullet"/>
    <w:basedOn w:val="Normal"/>
    <w:rsid w:val="00C12012"/>
    <w:pPr>
      <w:widowControl/>
      <w:tabs>
        <w:tab w:val="left" w:pos="360"/>
        <w:tab w:val="left" w:pos="720"/>
      </w:tabs>
      <w:spacing w:before="120" w:line="240" w:lineRule="auto"/>
      <w:ind w:left="720" w:right="360"/>
      <w:jc w:val="both"/>
    </w:pPr>
    <w:rPr>
      <w:rFonts w:ascii="Book Antiqua" w:hAnsi="Book Antiqua"/>
    </w:rPr>
  </w:style>
  <w:style w:type="paragraph" w:styleId="BodyText2">
    <w:name w:val="Body Text 2"/>
    <w:basedOn w:val="Normal"/>
    <w:rsid w:val="00C12012"/>
    <w:pPr>
      <w:ind w:left="720"/>
    </w:pPr>
    <w:rPr>
      <w:i/>
      <w:color w:val="0000FF"/>
      <w:u w:val="single"/>
    </w:rPr>
  </w:style>
  <w:style w:type="paragraph" w:customStyle="1" w:styleId="InfoBlue">
    <w:name w:val="InfoBlue"/>
    <w:basedOn w:val="Normal"/>
    <w:next w:val="BodyText"/>
    <w:link w:val="InfoBlueChar"/>
    <w:rsid w:val="00C12012"/>
    <w:pPr>
      <w:spacing w:after="120"/>
      <w:ind w:left="720"/>
    </w:pPr>
    <w:rPr>
      <w:i/>
      <w:color w:val="0000FF"/>
    </w:rPr>
  </w:style>
  <w:style w:type="character" w:styleId="Hyperlink">
    <w:name w:val="Hyperlink"/>
    <w:uiPriority w:val="99"/>
    <w:rsid w:val="00C12012"/>
    <w:rPr>
      <w:color w:val="0000FF"/>
      <w:u w:val="single"/>
    </w:rPr>
  </w:style>
  <w:style w:type="character" w:styleId="FollowedHyperlink">
    <w:name w:val="FollowedHyperlink"/>
    <w:uiPriority w:val="99"/>
    <w:rsid w:val="00C12012"/>
    <w:rPr>
      <w:color w:val="800080"/>
      <w:u w:val="single"/>
    </w:rPr>
  </w:style>
  <w:style w:type="paragraph" w:customStyle="1" w:styleId="TemplateHeading1">
    <w:name w:val="Template Heading 1"/>
    <w:basedOn w:val="Normal"/>
    <w:next w:val="BodyText"/>
    <w:rsid w:val="00CE0F15"/>
    <w:pPr>
      <w:widowControl/>
      <w:numPr>
        <w:numId w:val="2"/>
      </w:numPr>
      <w:pBdr>
        <w:bottom w:val="single" w:sz="4" w:space="1" w:color="808080"/>
      </w:pBdr>
      <w:spacing w:line="240" w:lineRule="auto"/>
      <w:ind w:left="0" w:firstLine="0"/>
    </w:pPr>
    <w:rPr>
      <w:rFonts w:ascii="Arial" w:hAnsi="Arial"/>
      <w:b/>
      <w:color w:val="808080"/>
      <w:sz w:val="48"/>
      <w:szCs w:val="24"/>
    </w:rPr>
  </w:style>
  <w:style w:type="paragraph" w:customStyle="1" w:styleId="GuidelineHeading2">
    <w:name w:val="Guideline Heading 2"/>
    <w:basedOn w:val="Normal"/>
    <w:rsid w:val="00CE0F15"/>
    <w:pPr>
      <w:widowControl/>
      <w:numPr>
        <w:ilvl w:val="1"/>
        <w:numId w:val="2"/>
      </w:numPr>
      <w:spacing w:line="240" w:lineRule="auto"/>
    </w:pPr>
    <w:rPr>
      <w:sz w:val="24"/>
      <w:szCs w:val="24"/>
    </w:rPr>
  </w:style>
  <w:style w:type="paragraph" w:customStyle="1" w:styleId="GuidelineHeading3">
    <w:name w:val="Guideline Heading 3"/>
    <w:basedOn w:val="Normal"/>
    <w:rsid w:val="00CE0F15"/>
    <w:pPr>
      <w:widowControl/>
      <w:numPr>
        <w:ilvl w:val="2"/>
        <w:numId w:val="2"/>
      </w:numPr>
      <w:spacing w:line="240" w:lineRule="auto"/>
    </w:pPr>
    <w:rPr>
      <w:sz w:val="24"/>
      <w:szCs w:val="24"/>
    </w:rPr>
  </w:style>
  <w:style w:type="character" w:customStyle="1" w:styleId="InfoBlueChar">
    <w:name w:val="InfoBlue Char"/>
    <w:link w:val="InfoBlue"/>
    <w:locked/>
    <w:rsid w:val="00A33C27"/>
    <w:rPr>
      <w:i/>
      <w:color w:val="0000FF"/>
      <w:lang w:val="en-US" w:eastAsia="en-US" w:bidi="ar-SA"/>
    </w:rPr>
  </w:style>
  <w:style w:type="table" w:styleId="TableGrid">
    <w:name w:val="Table Grid"/>
    <w:aliases w:val="Table Lines"/>
    <w:basedOn w:val="TableNormal"/>
    <w:uiPriority w:val="59"/>
    <w:rsid w:val="00384C8C"/>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E1ACD"/>
    <w:pPr>
      <w:spacing w:line="240" w:lineRule="auto"/>
    </w:pPr>
    <w:rPr>
      <w:rFonts w:ascii="Tahoma" w:hAnsi="Tahoma" w:cs="Tahoma"/>
      <w:sz w:val="16"/>
      <w:szCs w:val="16"/>
    </w:rPr>
  </w:style>
  <w:style w:type="character" w:customStyle="1" w:styleId="BalloonTextChar">
    <w:name w:val="Balloon Text Char"/>
    <w:link w:val="BalloonText"/>
    <w:rsid w:val="00FE1ACD"/>
    <w:rPr>
      <w:rFonts w:ascii="Tahoma" w:hAnsi="Tahoma" w:cs="Tahoma"/>
      <w:sz w:val="16"/>
      <w:szCs w:val="16"/>
    </w:rPr>
  </w:style>
  <w:style w:type="paragraph" w:customStyle="1" w:styleId="BodyText-Heading2">
    <w:name w:val="Body Text - Heading 2"/>
    <w:basedOn w:val="Normal"/>
    <w:link w:val="BodyText-Heading2Char"/>
    <w:autoRedefine/>
    <w:qFormat/>
    <w:rsid w:val="00E45185"/>
    <w:pPr>
      <w:widowControl/>
      <w:spacing w:before="60" w:after="120" w:line="240" w:lineRule="auto"/>
      <w:ind w:right="360"/>
    </w:pPr>
    <w:rPr>
      <w:rFonts w:ascii="Arial" w:eastAsiaTheme="minorEastAsia" w:hAnsi="Arial"/>
      <w:szCs w:val="22"/>
    </w:rPr>
  </w:style>
  <w:style w:type="character" w:customStyle="1" w:styleId="BodyText-Heading2Char">
    <w:name w:val="Body Text - Heading 2 Char"/>
    <w:basedOn w:val="DefaultParagraphFont"/>
    <w:link w:val="BodyText-Heading2"/>
    <w:rsid w:val="00E45185"/>
    <w:rPr>
      <w:rFonts w:ascii="Arial" w:eastAsiaTheme="minorEastAsia" w:hAnsi="Arial"/>
      <w:szCs w:val="22"/>
    </w:rPr>
  </w:style>
  <w:style w:type="paragraph" w:customStyle="1" w:styleId="TabletextBold">
    <w:name w:val="Tabletext Bold"/>
    <w:basedOn w:val="Tabletext"/>
    <w:link w:val="TabletextBoldChar"/>
    <w:qFormat/>
    <w:rsid w:val="00A0253D"/>
    <w:rPr>
      <w:rFonts w:ascii="Arial" w:eastAsiaTheme="minorEastAsia" w:hAnsi="Arial"/>
      <w:b/>
    </w:rPr>
  </w:style>
  <w:style w:type="character" w:customStyle="1" w:styleId="TabletextBoldChar">
    <w:name w:val="Tabletext Bold Char"/>
    <w:link w:val="TabletextBold"/>
    <w:locked/>
    <w:rsid w:val="00A0253D"/>
    <w:rPr>
      <w:rFonts w:ascii="Arial" w:eastAsiaTheme="minorEastAsia" w:hAnsi="Arial"/>
      <w:b/>
    </w:rPr>
  </w:style>
  <w:style w:type="paragraph" w:customStyle="1" w:styleId="TableHeading">
    <w:name w:val="Table Heading"/>
    <w:basedOn w:val="Tabletext"/>
    <w:link w:val="TableHeadingChar"/>
    <w:autoRedefine/>
    <w:qFormat/>
    <w:rsid w:val="00A0253D"/>
    <w:pPr>
      <w:jc w:val="center"/>
    </w:pPr>
    <w:rPr>
      <w:rFonts w:ascii="Arial" w:eastAsiaTheme="minorEastAsia" w:hAnsi="Arial"/>
      <w:b/>
      <w:color w:val="FFFFFF" w:themeColor="background1"/>
    </w:rPr>
  </w:style>
  <w:style w:type="character" w:customStyle="1" w:styleId="TabletextChar">
    <w:name w:val="Tabletext Char"/>
    <w:link w:val="Tabletext"/>
    <w:locked/>
    <w:rsid w:val="00A0253D"/>
  </w:style>
  <w:style w:type="character" w:customStyle="1" w:styleId="TableHeadingChar">
    <w:name w:val="Table Heading Char"/>
    <w:link w:val="TableHeading"/>
    <w:locked/>
    <w:rsid w:val="00A0253D"/>
    <w:rPr>
      <w:rFonts w:ascii="Arial" w:eastAsiaTheme="minorEastAsia" w:hAnsi="Arial"/>
      <w:b/>
      <w:color w:val="FFFFFF" w:themeColor="background1"/>
    </w:rPr>
  </w:style>
  <w:style w:type="paragraph" w:customStyle="1" w:styleId="BodyText-Heading1">
    <w:name w:val="Body Text - Heading 1"/>
    <w:link w:val="BodyText-Heading1Char"/>
    <w:autoRedefine/>
    <w:qFormat/>
    <w:rsid w:val="00A0253D"/>
    <w:pPr>
      <w:spacing w:after="120"/>
      <w:ind w:left="720"/>
    </w:pPr>
    <w:rPr>
      <w:rFonts w:ascii="Arial" w:eastAsiaTheme="minorEastAsia" w:hAnsi="Arial"/>
      <w:szCs w:val="22"/>
    </w:rPr>
  </w:style>
  <w:style w:type="character" w:customStyle="1" w:styleId="BodyText-Heading1Char">
    <w:name w:val="Body Text - Heading 1 Char"/>
    <w:basedOn w:val="DefaultParagraphFont"/>
    <w:link w:val="BodyText-Heading1"/>
    <w:rsid w:val="00A0253D"/>
    <w:rPr>
      <w:rFonts w:ascii="Arial" w:eastAsiaTheme="minorEastAsia" w:hAnsi="Arial"/>
      <w:szCs w:val="22"/>
    </w:rPr>
  </w:style>
  <w:style w:type="paragraph" w:styleId="ListParagraph">
    <w:name w:val="List Paragraph"/>
    <w:basedOn w:val="Normal"/>
    <w:uiPriority w:val="34"/>
    <w:qFormat/>
    <w:rsid w:val="00865DDD"/>
    <w:pPr>
      <w:ind w:left="720"/>
      <w:contextualSpacing/>
    </w:pPr>
  </w:style>
  <w:style w:type="character" w:customStyle="1" w:styleId="Heading1Char">
    <w:name w:val="Heading 1 Char"/>
    <w:basedOn w:val="DefaultParagraphFont"/>
    <w:link w:val="Heading1"/>
    <w:rsid w:val="00E45185"/>
    <w:rPr>
      <w:rFonts w:ascii="Arial" w:hAnsi="Arial"/>
      <w:b/>
      <w:sz w:val="24"/>
    </w:rPr>
  </w:style>
  <w:style w:type="character" w:customStyle="1" w:styleId="Heading2Char">
    <w:name w:val="Heading 2 Char"/>
    <w:basedOn w:val="DefaultParagraphFont"/>
    <w:link w:val="Heading2"/>
    <w:rsid w:val="00E45185"/>
    <w:rPr>
      <w:rFonts w:ascii="Arial" w:hAnsi="Arial"/>
      <w:b/>
    </w:rPr>
  </w:style>
  <w:style w:type="character" w:customStyle="1" w:styleId="Heading3Char">
    <w:name w:val="Heading 3 Char"/>
    <w:basedOn w:val="DefaultParagraphFont"/>
    <w:link w:val="Heading3"/>
    <w:rsid w:val="00E45185"/>
    <w:rPr>
      <w:rFonts w:ascii="Arial" w:hAnsi="Arial"/>
      <w:i/>
    </w:rPr>
  </w:style>
  <w:style w:type="character" w:customStyle="1" w:styleId="Heading4Char">
    <w:name w:val="Heading 4 Char"/>
    <w:basedOn w:val="DefaultParagraphFont"/>
    <w:link w:val="Heading4"/>
    <w:rsid w:val="00E45185"/>
    <w:rPr>
      <w:rFonts w:ascii="Arial" w:hAnsi="Arial"/>
    </w:rPr>
  </w:style>
  <w:style w:type="character" w:customStyle="1" w:styleId="Heading5Char">
    <w:name w:val="Heading 5 Char"/>
    <w:basedOn w:val="DefaultParagraphFont"/>
    <w:link w:val="Heading5"/>
    <w:rsid w:val="00E45185"/>
    <w:rPr>
      <w:sz w:val="22"/>
    </w:rPr>
  </w:style>
  <w:style w:type="character" w:customStyle="1" w:styleId="Heading6Char">
    <w:name w:val="Heading 6 Char"/>
    <w:basedOn w:val="DefaultParagraphFont"/>
    <w:link w:val="Heading6"/>
    <w:rsid w:val="00E45185"/>
    <w:rPr>
      <w:i/>
      <w:sz w:val="22"/>
    </w:rPr>
  </w:style>
  <w:style w:type="character" w:customStyle="1" w:styleId="Heading7Char">
    <w:name w:val="Heading 7 Char"/>
    <w:basedOn w:val="DefaultParagraphFont"/>
    <w:link w:val="Heading7"/>
    <w:rsid w:val="00E45185"/>
  </w:style>
  <w:style w:type="character" w:customStyle="1" w:styleId="Heading8Char">
    <w:name w:val="Heading 8 Char"/>
    <w:basedOn w:val="DefaultParagraphFont"/>
    <w:link w:val="Heading8"/>
    <w:rsid w:val="00E45185"/>
    <w:rPr>
      <w:i/>
    </w:rPr>
  </w:style>
  <w:style w:type="character" w:customStyle="1" w:styleId="Heading9Char">
    <w:name w:val="Heading 9 Char"/>
    <w:basedOn w:val="DefaultParagraphFont"/>
    <w:link w:val="Heading9"/>
    <w:rsid w:val="00E45185"/>
    <w:rPr>
      <w:b/>
      <w:i/>
      <w:sz w:val="18"/>
    </w:rPr>
  </w:style>
  <w:style w:type="numbering" w:customStyle="1" w:styleId="NoList1">
    <w:name w:val="No List1"/>
    <w:next w:val="NoList"/>
    <w:uiPriority w:val="99"/>
    <w:semiHidden/>
    <w:unhideWhenUsed/>
    <w:rsid w:val="00E45185"/>
  </w:style>
  <w:style w:type="paragraph" w:styleId="Index4">
    <w:name w:val="index 4"/>
    <w:basedOn w:val="Normal"/>
    <w:next w:val="Normal"/>
    <w:link w:val="Index4Char"/>
    <w:autoRedefine/>
    <w:rsid w:val="00E45185"/>
    <w:pPr>
      <w:widowControl/>
      <w:spacing w:line="240" w:lineRule="auto"/>
      <w:ind w:left="960" w:hanging="240"/>
    </w:pPr>
    <w:rPr>
      <w:sz w:val="24"/>
      <w:szCs w:val="24"/>
    </w:rPr>
  </w:style>
  <w:style w:type="character" w:customStyle="1" w:styleId="Index4Char">
    <w:name w:val="Index 4 Char"/>
    <w:link w:val="Index4"/>
    <w:rsid w:val="00E45185"/>
    <w:rPr>
      <w:sz w:val="24"/>
      <w:szCs w:val="24"/>
    </w:rPr>
  </w:style>
  <w:style w:type="paragraph" w:customStyle="1" w:styleId="BDO2">
    <w:name w:val="BD_O_2"/>
    <w:next w:val="BDO2B"/>
    <w:rsid w:val="00E45185"/>
    <w:pPr>
      <w:spacing w:before="120" w:after="120"/>
      <w:ind w:left="576"/>
    </w:pPr>
    <w:rPr>
      <w:rFonts w:ascii="Arial" w:hAnsi="Arial"/>
      <w:szCs w:val="22"/>
    </w:rPr>
  </w:style>
  <w:style w:type="paragraph" w:customStyle="1" w:styleId="BDO2B">
    <w:name w:val="BD_O_2_B"/>
    <w:basedOn w:val="BDO2"/>
    <w:rsid w:val="00E45185"/>
    <w:pPr>
      <w:numPr>
        <w:numId w:val="18"/>
      </w:numPr>
    </w:pPr>
  </w:style>
  <w:style w:type="paragraph" w:customStyle="1" w:styleId="BDO3">
    <w:name w:val="BD_O_3"/>
    <w:basedOn w:val="BDO2"/>
    <w:rsid w:val="00E45185"/>
    <w:pPr>
      <w:ind w:left="864"/>
    </w:pPr>
  </w:style>
  <w:style w:type="paragraph" w:customStyle="1" w:styleId="BDO1">
    <w:name w:val="BD_O_1"/>
    <w:link w:val="BDO1Char"/>
    <w:rsid w:val="00E45185"/>
    <w:pPr>
      <w:spacing w:before="120" w:after="120"/>
      <w:ind w:left="288"/>
    </w:pPr>
    <w:rPr>
      <w:rFonts w:ascii="Arial" w:hAnsi="Arial" w:cs="Arial"/>
      <w:iCs/>
      <w:kern w:val="32"/>
      <w:szCs w:val="28"/>
    </w:rPr>
  </w:style>
  <w:style w:type="character" w:customStyle="1" w:styleId="BDO1Char">
    <w:name w:val="BD_O_1 Char"/>
    <w:link w:val="BDO1"/>
    <w:rsid w:val="00E45185"/>
    <w:rPr>
      <w:rFonts w:ascii="Arial" w:hAnsi="Arial" w:cs="Arial"/>
      <w:iCs/>
      <w:kern w:val="32"/>
      <w:szCs w:val="28"/>
    </w:rPr>
  </w:style>
  <w:style w:type="paragraph" w:customStyle="1" w:styleId="BDO1B">
    <w:name w:val="BD_O_1_B"/>
    <w:basedOn w:val="BDO1"/>
    <w:rsid w:val="00E45185"/>
    <w:pPr>
      <w:numPr>
        <w:numId w:val="19"/>
      </w:numPr>
      <w:tabs>
        <w:tab w:val="clear" w:pos="504"/>
      </w:tabs>
      <w:ind w:left="288" w:firstLine="0"/>
    </w:pPr>
  </w:style>
  <w:style w:type="paragraph" w:customStyle="1" w:styleId="BDO3B">
    <w:name w:val="BD_O_3_B"/>
    <w:basedOn w:val="BDO3"/>
    <w:rsid w:val="00E45185"/>
    <w:pPr>
      <w:numPr>
        <w:numId w:val="20"/>
      </w:numPr>
    </w:pPr>
  </w:style>
  <w:style w:type="paragraph" w:customStyle="1" w:styleId="SectionHeader">
    <w:name w:val="Section Header"/>
    <w:next w:val="Heading1"/>
    <w:rsid w:val="00E45185"/>
    <w:pPr>
      <w:spacing w:before="360" w:after="240"/>
    </w:pPr>
    <w:rPr>
      <w:rFonts w:ascii="Arial" w:hAnsi="Arial" w:cs="Arial"/>
      <w:b/>
      <w:bCs/>
      <w:kern w:val="32"/>
      <w:sz w:val="28"/>
      <w:szCs w:val="32"/>
    </w:rPr>
  </w:style>
  <w:style w:type="paragraph" w:customStyle="1" w:styleId="BDO4">
    <w:name w:val="BD_O_4"/>
    <w:rsid w:val="00E45185"/>
    <w:pPr>
      <w:spacing w:before="120" w:after="120"/>
      <w:ind w:left="1296"/>
    </w:pPr>
    <w:rPr>
      <w:rFonts w:ascii="Arial" w:hAnsi="Arial"/>
      <w:bCs/>
      <w:iCs/>
      <w:szCs w:val="26"/>
    </w:rPr>
  </w:style>
  <w:style w:type="paragraph" w:customStyle="1" w:styleId="BDO4B">
    <w:name w:val="BD_O_4_B"/>
    <w:basedOn w:val="BDO4"/>
    <w:rsid w:val="00E45185"/>
    <w:pPr>
      <w:numPr>
        <w:numId w:val="21"/>
      </w:numPr>
    </w:pPr>
  </w:style>
  <w:style w:type="paragraph" w:customStyle="1" w:styleId="BDO5">
    <w:name w:val="BD_O_5"/>
    <w:rsid w:val="00E45185"/>
    <w:pPr>
      <w:spacing w:before="120" w:after="120"/>
      <w:ind w:left="1728"/>
    </w:pPr>
    <w:rPr>
      <w:rFonts w:ascii="Arial" w:hAnsi="Arial"/>
      <w:iCs/>
      <w:szCs w:val="22"/>
    </w:rPr>
  </w:style>
  <w:style w:type="paragraph" w:customStyle="1" w:styleId="BDO5B">
    <w:name w:val="BD_O_5_B"/>
    <w:basedOn w:val="BDO5"/>
    <w:rsid w:val="00E45185"/>
    <w:pPr>
      <w:numPr>
        <w:numId w:val="22"/>
      </w:numPr>
      <w:tabs>
        <w:tab w:val="clear" w:pos="1944"/>
      </w:tabs>
      <w:ind w:left="1728" w:firstLine="0"/>
    </w:pPr>
  </w:style>
  <w:style w:type="paragraph" w:customStyle="1" w:styleId="BDO6">
    <w:name w:val="BD_O_6"/>
    <w:rsid w:val="00E45185"/>
    <w:pPr>
      <w:ind w:left="2016"/>
    </w:pPr>
    <w:rPr>
      <w:rFonts w:ascii="Arial" w:hAnsi="Arial"/>
      <w:iCs/>
      <w:szCs w:val="22"/>
    </w:rPr>
  </w:style>
  <w:style w:type="paragraph" w:customStyle="1" w:styleId="BDO6B">
    <w:name w:val="BD_O_6_B"/>
    <w:basedOn w:val="BDO6"/>
    <w:rsid w:val="00E45185"/>
    <w:pPr>
      <w:numPr>
        <w:numId w:val="23"/>
      </w:numPr>
      <w:tabs>
        <w:tab w:val="clear" w:pos="2232"/>
      </w:tabs>
      <w:ind w:left="2016" w:firstLine="0"/>
    </w:pPr>
  </w:style>
  <w:style w:type="paragraph" w:customStyle="1" w:styleId="TBHead">
    <w:name w:val="TB_Head"/>
    <w:rsid w:val="00E45185"/>
    <w:pPr>
      <w:spacing w:before="120" w:after="60"/>
    </w:pPr>
    <w:rPr>
      <w:rFonts w:ascii="Tahoma" w:hAnsi="Tahoma" w:cs="Arial"/>
      <w:b/>
      <w:iCs/>
      <w:kern w:val="32"/>
      <w:szCs w:val="28"/>
    </w:rPr>
  </w:style>
  <w:style w:type="paragraph" w:customStyle="1" w:styleId="TBcell">
    <w:name w:val="TB_cell"/>
    <w:basedOn w:val="TBHead"/>
    <w:rsid w:val="00E45185"/>
  </w:style>
  <w:style w:type="paragraph" w:customStyle="1" w:styleId="SectionSubHeader">
    <w:name w:val="Section Sub Header"/>
    <w:basedOn w:val="SectionHeader"/>
    <w:rsid w:val="00E45185"/>
    <w:pPr>
      <w:spacing w:after="120"/>
      <w:ind w:left="288"/>
    </w:pPr>
    <w:rPr>
      <w:sz w:val="24"/>
    </w:rPr>
  </w:style>
  <w:style w:type="paragraph" w:customStyle="1" w:styleId="Appendix">
    <w:name w:val="Appendix"/>
    <w:next w:val="BDO1"/>
    <w:rsid w:val="00E45185"/>
    <w:pPr>
      <w:numPr>
        <w:numId w:val="24"/>
      </w:numPr>
      <w:spacing w:before="240" w:after="120"/>
    </w:pPr>
    <w:rPr>
      <w:rFonts w:ascii="Arial" w:hAnsi="Arial" w:cs="Arial"/>
      <w:b/>
      <w:bCs/>
      <w:kern w:val="32"/>
      <w:sz w:val="24"/>
      <w:szCs w:val="32"/>
    </w:rPr>
  </w:style>
  <w:style w:type="paragraph" w:customStyle="1" w:styleId="Pfooter">
    <w:name w:val="P_footer"/>
    <w:rsid w:val="00E45185"/>
    <w:pPr>
      <w:tabs>
        <w:tab w:val="right" w:pos="8467"/>
      </w:tabs>
      <w:spacing w:before="120" w:after="60"/>
    </w:pPr>
    <w:rPr>
      <w:rFonts w:ascii="Arial" w:hAnsi="Arial"/>
      <w:sz w:val="18"/>
      <w:szCs w:val="24"/>
    </w:rPr>
  </w:style>
  <w:style w:type="paragraph" w:customStyle="1" w:styleId="Pheader">
    <w:name w:val="P_header"/>
    <w:rsid w:val="00E45185"/>
    <w:pPr>
      <w:tabs>
        <w:tab w:val="right" w:pos="8640"/>
      </w:tabs>
      <w:spacing w:line="360" w:lineRule="auto"/>
    </w:pPr>
    <w:rPr>
      <w:rFonts w:ascii="Arial" w:hAnsi="Arial"/>
      <w:sz w:val="18"/>
      <w:szCs w:val="24"/>
    </w:rPr>
  </w:style>
  <w:style w:type="paragraph" w:customStyle="1" w:styleId="ProjectTitle">
    <w:name w:val="Project Title"/>
    <w:rsid w:val="00E45185"/>
    <w:pPr>
      <w:spacing w:before="1920" w:after="240"/>
      <w:jc w:val="right"/>
    </w:pPr>
    <w:rPr>
      <w:rFonts w:ascii="Tahoma" w:hAnsi="Tahoma" w:cs="Arial"/>
      <w:b/>
      <w:bCs/>
      <w:kern w:val="32"/>
      <w:sz w:val="32"/>
      <w:szCs w:val="32"/>
    </w:rPr>
  </w:style>
  <w:style w:type="paragraph" w:customStyle="1" w:styleId="Projectsubtitle">
    <w:name w:val="Project_sub_title"/>
    <w:basedOn w:val="ProjectTitle"/>
    <w:rsid w:val="00E45185"/>
    <w:pPr>
      <w:spacing w:before="120" w:after="480"/>
    </w:pPr>
  </w:style>
  <w:style w:type="paragraph" w:customStyle="1" w:styleId="Coverversion">
    <w:name w:val="Cover_version"/>
    <w:basedOn w:val="Projectsubtitle"/>
    <w:rsid w:val="00E45185"/>
    <w:pPr>
      <w:spacing w:before="240" w:after="120"/>
    </w:pPr>
    <w:rPr>
      <w:sz w:val="28"/>
    </w:rPr>
  </w:style>
  <w:style w:type="paragraph" w:customStyle="1" w:styleId="TOCHeader">
    <w:name w:val="TOC Header"/>
    <w:next w:val="TOC1"/>
    <w:rsid w:val="00E45185"/>
    <w:pPr>
      <w:spacing w:before="240" w:after="480"/>
    </w:pPr>
    <w:rPr>
      <w:rFonts w:ascii="Arial" w:hAnsi="Arial" w:cs="Arial"/>
      <w:b/>
      <w:bCs/>
      <w:kern w:val="32"/>
      <w:sz w:val="28"/>
      <w:szCs w:val="32"/>
    </w:rPr>
  </w:style>
  <w:style w:type="paragraph" w:customStyle="1" w:styleId="TBcellB">
    <w:name w:val="TB_cell_B"/>
    <w:basedOn w:val="TBcell"/>
    <w:rsid w:val="00E45185"/>
    <w:pPr>
      <w:numPr>
        <w:numId w:val="25"/>
      </w:numPr>
    </w:pPr>
    <w:rPr>
      <w:b w:val="0"/>
    </w:rPr>
  </w:style>
  <w:style w:type="paragraph" w:customStyle="1" w:styleId="LifeCycle">
    <w:name w:val="LifeCycle"/>
    <w:basedOn w:val="Heading2"/>
    <w:next w:val="Heading2"/>
    <w:rsid w:val="00E45185"/>
    <w:pPr>
      <w:keepNext w:val="0"/>
      <w:widowControl/>
      <w:numPr>
        <w:ilvl w:val="0"/>
        <w:numId w:val="0"/>
      </w:numPr>
      <w:tabs>
        <w:tab w:val="left" w:pos="72"/>
        <w:tab w:val="left" w:pos="720"/>
      </w:tabs>
      <w:spacing w:before="240" w:after="120" w:line="240" w:lineRule="auto"/>
      <w:ind w:left="216"/>
    </w:pPr>
    <w:rPr>
      <w:rFonts w:cs="Arial"/>
      <w:b w:val="0"/>
      <w:iCs/>
      <w:color w:val="000000"/>
      <w:kern w:val="32"/>
      <w:sz w:val="22"/>
      <w:szCs w:val="28"/>
      <w:u w:val="single"/>
    </w:rPr>
  </w:style>
  <w:style w:type="character" w:customStyle="1" w:styleId="Instruct">
    <w:name w:val="Instruct"/>
    <w:rsid w:val="00E45185"/>
    <w:rPr>
      <w:color w:val="0000FF"/>
    </w:rPr>
  </w:style>
  <w:style w:type="paragraph" w:customStyle="1" w:styleId="cellbody">
    <w:name w:val="cell body"/>
    <w:rsid w:val="00E45185"/>
    <w:pPr>
      <w:spacing w:before="60" w:after="60" w:line="240" w:lineRule="atLeast"/>
    </w:pPr>
    <w:rPr>
      <w:rFonts w:ascii="Arial" w:hAnsi="Arial"/>
      <w:sz w:val="22"/>
      <w:szCs w:val="22"/>
    </w:rPr>
  </w:style>
  <w:style w:type="paragraph" w:customStyle="1" w:styleId="Brandline">
    <w:name w:val="Brandline"/>
    <w:rsid w:val="00E45185"/>
    <w:pPr>
      <w:spacing w:before="60"/>
      <w:ind w:right="144"/>
      <w:jc w:val="right"/>
    </w:pPr>
    <w:rPr>
      <w:rFonts w:ascii="Arial" w:hAnsi="Arial"/>
      <w:sz w:val="22"/>
      <w:szCs w:val="22"/>
    </w:rPr>
  </w:style>
  <w:style w:type="paragraph" w:customStyle="1" w:styleId="PhaseHeading2">
    <w:name w:val="Phase Heading 2"/>
    <w:basedOn w:val="Normal"/>
    <w:rsid w:val="00E45185"/>
    <w:pPr>
      <w:widowControl/>
      <w:numPr>
        <w:ilvl w:val="1"/>
        <w:numId w:val="26"/>
      </w:numPr>
      <w:spacing w:line="240" w:lineRule="auto"/>
    </w:pPr>
    <w:rPr>
      <w:rFonts w:ascii="Arial" w:hAnsi="Arial"/>
      <w:b/>
      <w:sz w:val="24"/>
      <w:szCs w:val="24"/>
    </w:rPr>
  </w:style>
  <w:style w:type="character" w:customStyle="1" w:styleId="GuidelineHeading2CharChar">
    <w:name w:val="Guideline Heading 2 Char Char"/>
    <w:rsid w:val="00E45185"/>
    <w:rPr>
      <w:rFonts w:ascii="Arial" w:hAnsi="Arial" w:cs="Arial"/>
      <w:b/>
      <w:sz w:val="24"/>
      <w:szCs w:val="28"/>
      <w:lang w:val="en-US" w:eastAsia="en-US" w:bidi="ar-SA"/>
    </w:rPr>
  </w:style>
  <w:style w:type="character" w:customStyle="1" w:styleId="BodyTextChar">
    <w:name w:val="Body Text Char"/>
    <w:basedOn w:val="DefaultParagraphFont"/>
    <w:link w:val="BodyText"/>
    <w:rsid w:val="00E45185"/>
  </w:style>
  <w:style w:type="paragraph" w:customStyle="1" w:styleId="infoblue0">
    <w:name w:val="infoblue"/>
    <w:basedOn w:val="Normal"/>
    <w:rsid w:val="00E45185"/>
    <w:pPr>
      <w:widowControl/>
      <w:spacing w:before="100" w:beforeAutospacing="1" w:after="100" w:afterAutospacing="1"/>
    </w:pPr>
    <w:rPr>
      <w:i/>
      <w:iCs/>
      <w:color w:val="0000FF"/>
    </w:rPr>
  </w:style>
  <w:style w:type="character" w:customStyle="1" w:styleId="TitleChar">
    <w:name w:val="Title Char"/>
    <w:basedOn w:val="DefaultParagraphFont"/>
    <w:link w:val="Title"/>
    <w:rsid w:val="00E45185"/>
    <w:rPr>
      <w:rFonts w:ascii="Arial" w:hAnsi="Arial"/>
      <w:b/>
      <w:sz w:val="36"/>
    </w:rPr>
  </w:style>
  <w:style w:type="character" w:customStyle="1" w:styleId="HeaderChar">
    <w:name w:val="Header Char"/>
    <w:basedOn w:val="DefaultParagraphFont"/>
    <w:link w:val="Header"/>
    <w:rsid w:val="00E45185"/>
  </w:style>
  <w:style w:type="character" w:customStyle="1" w:styleId="FooterChar">
    <w:name w:val="Footer Char"/>
    <w:basedOn w:val="DefaultParagraphFont"/>
    <w:link w:val="Footer"/>
    <w:rsid w:val="00E45185"/>
  </w:style>
  <w:style w:type="character" w:customStyle="1" w:styleId="DocumentMapChar">
    <w:name w:val="Document Map Char"/>
    <w:basedOn w:val="DefaultParagraphFont"/>
    <w:link w:val="DocumentMap"/>
    <w:semiHidden/>
    <w:rsid w:val="00E45185"/>
    <w:rPr>
      <w:rFonts w:ascii="Tahoma" w:hAnsi="Tahoma"/>
      <w:shd w:val="clear" w:color="auto" w:fill="000080"/>
    </w:rPr>
  </w:style>
  <w:style w:type="paragraph" w:customStyle="1" w:styleId="BATableHeading">
    <w:name w:val="BA Table Heading"/>
    <w:basedOn w:val="Tabletext"/>
    <w:rsid w:val="00E45185"/>
    <w:pPr>
      <w:spacing w:after="0" w:line="240" w:lineRule="auto"/>
      <w:jc w:val="center"/>
    </w:pPr>
    <w:rPr>
      <w:rFonts w:ascii="Arial" w:hAnsi="Arial"/>
      <w:b/>
    </w:rPr>
  </w:style>
  <w:style w:type="paragraph" w:customStyle="1" w:styleId="BAList2Spaced">
    <w:name w:val="BA List 2 Spaced"/>
    <w:basedOn w:val="Normal"/>
    <w:rsid w:val="00E45185"/>
    <w:pPr>
      <w:numPr>
        <w:numId w:val="27"/>
      </w:numPr>
      <w:spacing w:after="60" w:line="240" w:lineRule="auto"/>
    </w:pPr>
    <w:rPr>
      <w:rFonts w:ascii="Arial" w:hAnsi="Arial" w:cs="Arial"/>
    </w:rPr>
  </w:style>
  <w:style w:type="character" w:customStyle="1" w:styleId="SectionTitleChar">
    <w:name w:val="SectionTitle Char"/>
    <w:link w:val="SectionTitle"/>
    <w:locked/>
    <w:rsid w:val="00E45185"/>
    <w:rPr>
      <w:b/>
    </w:rPr>
  </w:style>
  <w:style w:type="paragraph" w:customStyle="1" w:styleId="SectionTitle">
    <w:name w:val="SectionTitle"/>
    <w:basedOn w:val="Normal"/>
    <w:link w:val="SectionTitleChar"/>
    <w:rsid w:val="00E45185"/>
    <w:pPr>
      <w:widowControl/>
      <w:tabs>
        <w:tab w:val="left" w:pos="2430"/>
      </w:tabs>
      <w:spacing w:line="240" w:lineRule="auto"/>
      <w:ind w:left="360" w:hanging="360"/>
      <w:jc w:val="center"/>
    </w:pPr>
    <w:rPr>
      <w:b/>
    </w:rPr>
  </w:style>
  <w:style w:type="paragraph" w:styleId="CommentText">
    <w:name w:val="annotation text"/>
    <w:basedOn w:val="Normal"/>
    <w:link w:val="CommentTextChar"/>
    <w:rsid w:val="00E45185"/>
    <w:pPr>
      <w:widowControl/>
      <w:spacing w:line="240" w:lineRule="auto"/>
    </w:pPr>
  </w:style>
  <w:style w:type="character" w:customStyle="1" w:styleId="CommentTextChar">
    <w:name w:val="Comment Text Char"/>
    <w:basedOn w:val="DefaultParagraphFont"/>
    <w:link w:val="CommentText"/>
    <w:rsid w:val="00E45185"/>
  </w:style>
  <w:style w:type="paragraph" w:styleId="NormalWeb">
    <w:name w:val="Normal (Web)"/>
    <w:basedOn w:val="Normal"/>
    <w:uiPriority w:val="99"/>
    <w:unhideWhenUsed/>
    <w:rsid w:val="00E45185"/>
    <w:pPr>
      <w:widowControl/>
      <w:spacing w:before="100" w:beforeAutospacing="1" w:after="100" w:afterAutospacing="1" w:line="240" w:lineRule="auto"/>
    </w:pPr>
    <w:rPr>
      <w:sz w:val="24"/>
      <w:szCs w:val="24"/>
    </w:rPr>
  </w:style>
  <w:style w:type="paragraph" w:styleId="Caption">
    <w:name w:val="caption"/>
    <w:basedOn w:val="Normal"/>
    <w:next w:val="Normal"/>
    <w:uiPriority w:val="35"/>
    <w:unhideWhenUsed/>
    <w:qFormat/>
    <w:rsid w:val="00E45185"/>
    <w:pPr>
      <w:widowControl/>
      <w:spacing w:after="200" w:line="240" w:lineRule="auto"/>
    </w:pPr>
    <w:rPr>
      <w:rFonts w:asciiTheme="minorHAnsi" w:eastAsiaTheme="minorHAnsi" w:hAnsiTheme="minorHAnsi" w:cstheme="minorBidi"/>
      <w:b/>
      <w:bCs/>
      <w:color w:val="4F81BD" w:themeColor="accent1"/>
      <w:sz w:val="18"/>
      <w:szCs w:val="18"/>
    </w:rPr>
  </w:style>
  <w:style w:type="table" w:customStyle="1" w:styleId="TableGrid1">
    <w:name w:val="Table Grid1"/>
    <w:basedOn w:val="TableNormal"/>
    <w:next w:val="TableGrid"/>
    <w:uiPriority w:val="59"/>
    <w:rsid w:val="00E45185"/>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ttHeading2">
    <w:name w:val="Att Heading 2"/>
    <w:basedOn w:val="Heading2"/>
    <w:rsid w:val="00E45185"/>
    <w:pPr>
      <w:numPr>
        <w:numId w:val="29"/>
      </w:numPr>
    </w:pPr>
  </w:style>
  <w:style w:type="paragraph" w:customStyle="1" w:styleId="TableText0">
    <w:name w:val="Table Text"/>
    <w:basedOn w:val="BodyText"/>
    <w:link w:val="TableTextChar0"/>
    <w:rsid w:val="00E45185"/>
    <w:pPr>
      <w:keepLines w:val="0"/>
      <w:widowControl/>
      <w:spacing w:before="60" w:after="60" w:line="240" w:lineRule="auto"/>
      <w:ind w:left="0"/>
    </w:pPr>
    <w:rPr>
      <w:sz w:val="18"/>
    </w:rPr>
  </w:style>
  <w:style w:type="character" w:customStyle="1" w:styleId="TableTextChar0">
    <w:name w:val="Table Text Char"/>
    <w:link w:val="TableText0"/>
    <w:rsid w:val="00E45185"/>
    <w:rPr>
      <w:sz w:val="18"/>
    </w:rPr>
  </w:style>
  <w:style w:type="character" w:customStyle="1" w:styleId="SubtitleChar">
    <w:name w:val="Subtitle Char"/>
    <w:basedOn w:val="DefaultParagraphFont"/>
    <w:link w:val="Subtitle"/>
    <w:uiPriority w:val="11"/>
    <w:rsid w:val="00E45185"/>
    <w:rPr>
      <w:rFonts w:ascii="Arial" w:hAnsi="Arial"/>
      <w:i/>
      <w:sz w:val="36"/>
      <w:lang w:val="en-AU"/>
    </w:rPr>
  </w:style>
  <w:style w:type="character" w:styleId="CommentReference">
    <w:name w:val="annotation reference"/>
    <w:basedOn w:val="DefaultParagraphFont"/>
    <w:uiPriority w:val="99"/>
    <w:unhideWhenUsed/>
    <w:rsid w:val="00E45185"/>
    <w:rPr>
      <w:sz w:val="16"/>
      <w:szCs w:val="16"/>
    </w:rPr>
  </w:style>
  <w:style w:type="paragraph" w:styleId="CommentSubject">
    <w:name w:val="annotation subject"/>
    <w:basedOn w:val="CommentText"/>
    <w:next w:val="CommentText"/>
    <w:link w:val="CommentSubjectChar"/>
    <w:uiPriority w:val="99"/>
    <w:unhideWhenUsed/>
    <w:rsid w:val="00E45185"/>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rsid w:val="00E45185"/>
    <w:rPr>
      <w:rFonts w:asciiTheme="minorHAnsi" w:eastAsiaTheme="minorHAnsi" w:hAnsiTheme="minorHAnsi" w:cstheme="minorBidi"/>
      <w:b/>
      <w:bCs/>
    </w:rPr>
  </w:style>
  <w:style w:type="character" w:styleId="SubtleEmphasis">
    <w:name w:val="Subtle Emphasis"/>
    <w:basedOn w:val="DefaultParagraphFont"/>
    <w:uiPriority w:val="19"/>
    <w:qFormat/>
    <w:rsid w:val="00E45185"/>
    <w:rPr>
      <w:i/>
      <w:iCs/>
      <w:color w:val="808080" w:themeColor="text1" w:themeTint="7F"/>
    </w:rPr>
  </w:style>
  <w:style w:type="character" w:styleId="Strong">
    <w:name w:val="Strong"/>
    <w:basedOn w:val="DefaultParagraphFont"/>
    <w:uiPriority w:val="22"/>
    <w:qFormat/>
    <w:rsid w:val="00E45185"/>
    <w:rPr>
      <w:b/>
      <w:bCs/>
    </w:rPr>
  </w:style>
  <w:style w:type="paragraph" w:styleId="TOCHeading">
    <w:name w:val="TOC Heading"/>
    <w:basedOn w:val="Heading1"/>
    <w:next w:val="Normal"/>
    <w:uiPriority w:val="39"/>
    <w:unhideWhenUsed/>
    <w:qFormat/>
    <w:rsid w:val="00E45185"/>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character" w:customStyle="1" w:styleId="left">
    <w:name w:val="left"/>
    <w:basedOn w:val="DefaultParagraphFont"/>
    <w:rsid w:val="00E45185"/>
  </w:style>
  <w:style w:type="paragraph" w:styleId="Revision">
    <w:name w:val="Revision"/>
    <w:hidden/>
    <w:uiPriority w:val="99"/>
    <w:semiHidden/>
    <w:rsid w:val="00E45185"/>
    <w:rPr>
      <w:rFonts w:asciiTheme="minorHAnsi" w:eastAsiaTheme="minorHAnsi" w:hAnsiTheme="minorHAnsi" w:cstheme="minorBidi"/>
      <w:sz w:val="22"/>
      <w:szCs w:val="22"/>
    </w:rPr>
  </w:style>
  <w:style w:type="paragraph" w:customStyle="1" w:styleId="font5">
    <w:name w:val="font5"/>
    <w:basedOn w:val="Normal"/>
    <w:rsid w:val="00E45185"/>
    <w:pPr>
      <w:widowControl/>
      <w:spacing w:before="100" w:beforeAutospacing="1" w:after="100" w:afterAutospacing="1" w:line="240" w:lineRule="auto"/>
    </w:pPr>
    <w:rPr>
      <w:rFonts w:ascii="Calibri" w:hAnsi="Calibri" w:cs="Calibri"/>
      <w:color w:val="000000"/>
      <w:sz w:val="16"/>
      <w:szCs w:val="16"/>
    </w:rPr>
  </w:style>
  <w:style w:type="paragraph" w:customStyle="1" w:styleId="font6">
    <w:name w:val="font6"/>
    <w:basedOn w:val="Normal"/>
    <w:rsid w:val="00E45185"/>
    <w:pPr>
      <w:widowControl/>
      <w:spacing w:before="100" w:beforeAutospacing="1" w:after="100" w:afterAutospacing="1" w:line="240" w:lineRule="auto"/>
    </w:pPr>
    <w:rPr>
      <w:color w:val="000000"/>
      <w:sz w:val="16"/>
      <w:szCs w:val="16"/>
    </w:rPr>
  </w:style>
  <w:style w:type="paragraph" w:customStyle="1" w:styleId="xl65">
    <w:name w:val="xl65"/>
    <w:basedOn w:val="Normal"/>
    <w:rsid w:val="00E45185"/>
    <w:pPr>
      <w:widowControl/>
      <w:spacing w:before="100" w:beforeAutospacing="1" w:after="100" w:afterAutospacing="1" w:line="240" w:lineRule="auto"/>
    </w:pPr>
    <w:rPr>
      <w:i/>
      <w:iCs/>
      <w:color w:val="538DD5"/>
      <w:sz w:val="16"/>
      <w:szCs w:val="16"/>
    </w:rPr>
  </w:style>
  <w:style w:type="paragraph" w:customStyle="1" w:styleId="xl66">
    <w:name w:val="xl66"/>
    <w:basedOn w:val="Normal"/>
    <w:rsid w:val="00E45185"/>
    <w:pPr>
      <w:widowControl/>
      <w:pBdr>
        <w:left w:val="single" w:sz="4" w:space="0" w:color="auto"/>
      </w:pBdr>
      <w:spacing w:before="100" w:beforeAutospacing="1" w:after="100" w:afterAutospacing="1" w:line="240" w:lineRule="auto"/>
    </w:pPr>
    <w:rPr>
      <w:i/>
      <w:iCs/>
      <w:color w:val="538DD5"/>
      <w:sz w:val="16"/>
      <w:szCs w:val="16"/>
    </w:rPr>
  </w:style>
  <w:style w:type="paragraph" w:customStyle="1" w:styleId="xl67">
    <w:name w:val="xl67"/>
    <w:basedOn w:val="Normal"/>
    <w:rsid w:val="00E45185"/>
    <w:pPr>
      <w:widowControl/>
      <w:spacing w:before="100" w:beforeAutospacing="1" w:after="100" w:afterAutospacing="1" w:line="240" w:lineRule="auto"/>
    </w:pPr>
    <w:rPr>
      <w:sz w:val="16"/>
      <w:szCs w:val="16"/>
    </w:rPr>
  </w:style>
  <w:style w:type="paragraph" w:customStyle="1" w:styleId="xl68">
    <w:name w:val="xl68"/>
    <w:basedOn w:val="Normal"/>
    <w:rsid w:val="00E45185"/>
    <w:pPr>
      <w:widowControl/>
      <w:spacing w:before="100" w:beforeAutospacing="1" w:after="100" w:afterAutospacing="1" w:line="240" w:lineRule="auto"/>
    </w:pPr>
    <w:rPr>
      <w:sz w:val="16"/>
      <w:szCs w:val="16"/>
    </w:rPr>
  </w:style>
  <w:style w:type="paragraph" w:customStyle="1" w:styleId="xl69">
    <w:name w:val="xl69"/>
    <w:basedOn w:val="Normal"/>
    <w:rsid w:val="00E45185"/>
    <w:pPr>
      <w:widowControl/>
      <w:pBdr>
        <w:left w:val="single" w:sz="4" w:space="0" w:color="auto"/>
      </w:pBdr>
      <w:spacing w:before="100" w:beforeAutospacing="1" w:after="100" w:afterAutospacing="1" w:line="240" w:lineRule="auto"/>
      <w:jc w:val="center"/>
    </w:pPr>
    <w:rPr>
      <w:b/>
      <w:bCs/>
      <w:sz w:val="16"/>
      <w:szCs w:val="16"/>
    </w:rPr>
  </w:style>
  <w:style w:type="paragraph" w:customStyle="1" w:styleId="xl70">
    <w:name w:val="xl70"/>
    <w:basedOn w:val="Normal"/>
    <w:rsid w:val="00E45185"/>
    <w:pPr>
      <w:widowControl/>
      <w:spacing w:before="100" w:beforeAutospacing="1" w:after="100" w:afterAutospacing="1" w:line="240" w:lineRule="auto"/>
      <w:jc w:val="center"/>
    </w:pPr>
    <w:rPr>
      <w:b/>
      <w:bCs/>
      <w:sz w:val="16"/>
      <w:szCs w:val="16"/>
    </w:rPr>
  </w:style>
  <w:style w:type="paragraph" w:customStyle="1" w:styleId="xl71">
    <w:name w:val="xl71"/>
    <w:basedOn w:val="Normal"/>
    <w:rsid w:val="00E45185"/>
    <w:pPr>
      <w:widowControl/>
      <w:pBdr>
        <w:right w:val="single" w:sz="4" w:space="0" w:color="auto"/>
      </w:pBdr>
      <w:spacing w:before="100" w:beforeAutospacing="1" w:after="100" w:afterAutospacing="1" w:line="240" w:lineRule="auto"/>
      <w:jc w:val="center"/>
    </w:pPr>
    <w:rPr>
      <w:b/>
      <w:bCs/>
      <w:sz w:val="16"/>
      <w:szCs w:val="16"/>
    </w:rPr>
  </w:style>
  <w:style w:type="paragraph" w:customStyle="1" w:styleId="xl72">
    <w:name w:val="xl72"/>
    <w:basedOn w:val="Normal"/>
    <w:rsid w:val="00E45185"/>
    <w:pPr>
      <w:widowControl/>
      <w:shd w:val="clear" w:color="000000" w:fill="1F497D"/>
      <w:spacing w:before="100" w:beforeAutospacing="1" w:after="100" w:afterAutospacing="1" w:line="240" w:lineRule="auto"/>
    </w:pPr>
    <w:rPr>
      <w:color w:val="FFFFFF"/>
      <w:sz w:val="16"/>
      <w:szCs w:val="16"/>
    </w:rPr>
  </w:style>
  <w:style w:type="paragraph" w:customStyle="1" w:styleId="xl73">
    <w:name w:val="xl73"/>
    <w:basedOn w:val="Normal"/>
    <w:rsid w:val="00E45185"/>
    <w:pPr>
      <w:widowControl/>
      <w:shd w:val="clear" w:color="000000" w:fill="1F497D"/>
      <w:spacing w:before="100" w:beforeAutospacing="1" w:after="100" w:afterAutospacing="1" w:line="240" w:lineRule="auto"/>
    </w:pPr>
    <w:rPr>
      <w:color w:val="FFFFFF"/>
      <w:sz w:val="16"/>
      <w:szCs w:val="16"/>
    </w:rPr>
  </w:style>
  <w:style w:type="paragraph" w:customStyle="1" w:styleId="xl74">
    <w:name w:val="xl74"/>
    <w:basedOn w:val="Normal"/>
    <w:rsid w:val="00E45185"/>
    <w:pPr>
      <w:widowControl/>
      <w:pBdr>
        <w:left w:val="single" w:sz="4" w:space="0" w:color="auto"/>
      </w:pBdr>
      <w:shd w:val="clear" w:color="000000" w:fill="00B050"/>
      <w:spacing w:before="100" w:beforeAutospacing="1" w:after="100" w:afterAutospacing="1" w:line="240" w:lineRule="auto"/>
      <w:jc w:val="center"/>
    </w:pPr>
    <w:rPr>
      <w:color w:val="000000"/>
      <w:sz w:val="16"/>
      <w:szCs w:val="16"/>
    </w:rPr>
  </w:style>
  <w:style w:type="paragraph" w:customStyle="1" w:styleId="xl75">
    <w:name w:val="xl75"/>
    <w:basedOn w:val="Normal"/>
    <w:rsid w:val="00E45185"/>
    <w:pPr>
      <w:widowControl/>
      <w:shd w:val="clear" w:color="000000" w:fill="FCD5B4"/>
      <w:spacing w:before="100" w:beforeAutospacing="1" w:after="100" w:afterAutospacing="1" w:line="240" w:lineRule="auto"/>
      <w:jc w:val="center"/>
    </w:pPr>
    <w:rPr>
      <w:color w:val="000000"/>
      <w:sz w:val="16"/>
      <w:szCs w:val="16"/>
    </w:rPr>
  </w:style>
  <w:style w:type="paragraph" w:customStyle="1" w:styleId="xl76">
    <w:name w:val="xl76"/>
    <w:basedOn w:val="Normal"/>
    <w:rsid w:val="00E45185"/>
    <w:pPr>
      <w:widowControl/>
      <w:shd w:val="clear" w:color="000000" w:fill="00B050"/>
      <w:spacing w:before="100" w:beforeAutospacing="1" w:after="100" w:afterAutospacing="1" w:line="240" w:lineRule="auto"/>
      <w:jc w:val="center"/>
    </w:pPr>
    <w:rPr>
      <w:color w:val="000000"/>
      <w:sz w:val="16"/>
      <w:szCs w:val="16"/>
    </w:rPr>
  </w:style>
  <w:style w:type="paragraph" w:customStyle="1" w:styleId="xl77">
    <w:name w:val="xl77"/>
    <w:basedOn w:val="Normal"/>
    <w:rsid w:val="00E45185"/>
    <w:pPr>
      <w:widowControl/>
      <w:shd w:val="clear" w:color="000000" w:fill="00B050"/>
      <w:spacing w:before="100" w:beforeAutospacing="1" w:after="100" w:afterAutospacing="1" w:line="240" w:lineRule="auto"/>
      <w:jc w:val="center"/>
    </w:pPr>
    <w:rPr>
      <w:rFonts w:ascii="Symbol" w:hAnsi="Symbol"/>
      <w:color w:val="000000"/>
      <w:sz w:val="16"/>
      <w:szCs w:val="16"/>
    </w:rPr>
  </w:style>
  <w:style w:type="paragraph" w:customStyle="1" w:styleId="xl78">
    <w:name w:val="xl78"/>
    <w:basedOn w:val="Normal"/>
    <w:rsid w:val="00E45185"/>
    <w:pPr>
      <w:widowControl/>
      <w:pBdr>
        <w:left w:val="single" w:sz="4" w:space="0" w:color="auto"/>
      </w:pBdr>
      <w:shd w:val="clear" w:color="000000" w:fill="C4D79B"/>
      <w:spacing w:before="100" w:beforeAutospacing="1" w:after="100" w:afterAutospacing="1" w:line="240" w:lineRule="auto"/>
      <w:jc w:val="center"/>
    </w:pPr>
    <w:rPr>
      <w:color w:val="000000"/>
      <w:sz w:val="16"/>
      <w:szCs w:val="16"/>
    </w:rPr>
  </w:style>
  <w:style w:type="paragraph" w:customStyle="1" w:styleId="xl79">
    <w:name w:val="xl79"/>
    <w:basedOn w:val="Normal"/>
    <w:rsid w:val="00E45185"/>
    <w:pPr>
      <w:widowControl/>
      <w:shd w:val="clear" w:color="000000" w:fill="C4D79B"/>
      <w:spacing w:before="100" w:beforeAutospacing="1" w:after="100" w:afterAutospacing="1" w:line="240" w:lineRule="auto"/>
      <w:jc w:val="center"/>
    </w:pPr>
    <w:rPr>
      <w:color w:val="000000"/>
      <w:sz w:val="16"/>
      <w:szCs w:val="16"/>
    </w:rPr>
  </w:style>
  <w:style w:type="paragraph" w:customStyle="1" w:styleId="xl80">
    <w:name w:val="xl80"/>
    <w:basedOn w:val="Normal"/>
    <w:rsid w:val="00E45185"/>
    <w:pPr>
      <w:widowControl/>
      <w:pBdr>
        <w:left w:val="single" w:sz="4" w:space="0" w:color="auto"/>
      </w:pBdr>
      <w:shd w:val="clear" w:color="000000" w:fill="B8CCE4"/>
      <w:spacing w:before="100" w:beforeAutospacing="1" w:after="100" w:afterAutospacing="1" w:line="240" w:lineRule="auto"/>
      <w:jc w:val="center"/>
    </w:pPr>
    <w:rPr>
      <w:color w:val="000000"/>
      <w:sz w:val="16"/>
      <w:szCs w:val="16"/>
    </w:rPr>
  </w:style>
  <w:style w:type="paragraph" w:customStyle="1" w:styleId="xl81">
    <w:name w:val="xl81"/>
    <w:basedOn w:val="Normal"/>
    <w:rsid w:val="00E45185"/>
    <w:pPr>
      <w:widowControl/>
      <w:shd w:val="clear" w:color="000000" w:fill="B8CCE4"/>
      <w:spacing w:before="100" w:beforeAutospacing="1" w:after="100" w:afterAutospacing="1" w:line="240" w:lineRule="auto"/>
      <w:jc w:val="center"/>
    </w:pPr>
    <w:rPr>
      <w:color w:val="000000"/>
      <w:sz w:val="16"/>
      <w:szCs w:val="16"/>
    </w:rPr>
  </w:style>
  <w:style w:type="paragraph" w:customStyle="1" w:styleId="xl82">
    <w:name w:val="xl82"/>
    <w:basedOn w:val="Normal"/>
    <w:rsid w:val="00E45185"/>
    <w:pPr>
      <w:widowControl/>
      <w:pBdr>
        <w:left w:val="single" w:sz="4" w:space="0" w:color="auto"/>
      </w:pBdr>
      <w:spacing w:before="100" w:beforeAutospacing="1" w:after="100" w:afterAutospacing="1" w:line="240" w:lineRule="auto"/>
      <w:jc w:val="center"/>
    </w:pPr>
    <w:rPr>
      <w:sz w:val="16"/>
      <w:szCs w:val="16"/>
    </w:rPr>
  </w:style>
  <w:style w:type="paragraph" w:customStyle="1" w:styleId="xl83">
    <w:name w:val="xl83"/>
    <w:basedOn w:val="Normal"/>
    <w:rsid w:val="00E45185"/>
    <w:pPr>
      <w:widowControl/>
      <w:spacing w:before="100" w:beforeAutospacing="1" w:after="100" w:afterAutospacing="1" w:line="240" w:lineRule="auto"/>
      <w:jc w:val="center"/>
    </w:pPr>
    <w:rPr>
      <w:sz w:val="16"/>
      <w:szCs w:val="16"/>
    </w:rPr>
  </w:style>
  <w:style w:type="paragraph" w:customStyle="1" w:styleId="xl84">
    <w:name w:val="xl84"/>
    <w:basedOn w:val="Normal"/>
    <w:rsid w:val="00E45185"/>
    <w:pPr>
      <w:widowControl/>
      <w:spacing w:before="100" w:beforeAutospacing="1" w:after="100" w:afterAutospacing="1" w:line="240" w:lineRule="auto"/>
    </w:pPr>
    <w:rPr>
      <w:color w:val="808080"/>
      <w:sz w:val="16"/>
      <w:szCs w:val="16"/>
    </w:rPr>
  </w:style>
  <w:style w:type="paragraph" w:customStyle="1" w:styleId="xl85">
    <w:name w:val="xl85"/>
    <w:basedOn w:val="Normal"/>
    <w:rsid w:val="00E45185"/>
    <w:pPr>
      <w:widowControl/>
      <w:spacing w:before="100" w:beforeAutospacing="1" w:after="100" w:afterAutospacing="1" w:line="240" w:lineRule="auto"/>
    </w:pPr>
    <w:rPr>
      <w:color w:val="808080"/>
      <w:sz w:val="16"/>
      <w:szCs w:val="16"/>
    </w:rPr>
  </w:style>
  <w:style w:type="paragraph" w:customStyle="1" w:styleId="xl86">
    <w:name w:val="xl86"/>
    <w:basedOn w:val="Normal"/>
    <w:rsid w:val="00E45185"/>
    <w:pPr>
      <w:widowControl/>
      <w:shd w:val="clear" w:color="000000" w:fill="1F497D"/>
      <w:spacing w:before="100" w:beforeAutospacing="1" w:after="100" w:afterAutospacing="1" w:line="240" w:lineRule="auto"/>
    </w:pPr>
    <w:rPr>
      <w:color w:val="808080"/>
      <w:sz w:val="16"/>
      <w:szCs w:val="16"/>
    </w:rPr>
  </w:style>
  <w:style w:type="paragraph" w:customStyle="1" w:styleId="xl87">
    <w:name w:val="xl87"/>
    <w:basedOn w:val="Normal"/>
    <w:rsid w:val="00E45185"/>
    <w:pPr>
      <w:widowControl/>
      <w:pBdr>
        <w:left w:val="single" w:sz="4" w:space="0" w:color="auto"/>
      </w:pBdr>
      <w:spacing w:before="100" w:beforeAutospacing="1" w:after="100" w:afterAutospacing="1" w:line="240" w:lineRule="auto"/>
      <w:jc w:val="center"/>
    </w:pPr>
    <w:rPr>
      <w:color w:val="808080"/>
      <w:sz w:val="16"/>
      <w:szCs w:val="16"/>
    </w:rPr>
  </w:style>
  <w:style w:type="paragraph" w:customStyle="1" w:styleId="xl88">
    <w:name w:val="xl88"/>
    <w:basedOn w:val="Normal"/>
    <w:rsid w:val="00E45185"/>
    <w:pPr>
      <w:widowControl/>
      <w:spacing w:before="100" w:beforeAutospacing="1" w:after="100" w:afterAutospacing="1" w:line="240" w:lineRule="auto"/>
      <w:jc w:val="center"/>
    </w:pPr>
    <w:rPr>
      <w:color w:val="808080"/>
      <w:sz w:val="16"/>
      <w:szCs w:val="16"/>
    </w:rPr>
  </w:style>
  <w:style w:type="paragraph" w:customStyle="1" w:styleId="xl89">
    <w:name w:val="xl89"/>
    <w:basedOn w:val="Normal"/>
    <w:rsid w:val="00E45185"/>
    <w:pPr>
      <w:widowControl/>
      <w:shd w:val="clear" w:color="000000" w:fill="FCD5B4"/>
      <w:spacing w:before="100" w:beforeAutospacing="1" w:after="100" w:afterAutospacing="1" w:line="240" w:lineRule="auto"/>
    </w:pPr>
    <w:rPr>
      <w:color w:val="808080"/>
      <w:sz w:val="16"/>
      <w:szCs w:val="16"/>
    </w:rPr>
  </w:style>
  <w:style w:type="paragraph" w:customStyle="1" w:styleId="xl90">
    <w:name w:val="xl90"/>
    <w:basedOn w:val="Normal"/>
    <w:rsid w:val="00E45185"/>
    <w:pPr>
      <w:widowControl/>
      <w:spacing w:before="100" w:beforeAutospacing="1" w:after="100" w:afterAutospacing="1" w:line="240" w:lineRule="auto"/>
      <w:jc w:val="center"/>
      <w:textAlignment w:val="center"/>
    </w:pPr>
    <w:rPr>
      <w:color w:val="808080"/>
      <w:sz w:val="16"/>
      <w:szCs w:val="16"/>
    </w:rPr>
  </w:style>
  <w:style w:type="paragraph" w:customStyle="1" w:styleId="xl91">
    <w:name w:val="xl91"/>
    <w:basedOn w:val="Normal"/>
    <w:rsid w:val="00E45185"/>
    <w:pPr>
      <w:widowControl/>
      <w:spacing w:before="100" w:beforeAutospacing="1" w:after="100" w:afterAutospacing="1" w:line="240" w:lineRule="auto"/>
    </w:pPr>
    <w:rPr>
      <w:color w:val="808080"/>
      <w:sz w:val="16"/>
      <w:szCs w:val="16"/>
    </w:rPr>
  </w:style>
  <w:style w:type="paragraph" w:customStyle="1" w:styleId="xl92">
    <w:name w:val="xl92"/>
    <w:basedOn w:val="Normal"/>
    <w:rsid w:val="00E45185"/>
    <w:pPr>
      <w:widowControl/>
      <w:spacing w:before="100" w:beforeAutospacing="1" w:after="100" w:afterAutospacing="1" w:line="240" w:lineRule="auto"/>
    </w:pPr>
    <w:rPr>
      <w:sz w:val="16"/>
      <w:szCs w:val="16"/>
    </w:rPr>
  </w:style>
  <w:style w:type="paragraph" w:customStyle="1" w:styleId="xl93">
    <w:name w:val="xl93"/>
    <w:basedOn w:val="Normal"/>
    <w:rsid w:val="00E45185"/>
    <w:pPr>
      <w:widowControl/>
      <w:spacing w:before="100" w:beforeAutospacing="1" w:after="100" w:afterAutospacing="1" w:line="240" w:lineRule="auto"/>
      <w:textAlignment w:val="top"/>
    </w:pPr>
    <w:rPr>
      <w:color w:val="808080"/>
      <w:sz w:val="16"/>
      <w:szCs w:val="16"/>
    </w:rPr>
  </w:style>
  <w:style w:type="paragraph" w:customStyle="1" w:styleId="xl94">
    <w:name w:val="xl94"/>
    <w:basedOn w:val="Normal"/>
    <w:rsid w:val="00E45185"/>
    <w:pPr>
      <w:widowControl/>
      <w:pBdr>
        <w:left w:val="single" w:sz="4" w:space="0" w:color="auto"/>
      </w:pBdr>
      <w:shd w:val="clear" w:color="000000" w:fill="FCD5B4"/>
      <w:spacing w:before="100" w:beforeAutospacing="1" w:after="100" w:afterAutospacing="1" w:line="240" w:lineRule="auto"/>
      <w:jc w:val="center"/>
    </w:pPr>
    <w:rPr>
      <w:sz w:val="16"/>
      <w:szCs w:val="16"/>
    </w:rPr>
  </w:style>
  <w:style w:type="paragraph" w:customStyle="1" w:styleId="xl95">
    <w:name w:val="xl95"/>
    <w:basedOn w:val="Normal"/>
    <w:rsid w:val="00E45185"/>
    <w:pPr>
      <w:widowControl/>
      <w:shd w:val="clear" w:color="000000" w:fill="FCD5B4"/>
      <w:spacing w:before="100" w:beforeAutospacing="1" w:after="100" w:afterAutospacing="1" w:line="240" w:lineRule="auto"/>
      <w:jc w:val="center"/>
    </w:pPr>
    <w:rPr>
      <w:sz w:val="16"/>
      <w:szCs w:val="16"/>
    </w:rPr>
  </w:style>
  <w:style w:type="paragraph" w:customStyle="1" w:styleId="xl96">
    <w:name w:val="xl96"/>
    <w:basedOn w:val="Normal"/>
    <w:rsid w:val="00E45185"/>
    <w:pPr>
      <w:widowControl/>
      <w:spacing w:before="100" w:beforeAutospacing="1" w:after="100" w:afterAutospacing="1" w:line="240" w:lineRule="auto"/>
      <w:jc w:val="center"/>
    </w:pPr>
    <w:rPr>
      <w:color w:val="538DD5"/>
      <w:sz w:val="16"/>
      <w:szCs w:val="16"/>
    </w:rPr>
  </w:style>
  <w:style w:type="paragraph" w:customStyle="1" w:styleId="xl97">
    <w:name w:val="xl97"/>
    <w:basedOn w:val="Normal"/>
    <w:rsid w:val="00E45185"/>
    <w:pPr>
      <w:widowControl/>
      <w:spacing w:before="100" w:beforeAutospacing="1" w:after="100" w:afterAutospacing="1" w:line="240" w:lineRule="auto"/>
      <w:jc w:val="right"/>
    </w:pPr>
    <w:rPr>
      <w:color w:val="538DD5"/>
      <w:sz w:val="16"/>
      <w:szCs w:val="16"/>
    </w:rPr>
  </w:style>
  <w:style w:type="paragraph" w:customStyle="1" w:styleId="xl98">
    <w:name w:val="xl98"/>
    <w:basedOn w:val="Normal"/>
    <w:rsid w:val="00E45185"/>
    <w:pPr>
      <w:widowControl/>
      <w:spacing w:before="100" w:beforeAutospacing="1" w:after="100" w:afterAutospacing="1" w:line="240" w:lineRule="auto"/>
    </w:pPr>
    <w:rPr>
      <w:color w:val="538DD5"/>
      <w:sz w:val="16"/>
      <w:szCs w:val="16"/>
    </w:rPr>
  </w:style>
  <w:style w:type="character" w:customStyle="1" w:styleId="FootnoteTextChar">
    <w:name w:val="Footnote Text Char"/>
    <w:basedOn w:val="DefaultParagraphFont"/>
    <w:link w:val="FootnoteText"/>
    <w:uiPriority w:val="99"/>
    <w:semiHidden/>
    <w:rsid w:val="00E45185"/>
    <w:rPr>
      <w:rFonts w:ascii="Helvetica" w:hAnsi="Helvetica"/>
      <w:sz w:val="16"/>
    </w:rPr>
  </w:style>
</w:styles>
</file>

<file path=word/webSettings.xml><?xml version="1.0" encoding="utf-8"?>
<w:webSettings xmlns:r="http://schemas.openxmlformats.org/officeDocument/2006/relationships" xmlns:w="http://schemas.openxmlformats.org/wordprocessingml/2006/main">
  <w:divs>
    <w:div w:id="161629563">
      <w:bodyDiv w:val="1"/>
      <w:marLeft w:val="0"/>
      <w:marRight w:val="0"/>
      <w:marTop w:val="0"/>
      <w:marBottom w:val="0"/>
      <w:divBdr>
        <w:top w:val="none" w:sz="0" w:space="0" w:color="auto"/>
        <w:left w:val="none" w:sz="0" w:space="0" w:color="auto"/>
        <w:bottom w:val="none" w:sz="0" w:space="0" w:color="auto"/>
        <w:right w:val="none" w:sz="0" w:space="0" w:color="auto"/>
      </w:divBdr>
    </w:div>
    <w:div w:id="712534286">
      <w:bodyDiv w:val="1"/>
      <w:marLeft w:val="0"/>
      <w:marRight w:val="0"/>
      <w:marTop w:val="0"/>
      <w:marBottom w:val="0"/>
      <w:divBdr>
        <w:top w:val="none" w:sz="0" w:space="0" w:color="auto"/>
        <w:left w:val="none" w:sz="0" w:space="0" w:color="auto"/>
        <w:bottom w:val="none" w:sz="0" w:space="0" w:color="auto"/>
        <w:right w:val="none" w:sz="0" w:space="0" w:color="auto"/>
      </w:divBdr>
    </w:div>
    <w:div w:id="1059674936">
      <w:bodyDiv w:val="1"/>
      <w:marLeft w:val="0"/>
      <w:marRight w:val="0"/>
      <w:marTop w:val="0"/>
      <w:marBottom w:val="0"/>
      <w:divBdr>
        <w:top w:val="none" w:sz="0" w:space="0" w:color="auto"/>
        <w:left w:val="none" w:sz="0" w:space="0" w:color="auto"/>
        <w:bottom w:val="none" w:sz="0" w:space="0" w:color="auto"/>
        <w:right w:val="none" w:sz="0" w:space="0" w:color="auto"/>
      </w:divBdr>
    </w:div>
    <w:div w:id="1080054714">
      <w:bodyDiv w:val="1"/>
      <w:marLeft w:val="0"/>
      <w:marRight w:val="0"/>
      <w:marTop w:val="0"/>
      <w:marBottom w:val="0"/>
      <w:divBdr>
        <w:top w:val="none" w:sz="0" w:space="0" w:color="auto"/>
        <w:left w:val="none" w:sz="0" w:space="0" w:color="auto"/>
        <w:bottom w:val="none" w:sz="0" w:space="0" w:color="auto"/>
        <w:right w:val="none" w:sz="0" w:space="0" w:color="auto"/>
      </w:divBdr>
    </w:div>
    <w:div w:id="1614701877">
      <w:bodyDiv w:val="1"/>
      <w:marLeft w:val="0"/>
      <w:marRight w:val="0"/>
      <w:marTop w:val="0"/>
      <w:marBottom w:val="0"/>
      <w:divBdr>
        <w:top w:val="none" w:sz="0" w:space="0" w:color="auto"/>
        <w:left w:val="none" w:sz="0" w:space="0" w:color="auto"/>
        <w:bottom w:val="none" w:sz="0" w:space="0" w:color="auto"/>
        <w:right w:val="none" w:sz="0" w:space="0" w:color="auto"/>
      </w:divBdr>
    </w:div>
    <w:div w:id="1760640399">
      <w:bodyDiv w:val="1"/>
      <w:marLeft w:val="0"/>
      <w:marRight w:val="0"/>
      <w:marTop w:val="0"/>
      <w:marBottom w:val="0"/>
      <w:divBdr>
        <w:top w:val="none" w:sz="0" w:space="0" w:color="auto"/>
        <w:left w:val="none" w:sz="0" w:space="0" w:color="auto"/>
        <w:bottom w:val="none" w:sz="0" w:space="0" w:color="auto"/>
        <w:right w:val="none" w:sz="0" w:space="0" w:color="auto"/>
      </w:divBdr>
    </w:div>
    <w:div w:id="1782333917">
      <w:bodyDiv w:val="1"/>
      <w:marLeft w:val="0"/>
      <w:marRight w:val="0"/>
      <w:marTop w:val="0"/>
      <w:marBottom w:val="0"/>
      <w:divBdr>
        <w:top w:val="none" w:sz="0" w:space="0" w:color="auto"/>
        <w:left w:val="none" w:sz="0" w:space="0" w:color="auto"/>
        <w:bottom w:val="none" w:sz="0" w:space="0" w:color="auto"/>
        <w:right w:val="none" w:sz="0" w:space="0" w:color="auto"/>
      </w:divBdr>
    </w:div>
    <w:div w:id="1824811432">
      <w:bodyDiv w:val="1"/>
      <w:marLeft w:val="0"/>
      <w:marRight w:val="0"/>
      <w:marTop w:val="0"/>
      <w:marBottom w:val="0"/>
      <w:divBdr>
        <w:top w:val="none" w:sz="0" w:space="0" w:color="auto"/>
        <w:left w:val="none" w:sz="0" w:space="0" w:color="auto"/>
        <w:bottom w:val="none" w:sz="0" w:space="0" w:color="auto"/>
        <w:right w:val="none" w:sz="0" w:space="0" w:color="auto"/>
      </w:divBdr>
    </w:div>
    <w:div w:id="1856577922">
      <w:bodyDiv w:val="1"/>
      <w:marLeft w:val="0"/>
      <w:marRight w:val="0"/>
      <w:marTop w:val="0"/>
      <w:marBottom w:val="0"/>
      <w:divBdr>
        <w:top w:val="none" w:sz="0" w:space="0" w:color="auto"/>
        <w:left w:val="none" w:sz="0" w:space="0" w:color="auto"/>
        <w:bottom w:val="none" w:sz="0" w:space="0" w:color="auto"/>
        <w:right w:val="none" w:sz="0" w:space="0" w:color="auto"/>
      </w:divBdr>
    </w:div>
    <w:div w:id="202381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qa-sharepoint/db01/ID10552/PRJ20932/Shared%20Documents/KYC%202016%20Data%20-%20Omni%20KYC.xlsx" TargetMode="Externa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qa-sharepoint/db01/ID10552/PRJ20932/Shared%20Documents/KYC%202016%20Data%20-%20Omni%20KYC.xlsx" TargetMode="Externa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qa-sharepoint/db01/ID10552/PRJ20932/Shared%20Documents/KYC%202016%20Data%20-%20Omni%20KYC.xls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qa-sharepoint/db01/ID10552/PRJ20932/Shared%20Documents/KYC%202016%20Data%20-%20Omni%20KYC.xls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rocess_x0020_Area xmlns="d5ce5ee4-facf-4cb1-9cdf-0a59e8805442">4</Process_x0020_Area>
    <Optional_x0020_Deliverables xmlns="d5ce5ee4-facf-4cb1-9cdf-0a59e8805442">No</Optional_x0020_Deliverables>
    <Description0 xmlns="d5ce5ee4-facf-4cb1-9cdf-0a59e8805442" xsi:nil="true"/>
    <Guidance_x0020__x002d__x0020_link xmlns="d5ce5ee4-facf-4cb1-9cdf-0a59e8805442">
      <Url xsi:nil="true"/>
      <Description xsi:nil="true"/>
    </Guidance_x0020__x002d__x0020_link>
    <Example xmlns="d5ce5ee4-facf-4cb1-9cdf-0a59e8805442">
      <Url xsi:nil="true"/>
      <Description xsi:nil="true"/>
    </Example>
    <Initiative_x0020_Type xmlns="d5ce5ee4-facf-4cb1-9cdf-0a59e8805442">
      <Value>Project</Value>
    </Initiative_x0020_Type>
    <Usage xmlns="d5ce5ee4-facf-4cb1-9cdf-0a59e8805442" xsi:nil="true"/>
    <Deprecated xmlns="d5ce5ee4-facf-4cb1-9cdf-0a59e8805442">false</Deprecat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FA93D3AF9BEFA4C8D15B4F5C3FCD795" ma:contentTypeVersion="31" ma:contentTypeDescription="Create a new document." ma:contentTypeScope="" ma:versionID="67f39ddf39252427a67f87b3fbb84fcc">
  <xsd:schema xmlns:xsd="http://www.w3.org/2001/XMLSchema" xmlns:xs="http://www.w3.org/2001/XMLSchema" xmlns:p="http://schemas.microsoft.com/office/2006/metadata/properties" xmlns:ns2="d5ce5ee4-facf-4cb1-9cdf-0a59e8805442" targetNamespace="http://schemas.microsoft.com/office/2006/metadata/properties" ma:root="true" ma:fieldsID="6a374b9a62b8ef9aad8a332c59fae7b1" ns2:_="">
    <xsd:import namespace="d5ce5ee4-facf-4cb1-9cdf-0a59e8805442"/>
    <xsd:element name="properties">
      <xsd:complexType>
        <xsd:sequence>
          <xsd:element name="documentManagement">
            <xsd:complexType>
              <xsd:all>
                <xsd:element ref="ns2:Description0" minOccurs="0"/>
                <xsd:element ref="ns2:Process_x0020_Area" minOccurs="0"/>
                <xsd:element ref="ns2:Guidance_x0020__x002d__x0020_link" minOccurs="0"/>
                <xsd:element ref="ns2:Example" minOccurs="0"/>
                <xsd:element ref="ns2:Initiative_x0020_Type" minOccurs="0"/>
                <xsd:element ref="ns2:Optional_x0020_Deliverables"/>
                <xsd:element ref="ns2:Deprecated" minOccurs="0"/>
                <xsd:element ref="ns2:Us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ce5ee4-facf-4cb1-9cdf-0a59e8805442" elementFormDefault="qualified">
    <xsd:import namespace="http://schemas.microsoft.com/office/2006/documentManagement/types"/>
    <xsd:import namespace="http://schemas.microsoft.com/office/infopath/2007/PartnerControls"/>
    <xsd:element name="Description0" ma:index="1" nillable="true" ma:displayName="Description" ma:internalName="Description0">
      <xsd:simpleType>
        <xsd:restriction base="dms:Note">
          <xsd:maxLength value="255"/>
        </xsd:restriction>
      </xsd:simpleType>
    </xsd:element>
    <xsd:element name="Process_x0020_Area" ma:index="3" nillable="true" ma:displayName="Process Area" ma:list="{c550044a-fe31-4577-b19a-24d4c9fc92b7}" ma:internalName="Process_x0020_Area" ma:showField="Title">
      <xsd:simpleType>
        <xsd:restriction base="dms:Lookup"/>
      </xsd:simpleType>
    </xsd:element>
    <xsd:element name="Guidance_x0020__x002d__x0020_link" ma:index="10" nillable="true" ma:displayName="Guidance" ma:format="Hyperlink" ma:internalName="Guidance_x0020__x002d__x0020_link">
      <xsd:complexType>
        <xsd:complexContent>
          <xsd:extension base="dms:URL">
            <xsd:sequence>
              <xsd:element name="Url" type="dms:ValidUrl" minOccurs="0" nillable="true"/>
              <xsd:element name="Description" type="xsd:string" nillable="true"/>
            </xsd:sequence>
          </xsd:extension>
        </xsd:complexContent>
      </xsd:complexType>
    </xsd:element>
    <xsd:element name="Example" ma:index="11" nillable="true" ma:displayName="Example" ma:format="Hyperlink" ma:internalName="Example">
      <xsd:complexType>
        <xsd:complexContent>
          <xsd:extension base="dms:URL">
            <xsd:sequence>
              <xsd:element name="Url" type="dms:ValidUrl" minOccurs="0" nillable="true"/>
              <xsd:element name="Description" type="xsd:string" nillable="true"/>
            </xsd:sequence>
          </xsd:extension>
        </xsd:complexContent>
      </xsd:complexType>
    </xsd:element>
    <xsd:element name="Initiative_x0020_Type" ma:index="12" nillable="true" ma:displayName="Initiative Type" ma:default="Project" ma:internalName="Initiative_x0020_Type">
      <xsd:complexType>
        <xsd:complexContent>
          <xsd:extension base="dms:MultiChoice">
            <xsd:sequence>
              <xsd:element name="Value" maxOccurs="unbounded" minOccurs="0" nillable="true">
                <xsd:simpleType>
                  <xsd:restriction base="dms:Choice">
                    <xsd:enumeration value="Project"/>
                    <xsd:enumeration value="Program"/>
                    <xsd:enumeration value="Infrastructure"/>
                    <xsd:enumeration value="Small Application Change"/>
                    <xsd:enumeration value="Business Process"/>
                  </xsd:restriction>
                </xsd:simpleType>
              </xsd:element>
            </xsd:sequence>
          </xsd:extension>
        </xsd:complexContent>
      </xsd:complexType>
    </xsd:element>
    <xsd:element name="Optional_x0020_Deliverables" ma:index="13" ma:displayName="Optional Deliverable" ma:default="No" ma:format="Dropdown" ma:internalName="Optional_x0020_Deliverables">
      <xsd:simpleType>
        <xsd:restriction base="dms:Choice">
          <xsd:enumeration value="No"/>
          <xsd:enumeration value="Yes"/>
        </xsd:restriction>
      </xsd:simpleType>
    </xsd:element>
    <xsd:element name="Deprecated" ma:index="14" nillable="true" ma:displayName="Deprecated" ma:default="0" ma:description="True if this is a legacy artifact that is no longer supported or reccomended for use." ma:internalName="Deprecated">
      <xsd:simpleType>
        <xsd:restriction base="dms:Boolean"/>
      </xsd:simpleType>
    </xsd:element>
    <xsd:element name="Usage" ma:index="15" nillable="true" ma:displayName="Usage" ma:description="generic deliverable that this satisfies" ma:internalName="Usag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0" ma:displayName="Templat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4316A-2C0C-4EEE-8F5B-6B95BFEBD25A}">
  <ds:schemaRefs>
    <ds:schemaRef ds:uri="http://schemas.microsoft.com/sharepoint/v3/contenttype/forms"/>
  </ds:schemaRefs>
</ds:datastoreItem>
</file>

<file path=customXml/itemProps2.xml><?xml version="1.0" encoding="utf-8"?>
<ds:datastoreItem xmlns:ds="http://schemas.openxmlformats.org/officeDocument/2006/customXml" ds:itemID="{8BB9C8FB-BB81-4129-8911-9853187F9678}">
  <ds:schemaRefs>
    <ds:schemaRef ds:uri="http://schemas.microsoft.com/office/2006/metadata/properties"/>
    <ds:schemaRef ds:uri="http://schemas.microsoft.com/office/infopath/2007/PartnerControls"/>
    <ds:schemaRef ds:uri="d5ce5ee4-facf-4cb1-9cdf-0a59e8805442"/>
  </ds:schemaRefs>
</ds:datastoreItem>
</file>

<file path=customXml/itemProps3.xml><?xml version="1.0" encoding="utf-8"?>
<ds:datastoreItem xmlns:ds="http://schemas.openxmlformats.org/officeDocument/2006/customXml" ds:itemID="{747B66E7-4C4A-4F9C-A716-CD2AE34DC9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ce5ee4-facf-4cb1-9cdf-0a59e8805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6B44F4-D6A6-44D5-B011-52431092AD61}">
  <ds:schemaRefs>
    <ds:schemaRef ds:uri="http://schemas.microsoft.com/office/2006/metadata/longProperties"/>
  </ds:schemaRefs>
</ds:datastoreItem>
</file>

<file path=customXml/itemProps5.xml><?xml version="1.0" encoding="utf-8"?>
<ds:datastoreItem xmlns:ds="http://schemas.openxmlformats.org/officeDocument/2006/customXml" ds:itemID="{3957D39E-F49C-48C2-AD91-B2A6C6359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24</Pages>
  <Words>5988</Words>
  <Characters>34134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Technical Approach Document</vt:lpstr>
    </vt:vector>
  </TitlesOfParts>
  <Company>US Bank</Company>
  <LinksUpToDate>false</LinksUpToDate>
  <CharactersWithSpaces>40042</CharactersWithSpaces>
  <SharedDoc>false</SharedDoc>
  <HyperlinksChanged>true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Approach Document</dc:title>
  <dc:subject>&lt;Application Name&gt;</dc:subject>
  <dc:creator>jlwinsl</dc:creator>
  <cp:lastModifiedBy>Murali Reddy</cp:lastModifiedBy>
  <cp:revision>5</cp:revision>
  <cp:lastPrinted>2016-08-22T14:02:00Z</cp:lastPrinted>
  <dcterms:created xsi:type="dcterms:W3CDTF">2017-01-23T05:19:00Z</dcterms:created>
  <dcterms:modified xsi:type="dcterms:W3CDTF">2017-01-30T04:13:00Z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tion Name">
    <vt:lpwstr>&lt;Application Name&gt;</vt:lpwstr>
  </property>
  <property fmtid="{D5CDD505-2E9C-101B-9397-08002B2CF9AE}" pid="3" name="Version Number">
    <vt:lpwstr>&lt;1.0&gt;</vt:lpwstr>
  </property>
  <property fmtid="{D5CDD505-2E9C-101B-9397-08002B2CF9AE}" pid="4" name="Project Name and Number">
    <vt:lpwstr>&lt;Project Name and Number&gt;</vt:lpwstr>
  </property>
  <property fmtid="{D5CDD505-2E9C-101B-9397-08002B2CF9AE}" pid="5" name="Classification: U.S. Bank &lt;Internal, Confidential, Customer Confidential&gt;">
    <vt:lpwstr>Classification: U.S. Bank Internal</vt:lpwstr>
  </property>
  <property fmtid="{D5CDD505-2E9C-101B-9397-08002B2CF9AE}" pid="6" name="ContentType">
    <vt:lpwstr>Document</vt:lpwstr>
  </property>
  <property fmtid="{D5CDD505-2E9C-101B-9397-08002B2CF9AE}" pid="7" name="Start Stage">
    <vt:lpwstr>1</vt:lpwstr>
  </property>
  <property fmtid="{D5CDD505-2E9C-101B-9397-08002B2CF9AE}" pid="8" name="Applies To">
    <vt:lpwstr/>
  </property>
  <property fmtid="{D5CDD505-2E9C-101B-9397-08002B2CF9AE}" pid="9" name="Requirement">
    <vt:lpwstr>Required, with conditions</vt:lpwstr>
  </property>
  <property fmtid="{D5CDD505-2E9C-101B-9397-08002B2CF9AE}" pid="10" name="Complete Stage">
    <vt:lpwstr>1</vt:lpwstr>
  </property>
  <property fmtid="{D5CDD505-2E9C-101B-9397-08002B2CF9AE}" pid="11" name="Signed Off">
    <vt:lpwstr>Yes</vt:lpwstr>
  </property>
  <property fmtid="{D5CDD505-2E9C-101B-9397-08002B2CF9AE}" pid="12" name="Owner Role">
    <vt:lpwstr>4</vt:lpwstr>
  </property>
  <property fmtid="{D5CDD505-2E9C-101B-9397-08002B2CF9AE}" pid="13" name="Usage Notes">
    <vt:lpwstr/>
  </property>
  <property fmtid="{D5CDD505-2E9C-101B-9397-08002B2CF9AE}" pid="14" name="Role Owner">
    <vt:lpwstr>3</vt:lpwstr>
  </property>
  <property fmtid="{D5CDD505-2E9C-101B-9397-08002B2CF9AE}" pid="15" name="Optional">
    <vt:lpwstr>0</vt:lpwstr>
  </property>
  <property fmtid="{D5CDD505-2E9C-101B-9397-08002B2CF9AE}" pid="16" name="ContentTypeId">
    <vt:lpwstr>0x0101005FA93D3AF9BEFA4C8D15B4F5C3FCD795</vt:lpwstr>
  </property>
</Properties>
</file>