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659C31" w14:textId="77777777" w:rsidR="001D5E62" w:rsidRDefault="001D5E62" w:rsidP="001D5E62">
      <w:pPr>
        <w:jc w:val="center"/>
        <w:rPr>
          <w:rFonts w:cs="Arial"/>
        </w:rPr>
      </w:pPr>
      <w:r>
        <w:rPr>
          <w:noProof/>
        </w:rPr>
        <w:drawing>
          <wp:inline distT="0" distB="0" distL="0" distR="0" wp14:anchorId="5C54183D" wp14:editId="2132CC1B">
            <wp:extent cx="2019300" cy="1365047"/>
            <wp:effectExtent l="0" t="0" r="0" b="6985"/>
            <wp:docPr id="19169847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19300" cy="1365047"/>
                    </a:xfrm>
                    <a:prstGeom prst="rect">
                      <a:avLst/>
                    </a:prstGeom>
                    <a:noFill/>
                    <a:ln>
                      <a:noFill/>
                    </a:ln>
                  </pic:spPr>
                </pic:pic>
              </a:graphicData>
            </a:graphic>
          </wp:inline>
        </w:drawing>
      </w:r>
    </w:p>
    <w:p w14:paraId="5325B939" w14:textId="77777777" w:rsidR="001D5E62" w:rsidRPr="004D0F86" w:rsidRDefault="001D5E62" w:rsidP="001D5E62">
      <w:pPr>
        <w:jc w:val="center"/>
        <w:rPr>
          <w:rFonts w:cs="Arial"/>
          <w:b/>
          <w:bCs/>
          <w:sz w:val="28"/>
          <w:szCs w:val="28"/>
        </w:rPr>
      </w:pPr>
      <w:r w:rsidRPr="004D0F86">
        <w:rPr>
          <w:rFonts w:cs="Arial"/>
          <w:b/>
          <w:bCs/>
          <w:sz w:val="28"/>
          <w:szCs w:val="28"/>
        </w:rPr>
        <w:t xml:space="preserve">School of Computing, Engineering and Physical Sciences </w:t>
      </w:r>
    </w:p>
    <w:p w14:paraId="693FAD1A" w14:textId="77777777" w:rsidR="001D5E62" w:rsidRDefault="001D5E62" w:rsidP="001D5E62">
      <w:pPr>
        <w:jc w:val="center"/>
        <w:rPr>
          <w:rFonts w:cs="Arial"/>
          <w:b/>
          <w:bCs/>
          <w:sz w:val="28"/>
          <w:szCs w:val="28"/>
        </w:rPr>
      </w:pPr>
    </w:p>
    <w:p w14:paraId="4AE09FC7" w14:textId="77777777" w:rsidR="001D5E62" w:rsidRPr="004D0F86" w:rsidRDefault="001D5E62" w:rsidP="001D5E62">
      <w:pPr>
        <w:jc w:val="center"/>
        <w:rPr>
          <w:rFonts w:cs="Arial"/>
          <w:b/>
          <w:bCs/>
          <w:sz w:val="28"/>
          <w:szCs w:val="28"/>
        </w:rPr>
      </w:pPr>
      <w:r w:rsidRPr="004D0F86">
        <w:rPr>
          <w:rFonts w:cs="Arial"/>
          <w:b/>
          <w:bCs/>
          <w:sz w:val="28"/>
          <w:szCs w:val="28"/>
        </w:rPr>
        <w:t>MSc Information Technology</w:t>
      </w:r>
    </w:p>
    <w:p w14:paraId="0F926043" w14:textId="066955EA" w:rsidR="001D5E62" w:rsidRPr="0012423C" w:rsidRDefault="001D5E62" w:rsidP="001D5E62">
      <w:pPr>
        <w:jc w:val="center"/>
        <w:rPr>
          <w:rFonts w:cs="Arial"/>
          <w:b/>
          <w:bCs/>
          <w:sz w:val="28"/>
          <w:szCs w:val="28"/>
        </w:rPr>
      </w:pPr>
      <w:r w:rsidRPr="001D5E62">
        <w:rPr>
          <w:rFonts w:cs="Arial"/>
          <w:b/>
          <w:bCs/>
          <w:sz w:val="28"/>
          <w:szCs w:val="28"/>
        </w:rPr>
        <w:t>COMP11113 Information Systems Analysis and Design</w:t>
      </w:r>
    </w:p>
    <w:p w14:paraId="7D83914D" w14:textId="59A532FD" w:rsidR="001D5E62" w:rsidRDefault="001D5E62" w:rsidP="001D5E62">
      <w:pPr>
        <w:jc w:val="center"/>
        <w:rPr>
          <w:rFonts w:cs="Arial"/>
          <w:b/>
          <w:bCs/>
          <w:sz w:val="26"/>
          <w:szCs w:val="26"/>
        </w:rPr>
      </w:pPr>
      <w:r>
        <w:rPr>
          <w:rFonts w:cs="Arial"/>
          <w:b/>
          <w:bCs/>
          <w:sz w:val="26"/>
          <w:szCs w:val="26"/>
        </w:rPr>
        <w:t xml:space="preserve">GROUP </w:t>
      </w:r>
      <w:r w:rsidRPr="0012423C">
        <w:rPr>
          <w:rFonts w:cs="Arial"/>
          <w:b/>
          <w:bCs/>
          <w:sz w:val="26"/>
          <w:szCs w:val="26"/>
        </w:rPr>
        <w:t>COURSEWORK</w:t>
      </w:r>
      <w:r w:rsidR="001402FF">
        <w:rPr>
          <w:rFonts w:cs="Arial"/>
          <w:b/>
          <w:bCs/>
          <w:sz w:val="26"/>
          <w:szCs w:val="26"/>
        </w:rPr>
        <w:t xml:space="preserve"> 1</w:t>
      </w:r>
      <w:r>
        <w:rPr>
          <w:rFonts w:cs="Arial"/>
          <w:b/>
          <w:bCs/>
          <w:sz w:val="26"/>
          <w:szCs w:val="26"/>
        </w:rPr>
        <w:t xml:space="preserve"> (</w:t>
      </w:r>
      <w:r w:rsidR="001402FF">
        <w:rPr>
          <w:rFonts w:cs="Arial"/>
          <w:b/>
          <w:bCs/>
          <w:sz w:val="26"/>
          <w:szCs w:val="26"/>
        </w:rPr>
        <w:t>1</w:t>
      </w:r>
      <w:r>
        <w:rPr>
          <w:rFonts w:cs="Arial"/>
          <w:b/>
          <w:bCs/>
          <w:sz w:val="26"/>
          <w:szCs w:val="26"/>
        </w:rPr>
        <w:t>0% of the marks)</w:t>
      </w:r>
    </w:p>
    <w:p w14:paraId="3B6A2232" w14:textId="77777777" w:rsidR="001D5E62" w:rsidRPr="0012423C" w:rsidRDefault="001D5E62" w:rsidP="001D5E62">
      <w:pPr>
        <w:jc w:val="center"/>
        <w:rPr>
          <w:rFonts w:cs="Arial"/>
          <w:b/>
          <w:bCs/>
          <w:sz w:val="26"/>
          <w:szCs w:val="26"/>
        </w:rPr>
      </w:pPr>
      <w:r>
        <w:rPr>
          <w:rFonts w:cs="Arial"/>
          <w:b/>
          <w:bCs/>
          <w:sz w:val="26"/>
          <w:szCs w:val="26"/>
        </w:rPr>
        <w:t>Session 2024/2025 Term 1</w:t>
      </w:r>
    </w:p>
    <w:p w14:paraId="71AEAF4E" w14:textId="77777777" w:rsidR="001D5E62" w:rsidRDefault="001D5E62" w:rsidP="001D5E62">
      <w:pPr>
        <w:jc w:val="center"/>
        <w:rPr>
          <w:rFonts w:cs="Arial"/>
          <w:b/>
          <w:bCs/>
          <w:sz w:val="28"/>
          <w:szCs w:val="28"/>
        </w:rPr>
      </w:pPr>
    </w:p>
    <w:p w14:paraId="558826B1" w14:textId="77777777" w:rsidR="001D5E62" w:rsidRPr="0021549E" w:rsidRDefault="001D5E62" w:rsidP="001D5E62">
      <w:pPr>
        <w:jc w:val="center"/>
        <w:rPr>
          <w:rFonts w:cs="Arial"/>
          <w:b/>
          <w:bCs/>
          <w:sz w:val="24"/>
          <w:szCs w:val="24"/>
        </w:rPr>
      </w:pPr>
      <w:r w:rsidRPr="0021549E">
        <w:rPr>
          <w:rFonts w:cs="Arial"/>
          <w:b/>
          <w:bCs/>
          <w:sz w:val="24"/>
          <w:szCs w:val="24"/>
        </w:rPr>
        <w:t>Students</w:t>
      </w:r>
    </w:p>
    <w:p w14:paraId="634128BE" w14:textId="77777777" w:rsidR="001D5E62" w:rsidRPr="0021549E" w:rsidRDefault="001D5E62" w:rsidP="001D5E62">
      <w:pPr>
        <w:pStyle w:val="ListParagraph"/>
        <w:numPr>
          <w:ilvl w:val="0"/>
          <w:numId w:val="2"/>
        </w:numPr>
        <w:jc w:val="center"/>
        <w:rPr>
          <w:rFonts w:cs="Arial"/>
          <w:sz w:val="24"/>
          <w:szCs w:val="24"/>
        </w:rPr>
      </w:pPr>
      <w:proofErr w:type="spellStart"/>
      <w:r w:rsidRPr="0021549E">
        <w:rPr>
          <w:rFonts w:cs="Arial"/>
          <w:sz w:val="24"/>
          <w:szCs w:val="24"/>
        </w:rPr>
        <w:t>Prajwalaradhya</w:t>
      </w:r>
      <w:proofErr w:type="spellEnd"/>
      <w:r w:rsidRPr="0021549E">
        <w:rPr>
          <w:rFonts w:cs="Arial"/>
          <w:sz w:val="24"/>
          <w:szCs w:val="24"/>
        </w:rPr>
        <w:t xml:space="preserve"> </w:t>
      </w:r>
      <w:proofErr w:type="spellStart"/>
      <w:r w:rsidRPr="0021549E">
        <w:rPr>
          <w:rFonts w:cs="Arial"/>
          <w:sz w:val="24"/>
          <w:szCs w:val="24"/>
        </w:rPr>
        <w:t>Shivakumaraswamy</w:t>
      </w:r>
      <w:proofErr w:type="spellEnd"/>
      <w:r w:rsidRPr="0021549E">
        <w:rPr>
          <w:rFonts w:cs="Arial"/>
          <w:sz w:val="24"/>
          <w:szCs w:val="24"/>
        </w:rPr>
        <w:t xml:space="preserve"> </w:t>
      </w:r>
      <w:proofErr w:type="spellStart"/>
      <w:r w:rsidRPr="0021549E">
        <w:rPr>
          <w:rFonts w:cs="Arial"/>
          <w:sz w:val="24"/>
          <w:szCs w:val="24"/>
        </w:rPr>
        <w:t>Kesaramadu</w:t>
      </w:r>
      <w:proofErr w:type="spellEnd"/>
      <w:r>
        <w:rPr>
          <w:rFonts w:cs="Arial"/>
          <w:sz w:val="24"/>
          <w:szCs w:val="24"/>
        </w:rPr>
        <w:t xml:space="preserve"> (B01759301)</w:t>
      </w:r>
    </w:p>
    <w:p w14:paraId="55C4F60F" w14:textId="77777777" w:rsidR="001D5E62" w:rsidRPr="0021549E" w:rsidRDefault="001D5E62" w:rsidP="001D5E62">
      <w:pPr>
        <w:pStyle w:val="ListParagraph"/>
        <w:numPr>
          <w:ilvl w:val="0"/>
          <w:numId w:val="2"/>
        </w:numPr>
        <w:jc w:val="center"/>
        <w:rPr>
          <w:rFonts w:cs="Arial"/>
          <w:sz w:val="24"/>
          <w:szCs w:val="24"/>
        </w:rPr>
      </w:pPr>
      <w:r w:rsidRPr="0021549E">
        <w:rPr>
          <w:rFonts w:cs="Arial"/>
          <w:sz w:val="24"/>
          <w:szCs w:val="24"/>
        </w:rPr>
        <w:t>Aman Misra</w:t>
      </w:r>
      <w:r>
        <w:rPr>
          <w:rFonts w:cs="Arial"/>
          <w:sz w:val="24"/>
          <w:szCs w:val="24"/>
        </w:rPr>
        <w:t xml:space="preserve"> (</w:t>
      </w:r>
      <w:r w:rsidRPr="0021549E">
        <w:rPr>
          <w:rFonts w:cs="Arial"/>
          <w:sz w:val="24"/>
          <w:szCs w:val="24"/>
        </w:rPr>
        <w:t>B01746656</w:t>
      </w:r>
      <w:r>
        <w:rPr>
          <w:rFonts w:cs="Arial"/>
          <w:sz w:val="24"/>
          <w:szCs w:val="24"/>
        </w:rPr>
        <w:t>)</w:t>
      </w:r>
    </w:p>
    <w:p w14:paraId="00209304" w14:textId="77777777" w:rsidR="001D5E62" w:rsidRDefault="001D5E62" w:rsidP="001D5E62">
      <w:pPr>
        <w:pStyle w:val="ListParagraph"/>
        <w:numPr>
          <w:ilvl w:val="0"/>
          <w:numId w:val="2"/>
        </w:numPr>
        <w:jc w:val="center"/>
        <w:rPr>
          <w:rFonts w:cs="Arial"/>
          <w:sz w:val="24"/>
          <w:szCs w:val="24"/>
        </w:rPr>
      </w:pPr>
      <w:r w:rsidRPr="0021549E">
        <w:rPr>
          <w:rFonts w:cs="Arial"/>
          <w:sz w:val="24"/>
          <w:szCs w:val="24"/>
        </w:rPr>
        <w:t xml:space="preserve">Sreeraj </w:t>
      </w:r>
      <w:proofErr w:type="spellStart"/>
      <w:r w:rsidRPr="0021549E">
        <w:rPr>
          <w:rFonts w:cs="Arial"/>
          <w:sz w:val="24"/>
          <w:szCs w:val="24"/>
        </w:rPr>
        <w:t>Karuvanthodi</w:t>
      </w:r>
      <w:proofErr w:type="spellEnd"/>
      <w:r w:rsidRPr="0021549E">
        <w:rPr>
          <w:rFonts w:cs="Arial"/>
          <w:sz w:val="24"/>
          <w:szCs w:val="24"/>
        </w:rPr>
        <w:t xml:space="preserve"> Ramachandran</w:t>
      </w:r>
      <w:r>
        <w:rPr>
          <w:rFonts w:cs="Arial"/>
          <w:sz w:val="24"/>
          <w:szCs w:val="24"/>
        </w:rPr>
        <w:t xml:space="preserve"> (</w:t>
      </w:r>
      <w:r w:rsidRPr="00745CC8">
        <w:rPr>
          <w:rFonts w:ascii="Arial" w:hAnsi="Arial" w:cs="Arial"/>
          <w:sz w:val="24"/>
          <w:szCs w:val="24"/>
        </w:rPr>
        <w:t>B01764963</w:t>
      </w:r>
      <w:r>
        <w:rPr>
          <w:rFonts w:cs="Arial"/>
          <w:sz w:val="24"/>
          <w:szCs w:val="24"/>
        </w:rPr>
        <w:t>)</w:t>
      </w:r>
    </w:p>
    <w:p w14:paraId="424B5988" w14:textId="0DA074D0" w:rsidR="001D5E62" w:rsidRDefault="001D5E62" w:rsidP="004A44B5">
      <w:pPr>
        <w:pStyle w:val="ListParagraph"/>
        <w:numPr>
          <w:ilvl w:val="0"/>
          <w:numId w:val="2"/>
        </w:numPr>
        <w:jc w:val="center"/>
        <w:rPr>
          <w:rFonts w:cs="Arial"/>
        </w:rPr>
      </w:pPr>
      <w:r w:rsidRPr="0021549E">
        <w:rPr>
          <w:rFonts w:cs="Arial"/>
          <w:sz w:val="24"/>
          <w:szCs w:val="24"/>
        </w:rPr>
        <w:t xml:space="preserve">Muhammed Ali </w:t>
      </w:r>
      <w:proofErr w:type="spellStart"/>
      <w:r w:rsidRPr="0021549E">
        <w:rPr>
          <w:rFonts w:cs="Arial"/>
          <w:sz w:val="24"/>
          <w:szCs w:val="24"/>
        </w:rPr>
        <w:t>Panthalingal</w:t>
      </w:r>
      <w:proofErr w:type="spellEnd"/>
      <w:r>
        <w:rPr>
          <w:rFonts w:cs="Arial"/>
          <w:sz w:val="24"/>
          <w:szCs w:val="24"/>
        </w:rPr>
        <w:t xml:space="preserve"> (</w:t>
      </w:r>
      <w:r w:rsidRPr="0021549E">
        <w:rPr>
          <w:rFonts w:cs="Arial"/>
          <w:sz w:val="24"/>
          <w:szCs w:val="24"/>
        </w:rPr>
        <w:t>B01755979</w:t>
      </w:r>
      <w:r>
        <w:rPr>
          <w:rFonts w:cs="Arial"/>
          <w:sz w:val="24"/>
          <w:szCs w:val="24"/>
        </w:rPr>
        <w:t>)</w:t>
      </w:r>
    </w:p>
    <w:p w14:paraId="5FB685AE" w14:textId="77777777" w:rsidR="001D5E62" w:rsidRDefault="001D5E62" w:rsidP="001D5E62">
      <w:pPr>
        <w:jc w:val="center"/>
        <w:rPr>
          <w:rFonts w:cs="Arial"/>
        </w:rPr>
      </w:pPr>
    </w:p>
    <w:p w14:paraId="783344CA" w14:textId="4B4912E6" w:rsidR="001D5E62" w:rsidRDefault="001D5E62" w:rsidP="001D5E62">
      <w:pPr>
        <w:jc w:val="center"/>
        <w:rPr>
          <w:rFonts w:cs="Arial"/>
        </w:rPr>
      </w:pPr>
      <w:r>
        <w:rPr>
          <w:rFonts w:cs="Arial"/>
        </w:rPr>
        <w:t>Lecturer: Raja Ujjan, Ashraf Mahmud</w:t>
      </w:r>
    </w:p>
    <w:p w14:paraId="61E2FEC1" w14:textId="2307C0D9" w:rsidR="001D5E62" w:rsidRDefault="001D5E62" w:rsidP="001D5E62">
      <w:pPr>
        <w:jc w:val="center"/>
        <w:rPr>
          <w:rFonts w:cs="Arial"/>
          <w:u w:val="single"/>
        </w:rPr>
      </w:pPr>
      <w:r>
        <w:rPr>
          <w:rFonts w:cs="Arial"/>
        </w:rPr>
        <w:t xml:space="preserve">Submission Date: </w:t>
      </w:r>
      <w:r w:rsidRPr="003A4962">
        <w:rPr>
          <w:rFonts w:cs="Arial"/>
          <w:u w:val="single"/>
        </w:rPr>
        <w:t>2</w:t>
      </w:r>
      <w:r w:rsidR="004A44B5">
        <w:rPr>
          <w:rFonts w:cs="Arial"/>
          <w:u w:val="single"/>
        </w:rPr>
        <w:t>1</w:t>
      </w:r>
      <w:r w:rsidRPr="003A4962">
        <w:rPr>
          <w:rFonts w:cs="Arial"/>
          <w:u w:val="single"/>
        </w:rPr>
        <w:t>-11-2024</w:t>
      </w:r>
    </w:p>
    <w:p w14:paraId="1410C227" w14:textId="3B310169" w:rsidR="00D015C9" w:rsidRPr="001D5E62" w:rsidRDefault="00D015C9" w:rsidP="001D5E62">
      <w:pPr>
        <w:spacing w:line="276" w:lineRule="auto"/>
        <w:jc w:val="center"/>
        <w:rPr>
          <w:rFonts w:ascii="Arial" w:hAnsi="Arial" w:cs="Arial"/>
          <w:b/>
          <w:sz w:val="28"/>
          <w:szCs w:val="28"/>
        </w:rPr>
      </w:pPr>
      <w:r w:rsidRPr="00745CC8">
        <w:rPr>
          <w:rFonts w:ascii="Arial" w:hAnsi="Arial" w:cs="Arial"/>
          <w:sz w:val="24"/>
          <w:szCs w:val="24"/>
        </w:rPr>
        <w:br w:type="page"/>
      </w:r>
    </w:p>
    <w:p w14:paraId="10AF9390" w14:textId="44CA8D56" w:rsidR="00D015C9" w:rsidRPr="00745CC8" w:rsidRDefault="001E2344" w:rsidP="00CD70A9">
      <w:pPr>
        <w:spacing w:line="276" w:lineRule="auto"/>
        <w:jc w:val="center"/>
        <w:rPr>
          <w:rFonts w:ascii="Arial" w:hAnsi="Arial" w:cs="Arial"/>
          <w:b/>
          <w:bCs/>
          <w:sz w:val="28"/>
          <w:szCs w:val="28"/>
        </w:rPr>
      </w:pPr>
      <w:r w:rsidRPr="00745CC8">
        <w:rPr>
          <w:rFonts w:ascii="Arial" w:hAnsi="Arial" w:cs="Arial"/>
          <w:b/>
          <w:bCs/>
          <w:sz w:val="28"/>
          <w:szCs w:val="28"/>
        </w:rPr>
        <w:lastRenderedPageBreak/>
        <w:t>Declaration</w:t>
      </w:r>
    </w:p>
    <w:p w14:paraId="74C602DF" w14:textId="77777777" w:rsidR="001E2344" w:rsidRPr="00745CC8" w:rsidRDefault="001E2344" w:rsidP="00CD70A9">
      <w:pPr>
        <w:spacing w:line="276" w:lineRule="auto"/>
        <w:jc w:val="center"/>
        <w:rPr>
          <w:rFonts w:ascii="Arial" w:hAnsi="Arial" w:cs="Arial"/>
          <w:sz w:val="24"/>
          <w:szCs w:val="24"/>
        </w:rPr>
      </w:pPr>
    </w:p>
    <w:p w14:paraId="1BD50574" w14:textId="77777777" w:rsidR="001F541E" w:rsidRPr="001F541E" w:rsidRDefault="001F541E" w:rsidP="001F541E">
      <w:pPr>
        <w:spacing w:line="276" w:lineRule="auto"/>
        <w:jc w:val="both"/>
        <w:rPr>
          <w:rFonts w:ascii="Arial" w:hAnsi="Arial" w:cs="Arial"/>
          <w:sz w:val="24"/>
          <w:szCs w:val="24"/>
          <w:lang w:val="en-IN"/>
        </w:rPr>
      </w:pPr>
      <w:r w:rsidRPr="001F541E">
        <w:rPr>
          <w:rFonts w:ascii="Arial" w:hAnsi="Arial" w:cs="Arial"/>
          <w:sz w:val="24"/>
          <w:szCs w:val="24"/>
          <w:lang w:val="en-IN"/>
        </w:rPr>
        <w:t xml:space="preserve">I have carefully read and fully understand Regulations 3.49–3.55 of Chapter 3 of the Regulatory Framework of the University of the West of Scotland, which outline the rules and policies regarding cheating and plagiarism. </w:t>
      </w:r>
    </w:p>
    <w:p w14:paraId="563F03B0" w14:textId="77777777" w:rsidR="001F541E" w:rsidRPr="001F541E" w:rsidRDefault="001F541E" w:rsidP="001F541E">
      <w:pPr>
        <w:spacing w:line="276" w:lineRule="auto"/>
        <w:jc w:val="both"/>
        <w:rPr>
          <w:rFonts w:ascii="Arial" w:hAnsi="Arial" w:cs="Arial"/>
          <w:sz w:val="24"/>
          <w:szCs w:val="24"/>
          <w:lang w:val="en-IN"/>
        </w:rPr>
      </w:pPr>
      <w:r w:rsidRPr="001F541E">
        <w:rPr>
          <w:rFonts w:ascii="Arial" w:hAnsi="Arial" w:cs="Arial"/>
          <w:sz w:val="24"/>
          <w:szCs w:val="24"/>
          <w:lang w:val="en-IN"/>
        </w:rPr>
        <w:t xml:space="preserve">I confirm that this assessment is the collective work of our group, consisting of five members, with each member contributing to the completion of this task. Where applicable, we have clearly referenced and acknowledged the contributions or ideas of others outside our group. </w:t>
      </w:r>
    </w:p>
    <w:p w14:paraId="4A7D5AE4" w14:textId="77777777" w:rsidR="001F541E" w:rsidRPr="001F541E" w:rsidRDefault="001F541E" w:rsidP="001F541E">
      <w:pPr>
        <w:spacing w:line="276" w:lineRule="auto"/>
        <w:jc w:val="both"/>
        <w:rPr>
          <w:rFonts w:ascii="Arial" w:hAnsi="Arial" w:cs="Arial"/>
          <w:sz w:val="24"/>
          <w:szCs w:val="24"/>
          <w:lang w:val="en-IN"/>
        </w:rPr>
      </w:pPr>
      <w:r w:rsidRPr="001F541E">
        <w:rPr>
          <w:rFonts w:ascii="Arial" w:hAnsi="Arial" w:cs="Arial"/>
          <w:sz w:val="24"/>
          <w:szCs w:val="24"/>
          <w:lang w:val="en-IN"/>
        </w:rPr>
        <w:t xml:space="preserve">I also affirm that no part of this assessment has been written, in whole or in part, by anyone outside the group, except for explicitly referenced sources. </w:t>
      </w:r>
    </w:p>
    <w:p w14:paraId="4614C281" w14:textId="77777777" w:rsidR="001F541E" w:rsidRPr="001F541E" w:rsidRDefault="001F541E" w:rsidP="001F541E">
      <w:pPr>
        <w:spacing w:line="276" w:lineRule="auto"/>
        <w:jc w:val="both"/>
        <w:rPr>
          <w:rFonts w:ascii="Arial" w:hAnsi="Arial" w:cs="Arial"/>
          <w:sz w:val="24"/>
          <w:szCs w:val="24"/>
          <w:lang w:val="en-IN"/>
        </w:rPr>
      </w:pPr>
      <w:r w:rsidRPr="001F541E">
        <w:rPr>
          <w:rFonts w:ascii="Arial" w:hAnsi="Arial" w:cs="Arial"/>
          <w:sz w:val="24"/>
          <w:szCs w:val="24"/>
          <w:lang w:val="en-IN"/>
        </w:rPr>
        <w:t xml:space="preserve">Furthermore, I confirm that this assessment has not been submitted previously, either partially or fully, for any other module or academic purpose, ensuring it does not fall under self-plagiarism. </w:t>
      </w:r>
    </w:p>
    <w:p w14:paraId="54028A77" w14:textId="2576BB5D" w:rsidR="00403F03" w:rsidRPr="00745CC8" w:rsidRDefault="001F541E" w:rsidP="001F541E">
      <w:pPr>
        <w:spacing w:line="276" w:lineRule="auto"/>
        <w:jc w:val="both"/>
        <w:rPr>
          <w:rFonts w:ascii="Arial" w:hAnsi="Arial" w:cs="Arial"/>
          <w:sz w:val="24"/>
          <w:szCs w:val="24"/>
        </w:rPr>
      </w:pPr>
      <w:r w:rsidRPr="001F541E">
        <w:rPr>
          <w:rFonts w:ascii="Arial" w:hAnsi="Arial" w:cs="Arial"/>
          <w:sz w:val="24"/>
          <w:szCs w:val="24"/>
          <w:lang w:val="en-IN"/>
        </w:rPr>
        <w:t>This declaration is made with honesty and integrity in adherence to the University’s academic standards.</w:t>
      </w:r>
    </w:p>
    <w:p w14:paraId="070AB368" w14:textId="77777777" w:rsidR="005F2CFD" w:rsidRPr="00745CC8" w:rsidRDefault="005F2CFD" w:rsidP="00CD70A9">
      <w:pPr>
        <w:spacing w:line="276" w:lineRule="auto"/>
        <w:jc w:val="both"/>
        <w:rPr>
          <w:rFonts w:ascii="Arial" w:hAnsi="Arial" w:cs="Arial"/>
          <w:sz w:val="24"/>
          <w:szCs w:val="24"/>
        </w:rPr>
      </w:pPr>
    </w:p>
    <w:p w14:paraId="1F70A04B" w14:textId="77777777" w:rsidR="005F2CFD" w:rsidRPr="00745CC8" w:rsidRDefault="005F2CFD" w:rsidP="00CD70A9">
      <w:pPr>
        <w:spacing w:line="276" w:lineRule="auto"/>
        <w:jc w:val="both"/>
        <w:rPr>
          <w:rFonts w:ascii="Arial" w:hAnsi="Arial" w:cs="Arial"/>
          <w:sz w:val="24"/>
          <w:szCs w:val="24"/>
        </w:rPr>
      </w:pPr>
    </w:p>
    <w:p w14:paraId="36B4D31F" w14:textId="77777777" w:rsidR="005F2CFD" w:rsidRPr="00745CC8" w:rsidRDefault="005F2CFD" w:rsidP="00CD70A9">
      <w:pPr>
        <w:spacing w:line="276" w:lineRule="auto"/>
        <w:jc w:val="both"/>
        <w:rPr>
          <w:rFonts w:ascii="Arial" w:hAnsi="Arial" w:cs="Arial"/>
          <w:sz w:val="24"/>
          <w:szCs w:val="24"/>
        </w:rPr>
      </w:pPr>
    </w:p>
    <w:p w14:paraId="6765E361" w14:textId="77777777" w:rsidR="005F2CFD" w:rsidRPr="00745CC8" w:rsidRDefault="005F2CFD" w:rsidP="00CD70A9">
      <w:pPr>
        <w:spacing w:line="276" w:lineRule="auto"/>
        <w:jc w:val="both"/>
        <w:rPr>
          <w:rFonts w:ascii="Arial" w:hAnsi="Arial" w:cs="Arial"/>
          <w:sz w:val="24"/>
          <w:szCs w:val="24"/>
        </w:rPr>
      </w:pPr>
    </w:p>
    <w:p w14:paraId="4A02FAA9" w14:textId="77777777" w:rsidR="005F2CFD" w:rsidRPr="00745CC8" w:rsidRDefault="005F2CFD" w:rsidP="00CD70A9">
      <w:pPr>
        <w:spacing w:line="276" w:lineRule="auto"/>
        <w:jc w:val="both"/>
        <w:rPr>
          <w:rFonts w:ascii="Arial" w:hAnsi="Arial" w:cs="Arial"/>
          <w:sz w:val="24"/>
          <w:szCs w:val="24"/>
        </w:rPr>
      </w:pPr>
    </w:p>
    <w:p w14:paraId="78312AF7" w14:textId="77777777" w:rsidR="005F2CFD" w:rsidRPr="00745CC8" w:rsidRDefault="005F2CFD" w:rsidP="00CD70A9">
      <w:pPr>
        <w:spacing w:line="276" w:lineRule="auto"/>
        <w:jc w:val="both"/>
        <w:rPr>
          <w:rFonts w:ascii="Arial" w:hAnsi="Arial" w:cs="Arial"/>
          <w:sz w:val="24"/>
          <w:szCs w:val="24"/>
        </w:rPr>
      </w:pPr>
    </w:p>
    <w:p w14:paraId="6805439B" w14:textId="77777777" w:rsidR="005F2CFD" w:rsidRPr="00745CC8" w:rsidRDefault="005F2CFD" w:rsidP="00CD70A9">
      <w:pPr>
        <w:spacing w:line="276" w:lineRule="auto"/>
        <w:jc w:val="both"/>
        <w:rPr>
          <w:rFonts w:ascii="Arial" w:hAnsi="Arial" w:cs="Arial"/>
          <w:sz w:val="24"/>
          <w:szCs w:val="24"/>
        </w:rPr>
      </w:pPr>
    </w:p>
    <w:p w14:paraId="608FE204" w14:textId="77777777" w:rsidR="005F2CFD" w:rsidRPr="00745CC8" w:rsidRDefault="005F2CFD" w:rsidP="00CD70A9">
      <w:pPr>
        <w:spacing w:line="276" w:lineRule="auto"/>
        <w:jc w:val="both"/>
        <w:rPr>
          <w:rFonts w:ascii="Arial" w:hAnsi="Arial" w:cs="Arial"/>
          <w:sz w:val="24"/>
          <w:szCs w:val="24"/>
        </w:rPr>
      </w:pPr>
    </w:p>
    <w:p w14:paraId="1704A63D" w14:textId="77777777" w:rsidR="005F2CFD" w:rsidRPr="00745CC8" w:rsidRDefault="005F2CFD" w:rsidP="00CD70A9">
      <w:pPr>
        <w:spacing w:line="276" w:lineRule="auto"/>
        <w:jc w:val="both"/>
        <w:rPr>
          <w:rFonts w:ascii="Arial" w:hAnsi="Arial" w:cs="Arial"/>
          <w:sz w:val="24"/>
          <w:szCs w:val="24"/>
        </w:rPr>
      </w:pPr>
    </w:p>
    <w:p w14:paraId="0E99A8B4" w14:textId="77777777" w:rsidR="005F2CFD" w:rsidRPr="00745CC8" w:rsidRDefault="005F2CFD" w:rsidP="00CD70A9">
      <w:pPr>
        <w:spacing w:line="276" w:lineRule="auto"/>
        <w:jc w:val="both"/>
        <w:rPr>
          <w:rFonts w:ascii="Arial" w:hAnsi="Arial" w:cs="Arial"/>
          <w:sz w:val="24"/>
          <w:szCs w:val="24"/>
        </w:rPr>
      </w:pPr>
    </w:p>
    <w:p w14:paraId="0890CB80" w14:textId="49C0D420" w:rsidR="00837CDC" w:rsidRPr="00745CC8" w:rsidRDefault="00CE1508">
      <w:pPr>
        <w:rPr>
          <w:rFonts w:ascii="Arial" w:hAnsi="Arial" w:cs="Arial"/>
          <w:sz w:val="24"/>
          <w:szCs w:val="24"/>
        </w:rPr>
      </w:pPr>
      <w:r w:rsidRPr="00745CC8">
        <w:rPr>
          <w:rFonts w:ascii="Arial" w:hAnsi="Arial" w:cs="Arial"/>
          <w:sz w:val="24"/>
          <w:szCs w:val="24"/>
        </w:rPr>
        <w:br w:type="page"/>
      </w:r>
    </w:p>
    <w:sdt>
      <w:sdtPr>
        <w:rPr>
          <w:rFonts w:ascii="Arial" w:eastAsiaTheme="minorHAnsi" w:hAnsi="Arial" w:cs="Arial"/>
          <w:color w:val="auto"/>
          <w:kern w:val="2"/>
          <w:sz w:val="22"/>
          <w:szCs w:val="22"/>
          <w14:ligatures w14:val="standardContextual"/>
        </w:rPr>
        <w:id w:val="-398066544"/>
        <w:docPartObj>
          <w:docPartGallery w:val="Table of Contents"/>
          <w:docPartUnique/>
        </w:docPartObj>
      </w:sdtPr>
      <w:sdtEndPr>
        <w:rPr>
          <w:b/>
          <w:bCs/>
        </w:rPr>
      </w:sdtEndPr>
      <w:sdtContent>
        <w:p w14:paraId="40230435" w14:textId="1A653FB2" w:rsidR="00944A0C" w:rsidRPr="00745CC8" w:rsidRDefault="007471C0" w:rsidP="009F1E83">
          <w:pPr>
            <w:pStyle w:val="TOCHeading"/>
            <w:rPr>
              <w:rFonts w:ascii="Arial" w:hAnsi="Arial" w:cs="Arial"/>
            </w:rPr>
          </w:pPr>
          <w:r w:rsidRPr="00745CC8">
            <w:rPr>
              <w:rFonts w:ascii="Arial" w:hAnsi="Arial" w:cs="Arial"/>
            </w:rPr>
            <w:t>Table of Contents</w:t>
          </w:r>
        </w:p>
        <w:p w14:paraId="4C031DD8" w14:textId="77777777" w:rsidR="00944A0C" w:rsidRPr="00745CC8" w:rsidRDefault="00944A0C">
          <w:pPr>
            <w:pStyle w:val="TOC1"/>
            <w:tabs>
              <w:tab w:val="right" w:leader="dot" w:pos="9016"/>
            </w:tabs>
            <w:rPr>
              <w:rFonts w:ascii="Arial" w:hAnsi="Arial" w:cs="Arial"/>
            </w:rPr>
          </w:pPr>
        </w:p>
        <w:p w14:paraId="75A69CC6" w14:textId="4A5BAA78" w:rsidR="00D063BA" w:rsidRDefault="007471C0">
          <w:pPr>
            <w:pStyle w:val="TOC1"/>
            <w:tabs>
              <w:tab w:val="right" w:leader="dot" w:pos="9016"/>
            </w:tabs>
            <w:rPr>
              <w:rFonts w:eastAsiaTheme="minorEastAsia"/>
              <w:noProof/>
              <w:lang w:val="en-IN" w:eastAsia="en-IN"/>
            </w:rPr>
          </w:pPr>
          <w:r w:rsidRPr="00745CC8">
            <w:rPr>
              <w:rFonts w:ascii="Arial" w:hAnsi="Arial" w:cs="Arial"/>
            </w:rPr>
            <w:fldChar w:fldCharType="begin"/>
          </w:r>
          <w:r w:rsidRPr="00745CC8">
            <w:rPr>
              <w:rFonts w:ascii="Arial" w:hAnsi="Arial" w:cs="Arial"/>
            </w:rPr>
            <w:instrText xml:space="preserve"> TOC \o "1-3" \h \z \u </w:instrText>
          </w:r>
          <w:r w:rsidRPr="00745CC8">
            <w:rPr>
              <w:rFonts w:ascii="Arial" w:hAnsi="Arial" w:cs="Arial"/>
            </w:rPr>
            <w:fldChar w:fldCharType="separate"/>
          </w:r>
          <w:hyperlink w:anchor="_Toc183095133" w:history="1">
            <w:r w:rsidR="00D063BA" w:rsidRPr="005B3715">
              <w:rPr>
                <w:rStyle w:val="Hyperlink"/>
                <w:rFonts w:ascii="Arial" w:hAnsi="Arial" w:cs="Arial"/>
                <w:b/>
                <w:bCs/>
                <w:noProof/>
              </w:rPr>
              <w:t>Table 1</w:t>
            </w:r>
            <w:r w:rsidR="00D063BA" w:rsidRPr="005B3715">
              <w:rPr>
                <w:rStyle w:val="Hyperlink"/>
                <w:rFonts w:ascii="Arial" w:hAnsi="Arial" w:cs="Arial"/>
                <w:noProof/>
              </w:rPr>
              <w:t xml:space="preserve"> PRIVACY / SECURITY CONCERNS</w:t>
            </w:r>
            <w:r w:rsidR="00D063BA">
              <w:rPr>
                <w:noProof/>
                <w:webHidden/>
              </w:rPr>
              <w:tab/>
            </w:r>
            <w:r w:rsidR="00D063BA">
              <w:rPr>
                <w:noProof/>
                <w:webHidden/>
              </w:rPr>
              <w:fldChar w:fldCharType="begin"/>
            </w:r>
            <w:r w:rsidR="00D063BA">
              <w:rPr>
                <w:noProof/>
                <w:webHidden/>
              </w:rPr>
              <w:instrText xml:space="preserve"> PAGEREF _Toc183095133 \h </w:instrText>
            </w:r>
            <w:r w:rsidR="00D063BA">
              <w:rPr>
                <w:noProof/>
                <w:webHidden/>
              </w:rPr>
            </w:r>
            <w:r w:rsidR="00D063BA">
              <w:rPr>
                <w:noProof/>
                <w:webHidden/>
              </w:rPr>
              <w:fldChar w:fldCharType="separate"/>
            </w:r>
            <w:r w:rsidR="00D063BA">
              <w:rPr>
                <w:noProof/>
                <w:webHidden/>
              </w:rPr>
              <w:t>4</w:t>
            </w:r>
            <w:r w:rsidR="00D063BA">
              <w:rPr>
                <w:noProof/>
                <w:webHidden/>
              </w:rPr>
              <w:fldChar w:fldCharType="end"/>
            </w:r>
          </w:hyperlink>
        </w:p>
        <w:p w14:paraId="13D95C1B" w14:textId="3AD6B9C8" w:rsidR="00D063BA" w:rsidRDefault="00D063BA">
          <w:pPr>
            <w:pStyle w:val="TOC2"/>
            <w:tabs>
              <w:tab w:val="right" w:leader="dot" w:pos="9016"/>
            </w:tabs>
            <w:rPr>
              <w:rFonts w:eastAsiaTheme="minorEastAsia"/>
              <w:noProof/>
              <w:lang w:val="en-IN" w:eastAsia="en-IN"/>
            </w:rPr>
          </w:pPr>
          <w:hyperlink w:anchor="_Toc183095134" w:history="1">
            <w:r w:rsidRPr="005B3715">
              <w:rPr>
                <w:rStyle w:val="Hyperlink"/>
                <w:rFonts w:ascii="Arial" w:hAnsi="Arial" w:cs="Arial"/>
                <w:noProof/>
              </w:rPr>
              <w:t>Summary</w:t>
            </w:r>
            <w:r>
              <w:rPr>
                <w:noProof/>
                <w:webHidden/>
              </w:rPr>
              <w:tab/>
            </w:r>
            <w:r>
              <w:rPr>
                <w:noProof/>
                <w:webHidden/>
              </w:rPr>
              <w:fldChar w:fldCharType="begin"/>
            </w:r>
            <w:r>
              <w:rPr>
                <w:noProof/>
                <w:webHidden/>
              </w:rPr>
              <w:instrText xml:space="preserve"> PAGEREF _Toc183095134 \h </w:instrText>
            </w:r>
            <w:r>
              <w:rPr>
                <w:noProof/>
                <w:webHidden/>
              </w:rPr>
            </w:r>
            <w:r>
              <w:rPr>
                <w:noProof/>
                <w:webHidden/>
              </w:rPr>
              <w:fldChar w:fldCharType="separate"/>
            </w:r>
            <w:r>
              <w:rPr>
                <w:noProof/>
                <w:webHidden/>
              </w:rPr>
              <w:t>4</w:t>
            </w:r>
            <w:r>
              <w:rPr>
                <w:noProof/>
                <w:webHidden/>
              </w:rPr>
              <w:fldChar w:fldCharType="end"/>
            </w:r>
          </w:hyperlink>
        </w:p>
        <w:p w14:paraId="14AF3B2C" w14:textId="082E5A2F" w:rsidR="00D063BA" w:rsidRDefault="00D063BA">
          <w:pPr>
            <w:pStyle w:val="TOC1"/>
            <w:tabs>
              <w:tab w:val="right" w:leader="dot" w:pos="9016"/>
            </w:tabs>
            <w:rPr>
              <w:rFonts w:eastAsiaTheme="minorEastAsia"/>
              <w:noProof/>
              <w:lang w:val="en-IN" w:eastAsia="en-IN"/>
            </w:rPr>
          </w:pPr>
          <w:hyperlink w:anchor="_Toc183095135" w:history="1">
            <w:r w:rsidRPr="005B3715">
              <w:rPr>
                <w:rStyle w:val="Hyperlink"/>
                <w:rFonts w:ascii="Arial" w:hAnsi="Arial" w:cs="Arial"/>
                <w:b/>
                <w:bCs/>
                <w:noProof/>
              </w:rPr>
              <w:t>Table 2</w:t>
            </w:r>
            <w:r w:rsidRPr="005B3715">
              <w:rPr>
                <w:rStyle w:val="Hyperlink"/>
                <w:rFonts w:ascii="Arial" w:hAnsi="Arial" w:cs="Arial"/>
                <w:noProof/>
              </w:rPr>
              <w:t xml:space="preserve"> ACTIONS TO BE TAKEN BY THE SYSTEM</w:t>
            </w:r>
            <w:r>
              <w:rPr>
                <w:noProof/>
                <w:webHidden/>
              </w:rPr>
              <w:tab/>
            </w:r>
            <w:r>
              <w:rPr>
                <w:noProof/>
                <w:webHidden/>
              </w:rPr>
              <w:fldChar w:fldCharType="begin"/>
            </w:r>
            <w:r>
              <w:rPr>
                <w:noProof/>
                <w:webHidden/>
              </w:rPr>
              <w:instrText xml:space="preserve"> PAGEREF _Toc183095135 \h </w:instrText>
            </w:r>
            <w:r>
              <w:rPr>
                <w:noProof/>
                <w:webHidden/>
              </w:rPr>
            </w:r>
            <w:r>
              <w:rPr>
                <w:noProof/>
                <w:webHidden/>
              </w:rPr>
              <w:fldChar w:fldCharType="separate"/>
            </w:r>
            <w:r>
              <w:rPr>
                <w:noProof/>
                <w:webHidden/>
              </w:rPr>
              <w:t>5</w:t>
            </w:r>
            <w:r>
              <w:rPr>
                <w:noProof/>
                <w:webHidden/>
              </w:rPr>
              <w:fldChar w:fldCharType="end"/>
            </w:r>
          </w:hyperlink>
        </w:p>
        <w:p w14:paraId="217DC5C7" w14:textId="1FD87593" w:rsidR="00D063BA" w:rsidRDefault="00D063BA">
          <w:pPr>
            <w:pStyle w:val="TOC2"/>
            <w:tabs>
              <w:tab w:val="right" w:leader="dot" w:pos="9016"/>
            </w:tabs>
            <w:rPr>
              <w:rFonts w:eastAsiaTheme="minorEastAsia"/>
              <w:noProof/>
              <w:lang w:val="en-IN" w:eastAsia="en-IN"/>
            </w:rPr>
          </w:pPr>
          <w:hyperlink w:anchor="_Toc183095136" w:history="1">
            <w:r w:rsidRPr="005B3715">
              <w:rPr>
                <w:rStyle w:val="Hyperlink"/>
                <w:rFonts w:ascii="Arial" w:hAnsi="Arial" w:cs="Arial"/>
                <w:noProof/>
              </w:rPr>
              <w:t>Summary</w:t>
            </w:r>
            <w:r>
              <w:rPr>
                <w:noProof/>
                <w:webHidden/>
              </w:rPr>
              <w:tab/>
            </w:r>
            <w:r>
              <w:rPr>
                <w:noProof/>
                <w:webHidden/>
              </w:rPr>
              <w:fldChar w:fldCharType="begin"/>
            </w:r>
            <w:r>
              <w:rPr>
                <w:noProof/>
                <w:webHidden/>
              </w:rPr>
              <w:instrText xml:space="preserve"> PAGEREF _Toc183095136 \h </w:instrText>
            </w:r>
            <w:r>
              <w:rPr>
                <w:noProof/>
                <w:webHidden/>
              </w:rPr>
            </w:r>
            <w:r>
              <w:rPr>
                <w:noProof/>
                <w:webHidden/>
              </w:rPr>
              <w:fldChar w:fldCharType="separate"/>
            </w:r>
            <w:r>
              <w:rPr>
                <w:noProof/>
                <w:webHidden/>
              </w:rPr>
              <w:t>5</w:t>
            </w:r>
            <w:r>
              <w:rPr>
                <w:noProof/>
                <w:webHidden/>
              </w:rPr>
              <w:fldChar w:fldCharType="end"/>
            </w:r>
          </w:hyperlink>
        </w:p>
        <w:p w14:paraId="71191F02" w14:textId="0D40CCEF" w:rsidR="00D063BA" w:rsidRDefault="00D063BA">
          <w:pPr>
            <w:pStyle w:val="TOC1"/>
            <w:tabs>
              <w:tab w:val="right" w:leader="dot" w:pos="9016"/>
            </w:tabs>
            <w:rPr>
              <w:rFonts w:eastAsiaTheme="minorEastAsia"/>
              <w:noProof/>
              <w:lang w:val="en-IN" w:eastAsia="en-IN"/>
            </w:rPr>
          </w:pPr>
          <w:hyperlink w:anchor="_Toc183095137" w:history="1">
            <w:r w:rsidRPr="005B3715">
              <w:rPr>
                <w:rStyle w:val="Hyperlink"/>
                <w:rFonts w:ascii="Arial" w:hAnsi="Arial" w:cs="Arial"/>
                <w:noProof/>
              </w:rPr>
              <w:t>References</w:t>
            </w:r>
            <w:r>
              <w:rPr>
                <w:noProof/>
                <w:webHidden/>
              </w:rPr>
              <w:tab/>
            </w:r>
            <w:r>
              <w:rPr>
                <w:noProof/>
                <w:webHidden/>
              </w:rPr>
              <w:fldChar w:fldCharType="begin"/>
            </w:r>
            <w:r>
              <w:rPr>
                <w:noProof/>
                <w:webHidden/>
              </w:rPr>
              <w:instrText xml:space="preserve"> PAGEREF _Toc183095137 \h </w:instrText>
            </w:r>
            <w:r>
              <w:rPr>
                <w:noProof/>
                <w:webHidden/>
              </w:rPr>
            </w:r>
            <w:r>
              <w:rPr>
                <w:noProof/>
                <w:webHidden/>
              </w:rPr>
              <w:fldChar w:fldCharType="separate"/>
            </w:r>
            <w:r>
              <w:rPr>
                <w:noProof/>
                <w:webHidden/>
              </w:rPr>
              <w:t>6</w:t>
            </w:r>
            <w:r>
              <w:rPr>
                <w:noProof/>
                <w:webHidden/>
              </w:rPr>
              <w:fldChar w:fldCharType="end"/>
            </w:r>
          </w:hyperlink>
        </w:p>
        <w:p w14:paraId="67643586" w14:textId="6BC78703" w:rsidR="007471C0" w:rsidRPr="00745CC8" w:rsidRDefault="007471C0">
          <w:pPr>
            <w:rPr>
              <w:rFonts w:ascii="Arial" w:hAnsi="Arial" w:cs="Arial"/>
            </w:rPr>
          </w:pPr>
          <w:r w:rsidRPr="00745CC8">
            <w:rPr>
              <w:rFonts w:ascii="Arial" w:hAnsi="Arial" w:cs="Arial"/>
              <w:b/>
              <w:bCs/>
            </w:rPr>
            <w:fldChar w:fldCharType="end"/>
          </w:r>
        </w:p>
      </w:sdtContent>
    </w:sdt>
    <w:p w14:paraId="0074516C" w14:textId="77777777" w:rsidR="007471C0" w:rsidRPr="00745CC8" w:rsidRDefault="007471C0">
      <w:pPr>
        <w:rPr>
          <w:rFonts w:ascii="Arial" w:hAnsi="Arial" w:cs="Arial"/>
          <w:sz w:val="24"/>
          <w:szCs w:val="24"/>
        </w:rPr>
      </w:pPr>
    </w:p>
    <w:p w14:paraId="74EF290E" w14:textId="77777777" w:rsidR="00837CDC" w:rsidRPr="00745CC8" w:rsidRDefault="00837CDC">
      <w:pPr>
        <w:rPr>
          <w:rFonts w:ascii="Arial" w:hAnsi="Arial" w:cs="Arial"/>
          <w:sz w:val="24"/>
          <w:szCs w:val="24"/>
        </w:rPr>
      </w:pPr>
      <w:r w:rsidRPr="00745CC8">
        <w:rPr>
          <w:rFonts w:ascii="Arial" w:hAnsi="Arial" w:cs="Arial"/>
          <w:sz w:val="24"/>
          <w:szCs w:val="24"/>
        </w:rPr>
        <w:br w:type="page"/>
      </w:r>
    </w:p>
    <w:p w14:paraId="6FF178EB" w14:textId="37F359E8" w:rsidR="007B2F06" w:rsidRPr="00745CC8" w:rsidRDefault="007B2F06" w:rsidP="007B2F06">
      <w:pPr>
        <w:pStyle w:val="Heading1"/>
        <w:rPr>
          <w:rFonts w:ascii="Arial" w:hAnsi="Arial" w:cs="Arial"/>
          <w:sz w:val="28"/>
          <w:szCs w:val="28"/>
        </w:rPr>
      </w:pPr>
      <w:bookmarkStart w:id="0" w:name="_Toc183095133"/>
      <w:r w:rsidRPr="00745CC8">
        <w:rPr>
          <w:rFonts w:ascii="Arial" w:hAnsi="Arial" w:cs="Arial"/>
          <w:b/>
          <w:bCs/>
          <w:sz w:val="28"/>
          <w:szCs w:val="28"/>
          <w:u w:val="single"/>
        </w:rPr>
        <w:lastRenderedPageBreak/>
        <w:t>T</w:t>
      </w:r>
      <w:r w:rsidR="00154D2A" w:rsidRPr="00745CC8">
        <w:rPr>
          <w:rFonts w:ascii="Arial" w:hAnsi="Arial" w:cs="Arial"/>
          <w:b/>
          <w:bCs/>
          <w:sz w:val="28"/>
          <w:szCs w:val="28"/>
          <w:u w:val="single"/>
        </w:rPr>
        <w:t>able</w:t>
      </w:r>
      <w:r w:rsidRPr="00745CC8">
        <w:rPr>
          <w:rFonts w:ascii="Arial" w:hAnsi="Arial" w:cs="Arial"/>
          <w:b/>
          <w:bCs/>
          <w:sz w:val="28"/>
          <w:szCs w:val="28"/>
          <w:u w:val="single"/>
        </w:rPr>
        <w:t xml:space="preserve"> 1</w:t>
      </w:r>
      <w:r w:rsidRPr="00745CC8">
        <w:rPr>
          <w:rFonts w:ascii="Arial" w:hAnsi="Arial" w:cs="Arial"/>
          <w:sz w:val="28"/>
          <w:szCs w:val="28"/>
        </w:rPr>
        <w:t xml:space="preserve"> PRIVACY / SECURITY CONCERNS</w:t>
      </w:r>
      <w:bookmarkEnd w:id="0"/>
    </w:p>
    <w:p w14:paraId="343DC41E" w14:textId="77777777" w:rsidR="007B2F06" w:rsidRPr="00745CC8" w:rsidRDefault="007B2F06" w:rsidP="007B2F06">
      <w:pPr>
        <w:rPr>
          <w:rFonts w:ascii="Arial" w:hAnsi="Arial" w:cs="Arial"/>
        </w:rPr>
      </w:pPr>
    </w:p>
    <w:tbl>
      <w:tblPr>
        <w:tblStyle w:val="TableGrid"/>
        <w:tblW w:w="9093" w:type="dxa"/>
        <w:jc w:val="center"/>
        <w:tblLook w:val="04A0" w:firstRow="1" w:lastRow="0" w:firstColumn="1" w:lastColumn="0" w:noHBand="0" w:noVBand="1"/>
      </w:tblPr>
      <w:tblGrid>
        <w:gridCol w:w="6836"/>
        <w:gridCol w:w="2257"/>
      </w:tblGrid>
      <w:tr w:rsidR="007B2F06" w:rsidRPr="00745CC8" w14:paraId="04665BD9" w14:textId="77777777" w:rsidTr="005B2866">
        <w:trPr>
          <w:trHeight w:val="284"/>
          <w:jc w:val="center"/>
        </w:trPr>
        <w:tc>
          <w:tcPr>
            <w:tcW w:w="6836" w:type="dxa"/>
          </w:tcPr>
          <w:p w14:paraId="301FCF6E" w14:textId="77777777" w:rsidR="007B2F06" w:rsidRPr="00D063BA" w:rsidRDefault="007B2F06" w:rsidP="001955CF">
            <w:pPr>
              <w:pStyle w:val="ListParagraph"/>
              <w:ind w:left="0"/>
              <w:jc w:val="center"/>
              <w:rPr>
                <w:rFonts w:ascii="Arial" w:hAnsi="Arial" w:cs="Arial"/>
                <w:b/>
                <w:bCs/>
                <w:sz w:val="22"/>
                <w:szCs w:val="22"/>
              </w:rPr>
            </w:pPr>
            <w:r w:rsidRPr="00D063BA">
              <w:rPr>
                <w:rFonts w:ascii="Arial" w:hAnsi="Arial" w:cs="Arial"/>
                <w:b/>
                <w:bCs/>
                <w:sz w:val="22"/>
                <w:szCs w:val="22"/>
              </w:rPr>
              <w:t>Privacy/Security Concern</w:t>
            </w:r>
          </w:p>
        </w:tc>
        <w:tc>
          <w:tcPr>
            <w:tcW w:w="2257" w:type="dxa"/>
          </w:tcPr>
          <w:p w14:paraId="4F65832E" w14:textId="77777777" w:rsidR="007B2F06" w:rsidRPr="00D063BA" w:rsidRDefault="007B2F06" w:rsidP="001955CF">
            <w:pPr>
              <w:pStyle w:val="ListParagraph"/>
              <w:ind w:left="0"/>
              <w:jc w:val="center"/>
              <w:rPr>
                <w:rFonts w:ascii="Arial" w:hAnsi="Arial" w:cs="Arial"/>
                <w:b/>
                <w:bCs/>
                <w:sz w:val="22"/>
                <w:szCs w:val="22"/>
              </w:rPr>
            </w:pPr>
            <w:r w:rsidRPr="00D063BA">
              <w:rPr>
                <w:rFonts w:ascii="Arial" w:hAnsi="Arial" w:cs="Arial"/>
                <w:b/>
                <w:bCs/>
                <w:sz w:val="22"/>
                <w:szCs w:val="22"/>
              </w:rPr>
              <w:t>Stakeholder(s)</w:t>
            </w:r>
          </w:p>
        </w:tc>
      </w:tr>
      <w:tr w:rsidR="007B2F06" w:rsidRPr="00745CC8" w14:paraId="13446064" w14:textId="77777777" w:rsidTr="005B2866">
        <w:trPr>
          <w:trHeight w:val="571"/>
          <w:jc w:val="center"/>
        </w:trPr>
        <w:tc>
          <w:tcPr>
            <w:tcW w:w="6836" w:type="dxa"/>
          </w:tcPr>
          <w:p w14:paraId="65DE4907" w14:textId="5FAB7ACC" w:rsidR="007B2F06" w:rsidRPr="00D063BA" w:rsidRDefault="007B2F06" w:rsidP="001955CF">
            <w:pPr>
              <w:pStyle w:val="ListParagraph"/>
              <w:ind w:left="0"/>
              <w:jc w:val="both"/>
              <w:rPr>
                <w:rFonts w:ascii="Arial" w:hAnsi="Arial" w:cs="Arial"/>
                <w:sz w:val="22"/>
                <w:szCs w:val="22"/>
              </w:rPr>
            </w:pPr>
            <w:r w:rsidRPr="00D063BA">
              <w:rPr>
                <w:rFonts w:ascii="Arial" w:hAnsi="Arial" w:cs="Arial"/>
                <w:sz w:val="22"/>
                <w:szCs w:val="22"/>
              </w:rPr>
              <w:t xml:space="preserve">1. </w:t>
            </w:r>
            <w:r w:rsidR="000F1298" w:rsidRPr="00D063BA">
              <w:rPr>
                <w:rFonts w:ascii="Arial" w:hAnsi="Arial" w:cs="Arial"/>
                <w:sz w:val="22"/>
                <w:szCs w:val="22"/>
              </w:rPr>
              <w:t>Keep Customer Records Clean and Up-to-Date</w:t>
            </w:r>
            <w:r w:rsidR="000F1298" w:rsidRPr="00D063BA">
              <w:rPr>
                <w:rFonts w:ascii="Arial" w:hAnsi="Arial" w:cs="Arial"/>
                <w:sz w:val="22"/>
                <w:szCs w:val="22"/>
              </w:rPr>
              <w:t>.</w:t>
            </w:r>
          </w:p>
        </w:tc>
        <w:tc>
          <w:tcPr>
            <w:tcW w:w="2257" w:type="dxa"/>
          </w:tcPr>
          <w:p w14:paraId="43D549EF" w14:textId="77777777" w:rsidR="00A33A2E" w:rsidRPr="00D063BA" w:rsidRDefault="00A33A2E" w:rsidP="001955CF">
            <w:pPr>
              <w:pStyle w:val="ListParagraph"/>
              <w:ind w:left="0"/>
              <w:jc w:val="both"/>
              <w:rPr>
                <w:rFonts w:ascii="Arial" w:hAnsi="Arial" w:cs="Arial"/>
                <w:sz w:val="22"/>
                <w:szCs w:val="22"/>
              </w:rPr>
            </w:pPr>
            <w:r w:rsidRPr="00D063BA">
              <w:rPr>
                <w:rFonts w:ascii="Arial" w:hAnsi="Arial" w:cs="Arial"/>
                <w:sz w:val="22"/>
                <w:szCs w:val="22"/>
              </w:rPr>
              <w:t xml:space="preserve">Customers, </w:t>
            </w:r>
          </w:p>
          <w:p w14:paraId="1BA49066" w14:textId="58674151" w:rsidR="007B2F06" w:rsidRPr="00D063BA" w:rsidRDefault="00A33A2E" w:rsidP="001955CF">
            <w:pPr>
              <w:pStyle w:val="ListParagraph"/>
              <w:ind w:left="0"/>
              <w:jc w:val="both"/>
              <w:rPr>
                <w:rFonts w:ascii="Arial" w:hAnsi="Arial" w:cs="Arial"/>
                <w:sz w:val="22"/>
                <w:szCs w:val="22"/>
              </w:rPr>
            </w:pPr>
            <w:r w:rsidRPr="00D063BA">
              <w:rPr>
                <w:rFonts w:ascii="Arial" w:hAnsi="Arial" w:cs="Arial"/>
                <w:sz w:val="22"/>
                <w:szCs w:val="22"/>
              </w:rPr>
              <w:t>Store managers</w:t>
            </w:r>
          </w:p>
        </w:tc>
      </w:tr>
      <w:tr w:rsidR="007B2F06" w:rsidRPr="00745CC8" w14:paraId="7063FFFD" w14:textId="77777777" w:rsidTr="005B2866">
        <w:trPr>
          <w:trHeight w:val="846"/>
          <w:jc w:val="center"/>
        </w:trPr>
        <w:tc>
          <w:tcPr>
            <w:tcW w:w="6836" w:type="dxa"/>
          </w:tcPr>
          <w:p w14:paraId="41328CCF" w14:textId="2EDB7D1A" w:rsidR="007B2F06" w:rsidRPr="00D063BA" w:rsidRDefault="007B2F06" w:rsidP="001955CF">
            <w:pPr>
              <w:pStyle w:val="ListParagraph"/>
              <w:ind w:left="0"/>
              <w:jc w:val="both"/>
              <w:rPr>
                <w:rFonts w:ascii="Arial" w:hAnsi="Arial" w:cs="Arial"/>
                <w:sz w:val="22"/>
                <w:szCs w:val="22"/>
              </w:rPr>
            </w:pPr>
            <w:r w:rsidRPr="00D063BA">
              <w:rPr>
                <w:rFonts w:ascii="Arial" w:hAnsi="Arial" w:cs="Arial"/>
                <w:sz w:val="22"/>
                <w:szCs w:val="22"/>
              </w:rPr>
              <w:t>2.</w:t>
            </w:r>
            <w:r w:rsidR="00AA5DC0" w:rsidRPr="00D063BA">
              <w:rPr>
                <w:rFonts w:ascii="Arial" w:hAnsi="Arial" w:cs="Arial"/>
                <w:sz w:val="22"/>
                <w:szCs w:val="22"/>
              </w:rPr>
              <w:t xml:space="preserve"> </w:t>
            </w:r>
            <w:r w:rsidR="000F1298" w:rsidRPr="00D063BA">
              <w:rPr>
                <w:rFonts w:ascii="Arial" w:hAnsi="Arial" w:cs="Arial"/>
                <w:sz w:val="22"/>
                <w:szCs w:val="22"/>
              </w:rPr>
              <w:t>Make Sure Business Data is Safe and Recoverable</w:t>
            </w:r>
            <w:r w:rsidR="000F1298" w:rsidRPr="00D063BA">
              <w:rPr>
                <w:rFonts w:ascii="Arial" w:hAnsi="Arial" w:cs="Arial"/>
                <w:sz w:val="22"/>
                <w:szCs w:val="22"/>
              </w:rPr>
              <w:t>.</w:t>
            </w:r>
          </w:p>
        </w:tc>
        <w:tc>
          <w:tcPr>
            <w:tcW w:w="2257" w:type="dxa"/>
          </w:tcPr>
          <w:p w14:paraId="21DAFFEE" w14:textId="77777777" w:rsidR="007B2F06" w:rsidRPr="00D063BA" w:rsidRDefault="00A33A2E" w:rsidP="001955CF">
            <w:pPr>
              <w:pStyle w:val="ListParagraph"/>
              <w:ind w:left="0"/>
              <w:jc w:val="both"/>
              <w:rPr>
                <w:rFonts w:ascii="Arial" w:hAnsi="Arial" w:cs="Arial"/>
                <w:sz w:val="22"/>
                <w:szCs w:val="22"/>
              </w:rPr>
            </w:pPr>
            <w:r w:rsidRPr="00D063BA">
              <w:rPr>
                <w:rFonts w:ascii="Arial" w:hAnsi="Arial" w:cs="Arial"/>
                <w:sz w:val="22"/>
                <w:szCs w:val="22"/>
              </w:rPr>
              <w:t>Store managers</w:t>
            </w:r>
          </w:p>
          <w:p w14:paraId="4C837C84" w14:textId="77777777" w:rsidR="00A33A2E" w:rsidRPr="00D063BA" w:rsidRDefault="00A33A2E" w:rsidP="001955CF">
            <w:pPr>
              <w:pStyle w:val="ListParagraph"/>
              <w:ind w:left="0"/>
              <w:jc w:val="both"/>
              <w:rPr>
                <w:rFonts w:ascii="Arial" w:hAnsi="Arial" w:cs="Arial"/>
                <w:sz w:val="22"/>
                <w:szCs w:val="22"/>
              </w:rPr>
            </w:pPr>
            <w:r w:rsidRPr="00D063BA">
              <w:rPr>
                <w:rFonts w:ascii="Arial" w:hAnsi="Arial" w:cs="Arial"/>
                <w:sz w:val="22"/>
                <w:szCs w:val="22"/>
              </w:rPr>
              <w:t>IT Team</w:t>
            </w:r>
          </w:p>
          <w:p w14:paraId="4B50A8AE" w14:textId="7C0D301A" w:rsidR="00A33A2E" w:rsidRPr="00D063BA" w:rsidRDefault="00A33A2E" w:rsidP="001955CF">
            <w:pPr>
              <w:pStyle w:val="ListParagraph"/>
              <w:ind w:left="0"/>
              <w:jc w:val="both"/>
              <w:rPr>
                <w:rFonts w:ascii="Arial" w:hAnsi="Arial" w:cs="Arial"/>
                <w:sz w:val="22"/>
                <w:szCs w:val="22"/>
              </w:rPr>
            </w:pPr>
            <w:r w:rsidRPr="00D063BA">
              <w:rPr>
                <w:rFonts w:ascii="Arial" w:hAnsi="Arial" w:cs="Arial"/>
                <w:sz w:val="22"/>
                <w:szCs w:val="22"/>
              </w:rPr>
              <w:t>Customers</w:t>
            </w:r>
          </w:p>
        </w:tc>
      </w:tr>
      <w:tr w:rsidR="007B2F06" w:rsidRPr="00745CC8" w14:paraId="16CFEA76" w14:textId="77777777" w:rsidTr="005B2866">
        <w:trPr>
          <w:trHeight w:val="284"/>
          <w:jc w:val="center"/>
        </w:trPr>
        <w:tc>
          <w:tcPr>
            <w:tcW w:w="6836" w:type="dxa"/>
          </w:tcPr>
          <w:p w14:paraId="47607283" w14:textId="218291A8" w:rsidR="007B2F06" w:rsidRPr="00D063BA" w:rsidRDefault="00AA5DC0" w:rsidP="001955CF">
            <w:pPr>
              <w:pStyle w:val="ListParagraph"/>
              <w:ind w:left="0"/>
              <w:jc w:val="both"/>
              <w:rPr>
                <w:rFonts w:ascii="Arial" w:hAnsi="Arial" w:cs="Arial"/>
                <w:sz w:val="22"/>
                <w:szCs w:val="22"/>
              </w:rPr>
            </w:pPr>
            <w:r w:rsidRPr="00D063BA">
              <w:rPr>
                <w:rFonts w:ascii="Arial" w:hAnsi="Arial" w:cs="Arial"/>
                <w:sz w:val="22"/>
                <w:szCs w:val="22"/>
              </w:rPr>
              <w:t xml:space="preserve">3. </w:t>
            </w:r>
            <w:r w:rsidR="000F1298" w:rsidRPr="00D063BA">
              <w:rPr>
                <w:rFonts w:ascii="Arial" w:hAnsi="Arial" w:cs="Arial"/>
                <w:sz w:val="22"/>
                <w:szCs w:val="22"/>
              </w:rPr>
              <w:t>Don’t Make Customers Feel Watched</w:t>
            </w:r>
            <w:r w:rsidR="000F1298" w:rsidRPr="00D063BA">
              <w:rPr>
                <w:rFonts w:ascii="Arial" w:hAnsi="Arial" w:cs="Arial"/>
                <w:sz w:val="22"/>
                <w:szCs w:val="22"/>
              </w:rPr>
              <w:t>.</w:t>
            </w:r>
          </w:p>
        </w:tc>
        <w:tc>
          <w:tcPr>
            <w:tcW w:w="2257" w:type="dxa"/>
          </w:tcPr>
          <w:p w14:paraId="5A15F11E" w14:textId="1D891A02" w:rsidR="00A33A2E" w:rsidRPr="00D063BA" w:rsidRDefault="00A33A2E" w:rsidP="001955CF">
            <w:pPr>
              <w:pStyle w:val="ListParagraph"/>
              <w:ind w:left="0"/>
              <w:jc w:val="both"/>
              <w:rPr>
                <w:rFonts w:ascii="Arial" w:hAnsi="Arial" w:cs="Arial"/>
                <w:sz w:val="22"/>
                <w:szCs w:val="22"/>
              </w:rPr>
            </w:pPr>
            <w:r w:rsidRPr="00D063BA">
              <w:rPr>
                <w:rFonts w:ascii="Arial" w:hAnsi="Arial" w:cs="Arial"/>
                <w:sz w:val="22"/>
                <w:szCs w:val="22"/>
              </w:rPr>
              <w:t>Customers</w:t>
            </w:r>
          </w:p>
        </w:tc>
      </w:tr>
      <w:tr w:rsidR="00AA5DC0" w:rsidRPr="00745CC8" w14:paraId="5DA46CC1" w14:textId="77777777" w:rsidTr="005B2866">
        <w:trPr>
          <w:trHeight w:val="571"/>
          <w:jc w:val="center"/>
        </w:trPr>
        <w:tc>
          <w:tcPr>
            <w:tcW w:w="6836" w:type="dxa"/>
          </w:tcPr>
          <w:p w14:paraId="44FC9BE9" w14:textId="07173CC2" w:rsidR="00AA5DC0" w:rsidRPr="00D063BA" w:rsidRDefault="00AA5DC0" w:rsidP="00AA5DC0">
            <w:pPr>
              <w:jc w:val="both"/>
              <w:rPr>
                <w:rFonts w:ascii="Arial" w:hAnsi="Arial" w:cs="Arial"/>
                <w:sz w:val="22"/>
                <w:szCs w:val="22"/>
              </w:rPr>
            </w:pPr>
            <w:r w:rsidRPr="00D063BA">
              <w:rPr>
                <w:rFonts w:ascii="Arial" w:hAnsi="Arial" w:cs="Arial"/>
                <w:sz w:val="22"/>
                <w:szCs w:val="22"/>
              </w:rPr>
              <w:t xml:space="preserve">4. </w:t>
            </w:r>
            <w:r w:rsidR="000F1298" w:rsidRPr="00D063BA">
              <w:rPr>
                <w:rFonts w:ascii="Arial" w:hAnsi="Arial" w:cs="Arial"/>
                <w:sz w:val="22"/>
                <w:szCs w:val="22"/>
              </w:rPr>
              <w:t>Protect Contact Information to Build Trust</w:t>
            </w:r>
            <w:r w:rsidR="000F1298" w:rsidRPr="00D063BA">
              <w:rPr>
                <w:rFonts w:ascii="Arial" w:hAnsi="Arial" w:cs="Arial"/>
                <w:sz w:val="22"/>
                <w:szCs w:val="22"/>
              </w:rPr>
              <w:t>.</w:t>
            </w:r>
          </w:p>
        </w:tc>
        <w:tc>
          <w:tcPr>
            <w:tcW w:w="2257" w:type="dxa"/>
          </w:tcPr>
          <w:p w14:paraId="7F9A1C9A" w14:textId="77777777" w:rsidR="00AA5DC0" w:rsidRPr="00D063BA" w:rsidRDefault="009047CE" w:rsidP="001955CF">
            <w:pPr>
              <w:pStyle w:val="ListParagraph"/>
              <w:ind w:left="0"/>
              <w:jc w:val="both"/>
              <w:rPr>
                <w:rFonts w:ascii="Arial" w:hAnsi="Arial" w:cs="Arial"/>
                <w:sz w:val="22"/>
                <w:szCs w:val="22"/>
              </w:rPr>
            </w:pPr>
            <w:r w:rsidRPr="00D063BA">
              <w:rPr>
                <w:rFonts w:ascii="Arial" w:hAnsi="Arial" w:cs="Arial"/>
                <w:sz w:val="22"/>
                <w:szCs w:val="22"/>
              </w:rPr>
              <w:t>Customers</w:t>
            </w:r>
          </w:p>
          <w:p w14:paraId="29F60181" w14:textId="73F9FCE1" w:rsidR="009047CE" w:rsidRPr="00D063BA" w:rsidRDefault="009047CE" w:rsidP="001955CF">
            <w:pPr>
              <w:pStyle w:val="ListParagraph"/>
              <w:ind w:left="0"/>
              <w:jc w:val="both"/>
              <w:rPr>
                <w:rFonts w:ascii="Arial" w:hAnsi="Arial" w:cs="Arial"/>
                <w:sz w:val="22"/>
                <w:szCs w:val="22"/>
              </w:rPr>
            </w:pPr>
            <w:r w:rsidRPr="00D063BA">
              <w:rPr>
                <w:rFonts w:ascii="Arial" w:hAnsi="Arial" w:cs="Arial"/>
                <w:sz w:val="22"/>
                <w:szCs w:val="22"/>
              </w:rPr>
              <w:t>Store managers</w:t>
            </w:r>
          </w:p>
        </w:tc>
      </w:tr>
      <w:tr w:rsidR="00AA5DC0" w:rsidRPr="00745CC8" w14:paraId="40A78A6F" w14:textId="77777777" w:rsidTr="005B2866">
        <w:trPr>
          <w:trHeight w:val="858"/>
          <w:jc w:val="center"/>
        </w:trPr>
        <w:tc>
          <w:tcPr>
            <w:tcW w:w="6836" w:type="dxa"/>
          </w:tcPr>
          <w:p w14:paraId="7AC7325F" w14:textId="17327DF7" w:rsidR="00AA5DC0" w:rsidRPr="00D063BA" w:rsidRDefault="00AA5DC0" w:rsidP="001955CF">
            <w:pPr>
              <w:pStyle w:val="ListParagraph"/>
              <w:ind w:left="0"/>
              <w:jc w:val="both"/>
              <w:rPr>
                <w:rFonts w:ascii="Arial" w:hAnsi="Arial" w:cs="Arial"/>
                <w:sz w:val="22"/>
                <w:szCs w:val="22"/>
              </w:rPr>
            </w:pPr>
            <w:r w:rsidRPr="00D063BA">
              <w:rPr>
                <w:rFonts w:ascii="Arial" w:hAnsi="Arial" w:cs="Arial"/>
                <w:sz w:val="22"/>
                <w:szCs w:val="22"/>
              </w:rPr>
              <w:t xml:space="preserve">5. </w:t>
            </w:r>
            <w:r w:rsidR="000F1298" w:rsidRPr="00D063BA">
              <w:rPr>
                <w:rFonts w:ascii="Arial" w:hAnsi="Arial" w:cs="Arial"/>
                <w:sz w:val="22"/>
                <w:szCs w:val="22"/>
              </w:rPr>
              <w:t>Avoid Scaring Customers into Changing Their Habits</w:t>
            </w:r>
            <w:r w:rsidR="000F1298" w:rsidRPr="00D063BA">
              <w:rPr>
                <w:rFonts w:ascii="Arial" w:hAnsi="Arial" w:cs="Arial"/>
                <w:sz w:val="22"/>
                <w:szCs w:val="22"/>
              </w:rPr>
              <w:t>.</w:t>
            </w:r>
          </w:p>
        </w:tc>
        <w:tc>
          <w:tcPr>
            <w:tcW w:w="2257" w:type="dxa"/>
          </w:tcPr>
          <w:p w14:paraId="6091D3C8" w14:textId="77777777" w:rsidR="00AA5DC0" w:rsidRPr="00D063BA" w:rsidRDefault="00A66FD1" w:rsidP="001955CF">
            <w:pPr>
              <w:pStyle w:val="ListParagraph"/>
              <w:ind w:left="0"/>
              <w:jc w:val="both"/>
              <w:rPr>
                <w:rFonts w:ascii="Arial" w:hAnsi="Arial" w:cs="Arial"/>
                <w:sz w:val="22"/>
                <w:szCs w:val="22"/>
              </w:rPr>
            </w:pPr>
            <w:r w:rsidRPr="00D063BA">
              <w:rPr>
                <w:rFonts w:ascii="Arial" w:hAnsi="Arial" w:cs="Arial"/>
                <w:sz w:val="22"/>
                <w:szCs w:val="22"/>
              </w:rPr>
              <w:t>Store managers</w:t>
            </w:r>
          </w:p>
          <w:p w14:paraId="5342B37A" w14:textId="77777777" w:rsidR="00A66FD1" w:rsidRPr="00D063BA" w:rsidRDefault="00A66FD1" w:rsidP="001955CF">
            <w:pPr>
              <w:pStyle w:val="ListParagraph"/>
              <w:ind w:left="0"/>
              <w:jc w:val="both"/>
              <w:rPr>
                <w:rFonts w:ascii="Arial" w:hAnsi="Arial" w:cs="Arial"/>
                <w:sz w:val="22"/>
                <w:szCs w:val="22"/>
              </w:rPr>
            </w:pPr>
            <w:r w:rsidRPr="00D063BA">
              <w:rPr>
                <w:rFonts w:ascii="Arial" w:hAnsi="Arial" w:cs="Arial"/>
                <w:sz w:val="22"/>
                <w:szCs w:val="22"/>
              </w:rPr>
              <w:t>Store clerk</w:t>
            </w:r>
          </w:p>
          <w:p w14:paraId="46E45541" w14:textId="0BA068E6" w:rsidR="00A66FD1" w:rsidRPr="00D063BA" w:rsidRDefault="00A66FD1" w:rsidP="001955CF">
            <w:pPr>
              <w:pStyle w:val="ListParagraph"/>
              <w:ind w:left="0"/>
              <w:jc w:val="both"/>
              <w:rPr>
                <w:rFonts w:ascii="Arial" w:hAnsi="Arial" w:cs="Arial"/>
                <w:sz w:val="22"/>
                <w:szCs w:val="22"/>
              </w:rPr>
            </w:pPr>
            <w:r w:rsidRPr="00D063BA">
              <w:rPr>
                <w:rFonts w:ascii="Arial" w:hAnsi="Arial" w:cs="Arial"/>
                <w:sz w:val="22"/>
                <w:szCs w:val="22"/>
              </w:rPr>
              <w:t>Customers</w:t>
            </w:r>
          </w:p>
        </w:tc>
      </w:tr>
      <w:tr w:rsidR="00AA5DC0" w:rsidRPr="00745CC8" w14:paraId="55D8CBD5" w14:textId="77777777" w:rsidTr="005B2866">
        <w:trPr>
          <w:trHeight w:val="571"/>
          <w:jc w:val="center"/>
        </w:trPr>
        <w:tc>
          <w:tcPr>
            <w:tcW w:w="6836" w:type="dxa"/>
          </w:tcPr>
          <w:p w14:paraId="3EB4669B" w14:textId="4CAB3845" w:rsidR="00AA5DC0" w:rsidRPr="00D063BA" w:rsidRDefault="00AA5DC0" w:rsidP="00AA5DC0">
            <w:pPr>
              <w:jc w:val="both"/>
              <w:rPr>
                <w:rFonts w:ascii="Arial" w:hAnsi="Arial" w:cs="Arial"/>
                <w:sz w:val="22"/>
                <w:szCs w:val="22"/>
              </w:rPr>
            </w:pPr>
            <w:r w:rsidRPr="00D063BA">
              <w:rPr>
                <w:rFonts w:ascii="Arial" w:hAnsi="Arial" w:cs="Arial"/>
                <w:sz w:val="22"/>
                <w:szCs w:val="22"/>
              </w:rPr>
              <w:t>6.</w:t>
            </w:r>
            <w:r w:rsidR="000F5D0F" w:rsidRPr="00D063BA">
              <w:rPr>
                <w:rFonts w:ascii="Arial" w:hAnsi="Arial" w:cs="Arial"/>
                <w:sz w:val="22"/>
                <w:szCs w:val="22"/>
              </w:rPr>
              <w:t xml:space="preserve"> </w:t>
            </w:r>
            <w:r w:rsidR="000F1298" w:rsidRPr="00D063BA">
              <w:rPr>
                <w:rFonts w:ascii="Arial" w:hAnsi="Arial" w:cs="Arial"/>
                <w:sz w:val="22"/>
                <w:szCs w:val="22"/>
              </w:rPr>
              <w:t>Access Only What You Need to Do Your Job</w:t>
            </w:r>
            <w:r w:rsidR="000F1298" w:rsidRPr="00D063BA">
              <w:rPr>
                <w:rFonts w:ascii="Arial" w:hAnsi="Arial" w:cs="Arial"/>
                <w:sz w:val="22"/>
                <w:szCs w:val="22"/>
              </w:rPr>
              <w:t>.</w:t>
            </w:r>
          </w:p>
        </w:tc>
        <w:tc>
          <w:tcPr>
            <w:tcW w:w="2257" w:type="dxa"/>
          </w:tcPr>
          <w:p w14:paraId="70C54E0E" w14:textId="77777777" w:rsidR="00101D5B" w:rsidRPr="00D063BA" w:rsidRDefault="00101D5B" w:rsidP="001955CF">
            <w:pPr>
              <w:pStyle w:val="ListParagraph"/>
              <w:ind w:left="0"/>
              <w:jc w:val="both"/>
              <w:rPr>
                <w:rFonts w:ascii="Arial" w:hAnsi="Arial" w:cs="Arial"/>
                <w:sz w:val="22"/>
                <w:szCs w:val="22"/>
              </w:rPr>
            </w:pPr>
            <w:r w:rsidRPr="00D063BA">
              <w:rPr>
                <w:rFonts w:ascii="Arial" w:hAnsi="Arial" w:cs="Arial"/>
                <w:sz w:val="22"/>
                <w:szCs w:val="22"/>
              </w:rPr>
              <w:t>Store clerk</w:t>
            </w:r>
          </w:p>
          <w:p w14:paraId="29D119D5" w14:textId="7A55ADCA" w:rsidR="00EC3D44" w:rsidRPr="00D063BA" w:rsidRDefault="00EC3D44" w:rsidP="001955CF">
            <w:pPr>
              <w:pStyle w:val="ListParagraph"/>
              <w:ind w:left="0"/>
              <w:jc w:val="both"/>
              <w:rPr>
                <w:rFonts w:ascii="Arial" w:hAnsi="Arial" w:cs="Arial"/>
                <w:sz w:val="22"/>
                <w:szCs w:val="22"/>
              </w:rPr>
            </w:pPr>
            <w:r w:rsidRPr="00D063BA">
              <w:rPr>
                <w:rFonts w:ascii="Arial" w:hAnsi="Arial" w:cs="Arial"/>
                <w:sz w:val="22"/>
                <w:szCs w:val="22"/>
              </w:rPr>
              <w:t>Customers</w:t>
            </w:r>
          </w:p>
        </w:tc>
      </w:tr>
      <w:tr w:rsidR="00F523C6" w:rsidRPr="00745CC8" w14:paraId="2F132624" w14:textId="77777777" w:rsidTr="005B2866">
        <w:trPr>
          <w:trHeight w:val="571"/>
          <w:jc w:val="center"/>
        </w:trPr>
        <w:tc>
          <w:tcPr>
            <w:tcW w:w="6836" w:type="dxa"/>
          </w:tcPr>
          <w:p w14:paraId="25E5A836" w14:textId="78528E23" w:rsidR="00F523C6" w:rsidRPr="00D063BA" w:rsidRDefault="00F523C6" w:rsidP="00AA5DC0">
            <w:pPr>
              <w:jc w:val="both"/>
              <w:rPr>
                <w:rFonts w:ascii="Arial" w:hAnsi="Arial" w:cs="Arial"/>
                <w:sz w:val="22"/>
                <w:szCs w:val="22"/>
              </w:rPr>
            </w:pPr>
            <w:r w:rsidRPr="00D063BA">
              <w:rPr>
                <w:rFonts w:ascii="Arial" w:hAnsi="Arial" w:cs="Arial"/>
                <w:sz w:val="22"/>
                <w:szCs w:val="22"/>
              </w:rPr>
              <w:t xml:space="preserve">7. </w:t>
            </w:r>
            <w:r w:rsidR="000F1298" w:rsidRPr="00D063BA">
              <w:rPr>
                <w:rFonts w:ascii="Arial" w:hAnsi="Arial" w:cs="Arial"/>
                <w:sz w:val="22"/>
                <w:szCs w:val="22"/>
              </w:rPr>
              <w:t>Keep Payment Details Secure</w:t>
            </w:r>
            <w:r w:rsidR="000F1298" w:rsidRPr="00D063BA">
              <w:rPr>
                <w:rFonts w:ascii="Arial" w:hAnsi="Arial" w:cs="Arial"/>
                <w:sz w:val="22"/>
                <w:szCs w:val="22"/>
              </w:rPr>
              <w:t>.</w:t>
            </w:r>
          </w:p>
        </w:tc>
        <w:tc>
          <w:tcPr>
            <w:tcW w:w="2257" w:type="dxa"/>
          </w:tcPr>
          <w:p w14:paraId="14021AB5" w14:textId="77777777" w:rsidR="00F523C6" w:rsidRPr="00D063BA" w:rsidRDefault="005D25D0" w:rsidP="001955CF">
            <w:pPr>
              <w:pStyle w:val="ListParagraph"/>
              <w:ind w:left="0"/>
              <w:jc w:val="both"/>
              <w:rPr>
                <w:rFonts w:ascii="Arial" w:hAnsi="Arial" w:cs="Arial"/>
                <w:sz w:val="22"/>
                <w:szCs w:val="22"/>
              </w:rPr>
            </w:pPr>
            <w:r w:rsidRPr="00D063BA">
              <w:rPr>
                <w:rFonts w:ascii="Arial" w:hAnsi="Arial" w:cs="Arial"/>
                <w:sz w:val="22"/>
                <w:szCs w:val="22"/>
              </w:rPr>
              <w:t>Store managers</w:t>
            </w:r>
          </w:p>
          <w:p w14:paraId="7672D99C" w14:textId="5E69EE6F" w:rsidR="005D25D0" w:rsidRPr="00D063BA" w:rsidRDefault="005D25D0" w:rsidP="001955CF">
            <w:pPr>
              <w:pStyle w:val="ListParagraph"/>
              <w:ind w:left="0"/>
              <w:jc w:val="both"/>
              <w:rPr>
                <w:rFonts w:ascii="Arial" w:hAnsi="Arial" w:cs="Arial"/>
                <w:sz w:val="22"/>
                <w:szCs w:val="22"/>
              </w:rPr>
            </w:pPr>
            <w:r w:rsidRPr="00D063BA">
              <w:rPr>
                <w:rFonts w:ascii="Arial" w:hAnsi="Arial" w:cs="Arial"/>
                <w:sz w:val="22"/>
                <w:szCs w:val="22"/>
              </w:rPr>
              <w:t>Customers</w:t>
            </w:r>
          </w:p>
        </w:tc>
      </w:tr>
      <w:tr w:rsidR="00F523C6" w:rsidRPr="00745CC8" w14:paraId="2EB34A66" w14:textId="77777777" w:rsidTr="005B2866">
        <w:trPr>
          <w:trHeight w:val="1133"/>
          <w:jc w:val="center"/>
        </w:trPr>
        <w:tc>
          <w:tcPr>
            <w:tcW w:w="6836" w:type="dxa"/>
          </w:tcPr>
          <w:p w14:paraId="64F0E848" w14:textId="39621E3F" w:rsidR="00F523C6" w:rsidRPr="00D063BA" w:rsidRDefault="00F523C6" w:rsidP="00AA5DC0">
            <w:pPr>
              <w:jc w:val="both"/>
              <w:rPr>
                <w:rFonts w:ascii="Arial" w:hAnsi="Arial" w:cs="Arial"/>
                <w:sz w:val="22"/>
                <w:szCs w:val="22"/>
              </w:rPr>
            </w:pPr>
            <w:r w:rsidRPr="00D063BA">
              <w:rPr>
                <w:rFonts w:ascii="Arial" w:hAnsi="Arial" w:cs="Arial"/>
                <w:sz w:val="22"/>
                <w:szCs w:val="22"/>
              </w:rPr>
              <w:t xml:space="preserve">8. </w:t>
            </w:r>
            <w:r w:rsidR="000F1298" w:rsidRPr="00D063BA">
              <w:rPr>
                <w:rFonts w:ascii="Arial" w:hAnsi="Arial" w:cs="Arial"/>
                <w:sz w:val="22"/>
                <w:szCs w:val="22"/>
              </w:rPr>
              <w:t>Stop Unauthorized Access Before It Causes Damage</w:t>
            </w:r>
            <w:r w:rsidR="000F1298" w:rsidRPr="00D063BA">
              <w:rPr>
                <w:rFonts w:ascii="Arial" w:hAnsi="Arial" w:cs="Arial"/>
                <w:sz w:val="22"/>
                <w:szCs w:val="22"/>
              </w:rPr>
              <w:t>.</w:t>
            </w:r>
          </w:p>
        </w:tc>
        <w:tc>
          <w:tcPr>
            <w:tcW w:w="2257" w:type="dxa"/>
          </w:tcPr>
          <w:p w14:paraId="4CBD0109" w14:textId="77777777" w:rsidR="00F523C6" w:rsidRPr="00D063BA" w:rsidRDefault="00AE5108" w:rsidP="001955CF">
            <w:pPr>
              <w:pStyle w:val="ListParagraph"/>
              <w:ind w:left="0"/>
              <w:jc w:val="both"/>
              <w:rPr>
                <w:rFonts w:ascii="Arial" w:hAnsi="Arial" w:cs="Arial"/>
                <w:sz w:val="22"/>
                <w:szCs w:val="22"/>
              </w:rPr>
            </w:pPr>
            <w:r w:rsidRPr="00D063BA">
              <w:rPr>
                <w:rFonts w:ascii="Arial" w:hAnsi="Arial" w:cs="Arial"/>
                <w:sz w:val="22"/>
                <w:szCs w:val="22"/>
              </w:rPr>
              <w:t>Store managers</w:t>
            </w:r>
          </w:p>
          <w:p w14:paraId="7E427A4E" w14:textId="4F624BDC" w:rsidR="00AE64FE" w:rsidRPr="00D063BA" w:rsidRDefault="00AE64FE" w:rsidP="001955CF">
            <w:pPr>
              <w:pStyle w:val="ListParagraph"/>
              <w:ind w:left="0"/>
              <w:jc w:val="both"/>
              <w:rPr>
                <w:rFonts w:ascii="Arial" w:hAnsi="Arial" w:cs="Arial"/>
                <w:sz w:val="22"/>
                <w:szCs w:val="22"/>
              </w:rPr>
            </w:pPr>
            <w:r w:rsidRPr="00D063BA">
              <w:rPr>
                <w:rFonts w:ascii="Arial" w:hAnsi="Arial" w:cs="Arial"/>
                <w:sz w:val="22"/>
                <w:szCs w:val="22"/>
              </w:rPr>
              <w:t>Store clerk</w:t>
            </w:r>
          </w:p>
          <w:p w14:paraId="257FF690" w14:textId="77777777" w:rsidR="00AE5108" w:rsidRPr="00D063BA" w:rsidRDefault="00AE5108" w:rsidP="001955CF">
            <w:pPr>
              <w:pStyle w:val="ListParagraph"/>
              <w:ind w:left="0"/>
              <w:jc w:val="both"/>
              <w:rPr>
                <w:rFonts w:ascii="Arial" w:hAnsi="Arial" w:cs="Arial"/>
                <w:sz w:val="22"/>
                <w:szCs w:val="22"/>
              </w:rPr>
            </w:pPr>
            <w:r w:rsidRPr="00D063BA">
              <w:rPr>
                <w:rFonts w:ascii="Arial" w:hAnsi="Arial" w:cs="Arial"/>
                <w:sz w:val="22"/>
                <w:szCs w:val="22"/>
              </w:rPr>
              <w:t>Customers</w:t>
            </w:r>
          </w:p>
          <w:p w14:paraId="090C0F4A" w14:textId="72C5A920" w:rsidR="00AE64FE" w:rsidRPr="00D063BA" w:rsidRDefault="00AE64FE" w:rsidP="001955CF">
            <w:pPr>
              <w:pStyle w:val="ListParagraph"/>
              <w:ind w:left="0"/>
              <w:jc w:val="both"/>
              <w:rPr>
                <w:rFonts w:ascii="Arial" w:hAnsi="Arial" w:cs="Arial"/>
                <w:sz w:val="22"/>
                <w:szCs w:val="22"/>
              </w:rPr>
            </w:pPr>
            <w:r w:rsidRPr="00D063BA">
              <w:rPr>
                <w:rFonts w:ascii="Arial" w:hAnsi="Arial" w:cs="Arial"/>
                <w:sz w:val="22"/>
                <w:szCs w:val="22"/>
              </w:rPr>
              <w:t>IT Team</w:t>
            </w:r>
          </w:p>
        </w:tc>
      </w:tr>
      <w:tr w:rsidR="00AE5108" w:rsidRPr="00745CC8" w14:paraId="04B2EA9E" w14:textId="77777777" w:rsidTr="005B2866">
        <w:trPr>
          <w:trHeight w:val="571"/>
          <w:jc w:val="center"/>
        </w:trPr>
        <w:tc>
          <w:tcPr>
            <w:tcW w:w="6836" w:type="dxa"/>
          </w:tcPr>
          <w:p w14:paraId="0C192170" w14:textId="601625C7" w:rsidR="00AE5108" w:rsidRPr="00D063BA" w:rsidRDefault="00AE5108" w:rsidP="00AA5DC0">
            <w:pPr>
              <w:jc w:val="both"/>
              <w:rPr>
                <w:rFonts w:ascii="Arial" w:hAnsi="Arial" w:cs="Arial"/>
                <w:sz w:val="22"/>
                <w:szCs w:val="22"/>
              </w:rPr>
            </w:pPr>
            <w:r w:rsidRPr="00D063BA">
              <w:rPr>
                <w:rFonts w:ascii="Arial" w:hAnsi="Arial" w:cs="Arial"/>
                <w:sz w:val="22"/>
                <w:szCs w:val="22"/>
              </w:rPr>
              <w:t xml:space="preserve">9. </w:t>
            </w:r>
            <w:r w:rsidR="000F1298" w:rsidRPr="00D063BA">
              <w:rPr>
                <w:rFonts w:ascii="Arial" w:hAnsi="Arial" w:cs="Arial"/>
                <w:sz w:val="22"/>
                <w:szCs w:val="22"/>
              </w:rPr>
              <w:t>Be Transparent About How Customer Data is Used</w:t>
            </w:r>
            <w:r w:rsidR="000F1298" w:rsidRPr="00D063BA">
              <w:rPr>
                <w:rFonts w:ascii="Arial" w:hAnsi="Arial" w:cs="Arial"/>
                <w:sz w:val="22"/>
                <w:szCs w:val="22"/>
              </w:rPr>
              <w:t>.</w:t>
            </w:r>
          </w:p>
        </w:tc>
        <w:tc>
          <w:tcPr>
            <w:tcW w:w="2257" w:type="dxa"/>
          </w:tcPr>
          <w:p w14:paraId="4ABFA939" w14:textId="77777777" w:rsidR="00AE5108" w:rsidRPr="00D063BA" w:rsidRDefault="00315AA9" w:rsidP="001955CF">
            <w:pPr>
              <w:pStyle w:val="ListParagraph"/>
              <w:ind w:left="0"/>
              <w:jc w:val="both"/>
              <w:rPr>
                <w:rFonts w:ascii="Arial" w:hAnsi="Arial" w:cs="Arial"/>
                <w:sz w:val="22"/>
                <w:szCs w:val="22"/>
              </w:rPr>
            </w:pPr>
            <w:r w:rsidRPr="00D063BA">
              <w:rPr>
                <w:rFonts w:ascii="Arial" w:hAnsi="Arial" w:cs="Arial"/>
                <w:sz w:val="22"/>
                <w:szCs w:val="22"/>
              </w:rPr>
              <w:t>Customers</w:t>
            </w:r>
          </w:p>
          <w:p w14:paraId="3B248FF1" w14:textId="65F99599" w:rsidR="00315AA9" w:rsidRPr="00D063BA" w:rsidRDefault="00315AA9" w:rsidP="001955CF">
            <w:pPr>
              <w:pStyle w:val="ListParagraph"/>
              <w:ind w:left="0"/>
              <w:jc w:val="both"/>
              <w:rPr>
                <w:rFonts w:ascii="Arial" w:hAnsi="Arial" w:cs="Arial"/>
                <w:sz w:val="22"/>
                <w:szCs w:val="22"/>
              </w:rPr>
            </w:pPr>
            <w:r w:rsidRPr="00D063BA">
              <w:rPr>
                <w:rFonts w:ascii="Arial" w:hAnsi="Arial" w:cs="Arial"/>
                <w:sz w:val="22"/>
                <w:szCs w:val="22"/>
              </w:rPr>
              <w:t>Store managers</w:t>
            </w:r>
          </w:p>
        </w:tc>
      </w:tr>
      <w:tr w:rsidR="00D95893" w:rsidRPr="00745CC8" w14:paraId="38BE5C3F" w14:textId="77777777" w:rsidTr="005B2866">
        <w:trPr>
          <w:trHeight w:val="858"/>
          <w:jc w:val="center"/>
        </w:trPr>
        <w:tc>
          <w:tcPr>
            <w:tcW w:w="6836" w:type="dxa"/>
          </w:tcPr>
          <w:p w14:paraId="050CED46" w14:textId="7676A977" w:rsidR="00D95893" w:rsidRPr="00D063BA" w:rsidRDefault="00D95893" w:rsidP="00AA5DC0">
            <w:pPr>
              <w:jc w:val="both"/>
              <w:rPr>
                <w:rFonts w:ascii="Arial" w:hAnsi="Arial" w:cs="Arial"/>
                <w:sz w:val="22"/>
                <w:szCs w:val="22"/>
              </w:rPr>
            </w:pPr>
            <w:r w:rsidRPr="00D063BA">
              <w:rPr>
                <w:rFonts w:ascii="Arial" w:hAnsi="Arial" w:cs="Arial"/>
                <w:sz w:val="22"/>
                <w:szCs w:val="22"/>
              </w:rPr>
              <w:t xml:space="preserve">10. </w:t>
            </w:r>
            <w:r w:rsidR="000F1298" w:rsidRPr="00D063BA">
              <w:rPr>
                <w:rFonts w:ascii="Arial" w:hAnsi="Arial" w:cs="Arial"/>
                <w:sz w:val="22"/>
                <w:szCs w:val="22"/>
              </w:rPr>
              <w:t>Monitor Activity to Prevent Data Misuse</w:t>
            </w:r>
          </w:p>
        </w:tc>
        <w:tc>
          <w:tcPr>
            <w:tcW w:w="2257" w:type="dxa"/>
          </w:tcPr>
          <w:p w14:paraId="57EB2F48" w14:textId="77777777" w:rsidR="00D95893" w:rsidRPr="00D063BA" w:rsidRDefault="002B1F73" w:rsidP="001955CF">
            <w:pPr>
              <w:pStyle w:val="ListParagraph"/>
              <w:ind w:left="0"/>
              <w:jc w:val="both"/>
              <w:rPr>
                <w:rFonts w:ascii="Arial" w:hAnsi="Arial" w:cs="Arial"/>
                <w:sz w:val="22"/>
                <w:szCs w:val="22"/>
              </w:rPr>
            </w:pPr>
            <w:r w:rsidRPr="00D063BA">
              <w:rPr>
                <w:rFonts w:ascii="Arial" w:hAnsi="Arial" w:cs="Arial"/>
                <w:sz w:val="22"/>
                <w:szCs w:val="22"/>
              </w:rPr>
              <w:t>Customers</w:t>
            </w:r>
          </w:p>
          <w:p w14:paraId="620C216F" w14:textId="77777777" w:rsidR="002B1F73" w:rsidRPr="00D063BA" w:rsidRDefault="002B1F73" w:rsidP="001955CF">
            <w:pPr>
              <w:pStyle w:val="ListParagraph"/>
              <w:ind w:left="0"/>
              <w:jc w:val="both"/>
              <w:rPr>
                <w:rFonts w:ascii="Arial" w:hAnsi="Arial" w:cs="Arial"/>
                <w:sz w:val="22"/>
                <w:szCs w:val="22"/>
              </w:rPr>
            </w:pPr>
            <w:r w:rsidRPr="00D063BA">
              <w:rPr>
                <w:rFonts w:ascii="Arial" w:hAnsi="Arial" w:cs="Arial"/>
                <w:sz w:val="22"/>
                <w:szCs w:val="22"/>
              </w:rPr>
              <w:t>Store Clerk</w:t>
            </w:r>
          </w:p>
          <w:p w14:paraId="5BF74928" w14:textId="548FB5D1" w:rsidR="002B1F73" w:rsidRPr="00D063BA" w:rsidRDefault="002B1F73" w:rsidP="001955CF">
            <w:pPr>
              <w:pStyle w:val="ListParagraph"/>
              <w:ind w:left="0"/>
              <w:jc w:val="both"/>
              <w:rPr>
                <w:rFonts w:ascii="Arial" w:hAnsi="Arial" w:cs="Arial"/>
                <w:sz w:val="22"/>
                <w:szCs w:val="22"/>
              </w:rPr>
            </w:pPr>
            <w:r w:rsidRPr="00D063BA">
              <w:rPr>
                <w:rFonts w:ascii="Arial" w:hAnsi="Arial" w:cs="Arial"/>
                <w:sz w:val="22"/>
                <w:szCs w:val="22"/>
              </w:rPr>
              <w:t>IT Team</w:t>
            </w:r>
          </w:p>
        </w:tc>
      </w:tr>
    </w:tbl>
    <w:p w14:paraId="4E7F51C4" w14:textId="77777777" w:rsidR="00795812" w:rsidRDefault="00795812">
      <w:pPr>
        <w:rPr>
          <w:rFonts w:ascii="Arial" w:hAnsi="Arial" w:cs="Arial"/>
          <w:sz w:val="24"/>
          <w:szCs w:val="24"/>
        </w:rPr>
      </w:pPr>
    </w:p>
    <w:p w14:paraId="19B62DB4" w14:textId="3048F73E" w:rsidR="0085085F" w:rsidRDefault="0085085F" w:rsidP="0085085F">
      <w:pPr>
        <w:pStyle w:val="Heading2"/>
        <w:rPr>
          <w:rFonts w:ascii="Arial" w:hAnsi="Arial" w:cs="Arial"/>
        </w:rPr>
      </w:pPr>
      <w:bookmarkStart w:id="1" w:name="_Toc183095134"/>
      <w:r w:rsidRPr="0085085F">
        <w:rPr>
          <w:rFonts w:ascii="Arial" w:hAnsi="Arial" w:cs="Arial"/>
        </w:rPr>
        <w:t>Summary</w:t>
      </w:r>
      <w:bookmarkEnd w:id="1"/>
    </w:p>
    <w:p w14:paraId="4DC7B1CF" w14:textId="77777777" w:rsidR="00403CE8" w:rsidRPr="00403CE8" w:rsidRDefault="00403CE8" w:rsidP="00403CE8"/>
    <w:p w14:paraId="4A905690" w14:textId="69E8DC00" w:rsidR="0085085F" w:rsidRDefault="000F4694" w:rsidP="001F541E">
      <w:pPr>
        <w:pStyle w:val="ListParagraph"/>
        <w:numPr>
          <w:ilvl w:val="0"/>
          <w:numId w:val="3"/>
        </w:numPr>
        <w:jc w:val="both"/>
        <w:rPr>
          <w:rFonts w:ascii="Arial" w:hAnsi="Arial" w:cs="Arial"/>
        </w:rPr>
      </w:pPr>
      <w:r w:rsidRPr="000F4694">
        <w:rPr>
          <w:rFonts w:ascii="Arial" w:hAnsi="Arial" w:cs="Arial"/>
        </w:rPr>
        <w:t>Customer records, such as contact information and rental history, should be accurate and must not be outdated or inaccurate and not to store longer than required.</w:t>
      </w:r>
    </w:p>
    <w:p w14:paraId="2C5DFC99" w14:textId="2BC80211" w:rsidR="002A2F6D" w:rsidRDefault="002A2F6D" w:rsidP="001F541E">
      <w:pPr>
        <w:pStyle w:val="ListParagraph"/>
        <w:numPr>
          <w:ilvl w:val="0"/>
          <w:numId w:val="3"/>
        </w:numPr>
        <w:jc w:val="both"/>
        <w:rPr>
          <w:rFonts w:ascii="Arial" w:hAnsi="Arial" w:cs="Arial"/>
        </w:rPr>
      </w:pPr>
      <w:r w:rsidRPr="002A2F6D">
        <w:rPr>
          <w:rFonts w:ascii="Arial" w:hAnsi="Arial" w:cs="Arial"/>
        </w:rPr>
        <w:t>We need to make sure that all important business data including rental transactions, supplier information can be recovered if a disaster occurs.</w:t>
      </w:r>
    </w:p>
    <w:p w14:paraId="3F7854B2" w14:textId="78341470" w:rsidR="002A2F6D" w:rsidRPr="001D4091" w:rsidRDefault="002A2F6D" w:rsidP="001F541E">
      <w:pPr>
        <w:pStyle w:val="ListParagraph"/>
        <w:numPr>
          <w:ilvl w:val="0"/>
          <w:numId w:val="3"/>
        </w:numPr>
        <w:jc w:val="both"/>
        <w:rPr>
          <w:rFonts w:ascii="Arial" w:hAnsi="Arial" w:cs="Arial"/>
          <w:lang w:val="en-IN"/>
        </w:rPr>
      </w:pPr>
      <w:r w:rsidRPr="002A2F6D">
        <w:rPr>
          <w:rFonts w:ascii="Arial" w:hAnsi="Arial" w:cs="Arial"/>
        </w:rPr>
        <w:t>Personalized ads, offers, and data tracking such as notification new arrivals, overdue DVDs can make customers feel like they are being monitored</w:t>
      </w:r>
      <w:r w:rsidR="001D4091">
        <w:rPr>
          <w:rFonts w:ascii="Arial" w:hAnsi="Arial" w:cs="Arial"/>
        </w:rPr>
        <w:t xml:space="preserve"> </w:t>
      </w:r>
      <w:r w:rsidR="001D4091" w:rsidRPr="001D4091">
        <w:rPr>
          <w:rFonts w:ascii="Arial" w:hAnsi="Arial" w:cs="Arial"/>
          <w:lang w:val="en-IN"/>
        </w:rPr>
        <w:t xml:space="preserve">(Hamed </w:t>
      </w:r>
      <w:proofErr w:type="spellStart"/>
      <w:r w:rsidR="001D4091" w:rsidRPr="001D4091">
        <w:rPr>
          <w:rFonts w:ascii="Arial" w:hAnsi="Arial" w:cs="Arial"/>
          <w:lang w:val="en-IN"/>
        </w:rPr>
        <w:t>Taherdoost</w:t>
      </w:r>
      <w:proofErr w:type="spellEnd"/>
      <w:r w:rsidR="001D4091" w:rsidRPr="001D4091">
        <w:rPr>
          <w:rFonts w:ascii="Arial" w:hAnsi="Arial" w:cs="Arial"/>
          <w:lang w:val="en-IN"/>
        </w:rPr>
        <w:t>, 2023)</w:t>
      </w:r>
      <w:r w:rsidRPr="001D4091">
        <w:rPr>
          <w:rFonts w:ascii="Arial" w:hAnsi="Arial" w:cs="Arial"/>
        </w:rPr>
        <w:t>.</w:t>
      </w:r>
    </w:p>
    <w:p w14:paraId="3F51DD35" w14:textId="620DA556" w:rsidR="002A2F6D" w:rsidRDefault="002A2F6D" w:rsidP="001F541E">
      <w:pPr>
        <w:pStyle w:val="ListParagraph"/>
        <w:numPr>
          <w:ilvl w:val="0"/>
          <w:numId w:val="3"/>
        </w:numPr>
        <w:jc w:val="both"/>
        <w:rPr>
          <w:rFonts w:ascii="Arial" w:hAnsi="Arial" w:cs="Arial"/>
        </w:rPr>
      </w:pPr>
      <w:r w:rsidRPr="002A2F6D">
        <w:rPr>
          <w:rFonts w:ascii="Arial" w:hAnsi="Arial" w:cs="Arial"/>
        </w:rPr>
        <w:t>Protecting customer contact information is essential for maintaining trust and compliance with data protection regulations.</w:t>
      </w:r>
    </w:p>
    <w:p w14:paraId="74D055D1" w14:textId="1ED41F61" w:rsidR="002A2F6D" w:rsidRPr="00CB7CF3" w:rsidRDefault="002A2F6D" w:rsidP="001F541E">
      <w:pPr>
        <w:pStyle w:val="ListParagraph"/>
        <w:numPr>
          <w:ilvl w:val="0"/>
          <w:numId w:val="3"/>
        </w:numPr>
        <w:jc w:val="both"/>
        <w:rPr>
          <w:rFonts w:ascii="Arial" w:hAnsi="Arial" w:cs="Arial"/>
          <w:lang w:val="en-IN"/>
        </w:rPr>
      </w:pPr>
      <w:r w:rsidRPr="002A2F6D">
        <w:rPr>
          <w:rFonts w:ascii="Arial" w:hAnsi="Arial" w:cs="Arial"/>
        </w:rPr>
        <w:t>The "chilling effect" occurs when customers modify their behavior because they are aware of digital surveillance, causing disengagement and self-censorship</w:t>
      </w:r>
      <w:r w:rsidR="00CB7CF3">
        <w:rPr>
          <w:rFonts w:ascii="Arial" w:hAnsi="Arial" w:cs="Arial"/>
        </w:rPr>
        <w:t xml:space="preserve"> </w:t>
      </w:r>
      <w:r w:rsidR="00CB7CF3" w:rsidRPr="00CB7CF3">
        <w:rPr>
          <w:rFonts w:ascii="Arial" w:hAnsi="Arial" w:cs="Arial"/>
          <w:lang w:val="en-IN"/>
        </w:rPr>
        <w:t xml:space="preserve">(Strycharz and </w:t>
      </w:r>
      <w:proofErr w:type="spellStart"/>
      <w:r w:rsidR="00CB7CF3" w:rsidRPr="00CB7CF3">
        <w:rPr>
          <w:rFonts w:ascii="Arial" w:hAnsi="Arial" w:cs="Arial"/>
          <w:lang w:val="en-IN"/>
        </w:rPr>
        <w:t>Segijn</w:t>
      </w:r>
      <w:proofErr w:type="spellEnd"/>
      <w:r w:rsidR="00CB7CF3" w:rsidRPr="00CB7CF3">
        <w:rPr>
          <w:rFonts w:ascii="Arial" w:hAnsi="Arial" w:cs="Arial"/>
          <w:lang w:val="en-IN"/>
        </w:rPr>
        <w:t>, 2024)</w:t>
      </w:r>
      <w:r w:rsidRPr="00CB7CF3">
        <w:rPr>
          <w:rFonts w:ascii="Arial" w:hAnsi="Arial" w:cs="Arial"/>
        </w:rPr>
        <w:t>.</w:t>
      </w:r>
    </w:p>
    <w:p w14:paraId="2A9204BA" w14:textId="4E590F77" w:rsidR="002A2F6D" w:rsidRDefault="002A2F6D" w:rsidP="001F541E">
      <w:pPr>
        <w:pStyle w:val="ListParagraph"/>
        <w:numPr>
          <w:ilvl w:val="0"/>
          <w:numId w:val="3"/>
        </w:numPr>
        <w:jc w:val="both"/>
        <w:rPr>
          <w:rFonts w:ascii="Arial" w:hAnsi="Arial" w:cs="Arial"/>
        </w:rPr>
      </w:pPr>
      <w:r w:rsidRPr="002A2F6D">
        <w:rPr>
          <w:rFonts w:ascii="Arial" w:hAnsi="Arial" w:cs="Arial"/>
        </w:rPr>
        <w:t>Accessing DVD's and customer data without permission and without a legitimate job-related need.</w:t>
      </w:r>
    </w:p>
    <w:p w14:paraId="789EF92A" w14:textId="18F164E9" w:rsidR="002A2F6D" w:rsidRDefault="002A2F6D" w:rsidP="001F541E">
      <w:pPr>
        <w:pStyle w:val="ListParagraph"/>
        <w:numPr>
          <w:ilvl w:val="0"/>
          <w:numId w:val="3"/>
        </w:numPr>
        <w:jc w:val="both"/>
        <w:rPr>
          <w:rFonts w:ascii="Arial" w:hAnsi="Arial" w:cs="Arial"/>
        </w:rPr>
      </w:pPr>
      <w:r w:rsidRPr="002A2F6D">
        <w:rPr>
          <w:rFonts w:ascii="Arial" w:hAnsi="Arial" w:cs="Arial"/>
        </w:rPr>
        <w:t>Customer payment details like bank cards must be securely stored and protected from unauthorized access.</w:t>
      </w:r>
    </w:p>
    <w:p w14:paraId="793B123E" w14:textId="523570F9" w:rsidR="002A2F6D" w:rsidRDefault="002A2F6D" w:rsidP="001F541E">
      <w:pPr>
        <w:pStyle w:val="ListParagraph"/>
        <w:numPr>
          <w:ilvl w:val="0"/>
          <w:numId w:val="3"/>
        </w:numPr>
        <w:jc w:val="both"/>
        <w:rPr>
          <w:rFonts w:ascii="Arial" w:hAnsi="Arial" w:cs="Arial"/>
        </w:rPr>
      </w:pPr>
      <w:r w:rsidRPr="002A2F6D">
        <w:rPr>
          <w:rFonts w:ascii="Arial" w:hAnsi="Arial" w:cs="Arial"/>
        </w:rPr>
        <w:lastRenderedPageBreak/>
        <w:t>Unauthorized system access can lead to data breaches, which can lead to loss of confidentiality, integrity, and availability of sensitive customer information, DVD rental history, contact details.</w:t>
      </w:r>
    </w:p>
    <w:p w14:paraId="01ECBC59" w14:textId="251D8055" w:rsidR="002A2F6D" w:rsidRDefault="002A2F6D" w:rsidP="001F541E">
      <w:pPr>
        <w:pStyle w:val="ListParagraph"/>
        <w:numPr>
          <w:ilvl w:val="0"/>
          <w:numId w:val="3"/>
        </w:numPr>
        <w:jc w:val="both"/>
        <w:rPr>
          <w:rFonts w:ascii="Arial" w:hAnsi="Arial" w:cs="Arial"/>
        </w:rPr>
      </w:pPr>
      <w:r w:rsidRPr="002A2F6D">
        <w:rPr>
          <w:rFonts w:ascii="Arial" w:hAnsi="Arial" w:cs="Arial"/>
        </w:rPr>
        <w:t>Customers should be informed about the intended uses of their data where sending overdue notifications, personalized DVD offers.</w:t>
      </w:r>
    </w:p>
    <w:p w14:paraId="2725B346" w14:textId="309522B2" w:rsidR="002A2F6D" w:rsidRDefault="002A2F6D" w:rsidP="001F541E">
      <w:pPr>
        <w:pStyle w:val="ListParagraph"/>
        <w:numPr>
          <w:ilvl w:val="0"/>
          <w:numId w:val="3"/>
        </w:numPr>
        <w:jc w:val="both"/>
        <w:rPr>
          <w:rFonts w:ascii="Arial" w:hAnsi="Arial" w:cs="Arial"/>
        </w:rPr>
      </w:pPr>
      <w:r w:rsidRPr="002A2F6D">
        <w:rPr>
          <w:rFonts w:ascii="Arial" w:hAnsi="Arial" w:cs="Arial"/>
        </w:rPr>
        <w:t>Unauthorized modification and misusing the critical data cannot be identified without proper monitoring.</w:t>
      </w:r>
    </w:p>
    <w:p w14:paraId="34732E25" w14:textId="77777777" w:rsidR="00251C76" w:rsidRDefault="00251C76" w:rsidP="00532935">
      <w:pPr>
        <w:pStyle w:val="Heading1"/>
        <w:rPr>
          <w:rFonts w:ascii="Arial" w:hAnsi="Arial" w:cs="Arial"/>
          <w:b/>
          <w:bCs/>
          <w:sz w:val="28"/>
          <w:szCs w:val="28"/>
          <w:u w:val="single"/>
        </w:rPr>
      </w:pPr>
    </w:p>
    <w:p w14:paraId="7905447C" w14:textId="19142243" w:rsidR="00894A2E" w:rsidRPr="00745CC8" w:rsidRDefault="00532935" w:rsidP="00532935">
      <w:pPr>
        <w:pStyle w:val="Heading1"/>
        <w:rPr>
          <w:rFonts w:ascii="Arial" w:hAnsi="Arial" w:cs="Arial"/>
          <w:sz w:val="28"/>
          <w:szCs w:val="28"/>
        </w:rPr>
      </w:pPr>
      <w:bookmarkStart w:id="2" w:name="_Toc183095135"/>
      <w:r w:rsidRPr="00745CC8">
        <w:rPr>
          <w:rFonts w:ascii="Arial" w:hAnsi="Arial" w:cs="Arial"/>
          <w:b/>
          <w:bCs/>
          <w:sz w:val="28"/>
          <w:szCs w:val="28"/>
          <w:u w:val="single"/>
        </w:rPr>
        <w:t>Table 2</w:t>
      </w:r>
      <w:r w:rsidRPr="00745CC8">
        <w:rPr>
          <w:rFonts w:ascii="Arial" w:hAnsi="Arial" w:cs="Arial"/>
          <w:sz w:val="28"/>
          <w:szCs w:val="28"/>
        </w:rPr>
        <w:t xml:space="preserve"> ACTIONS TO BE TAKEN BY THE SYSTEM</w:t>
      </w:r>
      <w:bookmarkEnd w:id="2"/>
    </w:p>
    <w:p w14:paraId="5A214E58" w14:textId="77777777" w:rsidR="00894A2E" w:rsidRPr="00745CC8" w:rsidRDefault="00894A2E" w:rsidP="00894A2E">
      <w:pPr>
        <w:pStyle w:val="ListParagraph"/>
        <w:ind w:left="360"/>
        <w:jc w:val="both"/>
        <w:rPr>
          <w:rFonts w:ascii="Arial" w:hAnsi="Arial" w:cs="Arial"/>
          <w:sz w:val="24"/>
          <w:szCs w:val="24"/>
          <w:u w:val="single"/>
        </w:rPr>
      </w:pPr>
    </w:p>
    <w:tbl>
      <w:tblPr>
        <w:tblStyle w:val="TableGrid"/>
        <w:tblW w:w="9203" w:type="dxa"/>
        <w:jc w:val="center"/>
        <w:tblLayout w:type="fixed"/>
        <w:tblLook w:val="04A0" w:firstRow="1" w:lastRow="0" w:firstColumn="1" w:lastColumn="0" w:noHBand="0" w:noVBand="1"/>
      </w:tblPr>
      <w:tblGrid>
        <w:gridCol w:w="1411"/>
        <w:gridCol w:w="6401"/>
        <w:gridCol w:w="1391"/>
      </w:tblGrid>
      <w:tr w:rsidR="00894A2E" w:rsidRPr="00745CC8" w14:paraId="0B426244" w14:textId="77777777" w:rsidTr="005B2866">
        <w:trPr>
          <w:trHeight w:val="975"/>
          <w:jc w:val="center"/>
        </w:trPr>
        <w:tc>
          <w:tcPr>
            <w:tcW w:w="1411" w:type="dxa"/>
          </w:tcPr>
          <w:p w14:paraId="4AC76534" w14:textId="77777777" w:rsidR="00894A2E" w:rsidRPr="00D063BA" w:rsidRDefault="00894A2E" w:rsidP="001955CF">
            <w:pPr>
              <w:pStyle w:val="ListParagraph"/>
              <w:ind w:left="0"/>
              <w:jc w:val="both"/>
              <w:rPr>
                <w:rFonts w:ascii="Arial" w:hAnsi="Arial" w:cs="Arial"/>
                <w:b/>
                <w:bCs/>
                <w:sz w:val="22"/>
                <w:szCs w:val="22"/>
              </w:rPr>
            </w:pPr>
            <w:r w:rsidRPr="00D063BA">
              <w:rPr>
                <w:rFonts w:ascii="Arial" w:hAnsi="Arial" w:cs="Arial"/>
                <w:b/>
                <w:bCs/>
                <w:sz w:val="22"/>
                <w:szCs w:val="22"/>
              </w:rPr>
              <w:t>Privacy/</w:t>
            </w:r>
          </w:p>
          <w:p w14:paraId="5E82508F" w14:textId="77777777" w:rsidR="00894A2E" w:rsidRPr="00D063BA" w:rsidRDefault="00894A2E" w:rsidP="001955CF">
            <w:pPr>
              <w:pStyle w:val="ListParagraph"/>
              <w:ind w:left="0"/>
              <w:jc w:val="both"/>
              <w:rPr>
                <w:rFonts w:ascii="Arial" w:hAnsi="Arial" w:cs="Arial"/>
                <w:b/>
                <w:bCs/>
                <w:sz w:val="22"/>
                <w:szCs w:val="22"/>
              </w:rPr>
            </w:pPr>
            <w:r w:rsidRPr="00D063BA">
              <w:rPr>
                <w:rFonts w:ascii="Arial" w:hAnsi="Arial" w:cs="Arial"/>
                <w:b/>
                <w:bCs/>
                <w:sz w:val="22"/>
                <w:szCs w:val="22"/>
              </w:rPr>
              <w:t>Security Concerns</w:t>
            </w:r>
          </w:p>
        </w:tc>
        <w:tc>
          <w:tcPr>
            <w:tcW w:w="6401" w:type="dxa"/>
          </w:tcPr>
          <w:p w14:paraId="48596187" w14:textId="77777777" w:rsidR="00894A2E" w:rsidRPr="00D063BA" w:rsidRDefault="00894A2E" w:rsidP="001955CF">
            <w:pPr>
              <w:pStyle w:val="ListParagraph"/>
              <w:ind w:left="0"/>
              <w:jc w:val="center"/>
              <w:rPr>
                <w:rFonts w:ascii="Arial" w:hAnsi="Arial" w:cs="Arial"/>
                <w:b/>
                <w:bCs/>
                <w:sz w:val="22"/>
                <w:szCs w:val="22"/>
              </w:rPr>
            </w:pPr>
            <w:r w:rsidRPr="00D063BA">
              <w:rPr>
                <w:rFonts w:ascii="Arial" w:hAnsi="Arial" w:cs="Arial"/>
                <w:b/>
                <w:bCs/>
                <w:sz w:val="22"/>
                <w:szCs w:val="22"/>
              </w:rPr>
              <w:t>System Action</w:t>
            </w:r>
          </w:p>
        </w:tc>
        <w:tc>
          <w:tcPr>
            <w:tcW w:w="1391" w:type="dxa"/>
          </w:tcPr>
          <w:p w14:paraId="27FF613E" w14:textId="77777777" w:rsidR="00894A2E" w:rsidRPr="00D063BA" w:rsidRDefault="00894A2E" w:rsidP="001955CF">
            <w:pPr>
              <w:pStyle w:val="ListParagraph"/>
              <w:ind w:left="0"/>
              <w:jc w:val="center"/>
              <w:rPr>
                <w:rFonts w:ascii="Arial" w:hAnsi="Arial" w:cs="Arial"/>
                <w:b/>
                <w:bCs/>
                <w:sz w:val="22"/>
                <w:szCs w:val="22"/>
              </w:rPr>
            </w:pPr>
            <w:r w:rsidRPr="00D063BA">
              <w:rPr>
                <w:rFonts w:ascii="Arial" w:hAnsi="Arial" w:cs="Arial"/>
                <w:b/>
                <w:bCs/>
                <w:sz w:val="22"/>
                <w:szCs w:val="22"/>
              </w:rPr>
              <w:t>Is It Illegal/ Unfair?</w:t>
            </w:r>
          </w:p>
        </w:tc>
      </w:tr>
      <w:tr w:rsidR="00894A2E" w:rsidRPr="00745CC8" w14:paraId="685C4F0D" w14:textId="77777777" w:rsidTr="005B2866">
        <w:trPr>
          <w:trHeight w:val="323"/>
          <w:jc w:val="center"/>
        </w:trPr>
        <w:tc>
          <w:tcPr>
            <w:tcW w:w="1411" w:type="dxa"/>
          </w:tcPr>
          <w:p w14:paraId="0CC07CE9" w14:textId="77777777" w:rsidR="00894A2E" w:rsidRPr="00D063BA" w:rsidRDefault="00894A2E" w:rsidP="001955CF">
            <w:pPr>
              <w:pStyle w:val="ListParagraph"/>
              <w:ind w:left="0"/>
              <w:jc w:val="both"/>
              <w:rPr>
                <w:rFonts w:ascii="Arial" w:hAnsi="Arial" w:cs="Arial"/>
                <w:sz w:val="22"/>
                <w:szCs w:val="22"/>
              </w:rPr>
            </w:pPr>
            <w:r w:rsidRPr="00D063BA">
              <w:rPr>
                <w:rFonts w:ascii="Arial" w:hAnsi="Arial" w:cs="Arial"/>
                <w:sz w:val="22"/>
                <w:szCs w:val="22"/>
              </w:rPr>
              <w:t>1.</w:t>
            </w:r>
          </w:p>
        </w:tc>
        <w:tc>
          <w:tcPr>
            <w:tcW w:w="6401" w:type="dxa"/>
          </w:tcPr>
          <w:p w14:paraId="4F849E95" w14:textId="3C611007" w:rsidR="00894A2E" w:rsidRPr="00D063BA" w:rsidRDefault="007C6110" w:rsidP="001955CF">
            <w:pPr>
              <w:pStyle w:val="ListParagraph"/>
              <w:ind w:left="0"/>
              <w:jc w:val="both"/>
              <w:rPr>
                <w:rFonts w:ascii="Arial" w:hAnsi="Arial" w:cs="Arial"/>
                <w:sz w:val="22"/>
                <w:szCs w:val="22"/>
              </w:rPr>
            </w:pPr>
            <w:r w:rsidRPr="00D063BA">
              <w:rPr>
                <w:rFonts w:ascii="Arial" w:hAnsi="Arial" w:cs="Arial"/>
                <w:sz w:val="22"/>
                <w:szCs w:val="22"/>
              </w:rPr>
              <w:t>Regularly Update and Maintain Customer Data</w:t>
            </w:r>
            <w:r w:rsidRPr="00D063BA">
              <w:rPr>
                <w:rFonts w:ascii="Arial" w:hAnsi="Arial" w:cs="Arial"/>
                <w:sz w:val="22"/>
                <w:szCs w:val="22"/>
              </w:rPr>
              <w:t>.</w:t>
            </w:r>
          </w:p>
        </w:tc>
        <w:tc>
          <w:tcPr>
            <w:tcW w:w="1391" w:type="dxa"/>
          </w:tcPr>
          <w:p w14:paraId="2DC48CDA" w14:textId="007B0F84" w:rsidR="00894A2E" w:rsidRPr="00D063BA" w:rsidRDefault="002A4974" w:rsidP="001955CF">
            <w:pPr>
              <w:pStyle w:val="ListParagraph"/>
              <w:ind w:left="0"/>
              <w:jc w:val="both"/>
              <w:rPr>
                <w:rFonts w:ascii="Arial" w:hAnsi="Arial" w:cs="Arial"/>
                <w:sz w:val="22"/>
                <w:szCs w:val="22"/>
              </w:rPr>
            </w:pPr>
            <w:r w:rsidRPr="00D063BA">
              <w:rPr>
                <w:rFonts w:ascii="Arial" w:hAnsi="Arial" w:cs="Arial"/>
                <w:sz w:val="22"/>
                <w:szCs w:val="22"/>
              </w:rPr>
              <w:t>No</w:t>
            </w:r>
          </w:p>
        </w:tc>
      </w:tr>
      <w:tr w:rsidR="00894A2E" w:rsidRPr="00745CC8" w14:paraId="45A03D7D" w14:textId="77777777" w:rsidTr="005B2866">
        <w:trPr>
          <w:trHeight w:val="309"/>
          <w:jc w:val="center"/>
        </w:trPr>
        <w:tc>
          <w:tcPr>
            <w:tcW w:w="1411" w:type="dxa"/>
          </w:tcPr>
          <w:p w14:paraId="385186FB" w14:textId="77777777" w:rsidR="00894A2E" w:rsidRPr="00D063BA" w:rsidRDefault="00894A2E" w:rsidP="001955CF">
            <w:pPr>
              <w:pStyle w:val="ListParagraph"/>
              <w:ind w:left="0"/>
              <w:jc w:val="both"/>
              <w:rPr>
                <w:rFonts w:ascii="Arial" w:hAnsi="Arial" w:cs="Arial"/>
                <w:sz w:val="22"/>
                <w:szCs w:val="22"/>
              </w:rPr>
            </w:pPr>
            <w:r w:rsidRPr="00D063BA">
              <w:rPr>
                <w:rFonts w:ascii="Arial" w:hAnsi="Arial" w:cs="Arial"/>
                <w:sz w:val="22"/>
                <w:szCs w:val="22"/>
              </w:rPr>
              <w:t>2.</w:t>
            </w:r>
          </w:p>
        </w:tc>
        <w:tc>
          <w:tcPr>
            <w:tcW w:w="6401" w:type="dxa"/>
          </w:tcPr>
          <w:p w14:paraId="2AB41C2F" w14:textId="6790E2FE" w:rsidR="00894A2E" w:rsidRPr="00D063BA" w:rsidRDefault="007C6110" w:rsidP="001955CF">
            <w:pPr>
              <w:pStyle w:val="ListParagraph"/>
              <w:ind w:left="0"/>
              <w:jc w:val="both"/>
              <w:rPr>
                <w:rFonts w:ascii="Arial" w:hAnsi="Arial" w:cs="Arial"/>
                <w:sz w:val="22"/>
                <w:szCs w:val="22"/>
              </w:rPr>
            </w:pPr>
            <w:r w:rsidRPr="00D063BA">
              <w:rPr>
                <w:rFonts w:ascii="Arial" w:hAnsi="Arial" w:cs="Arial"/>
                <w:sz w:val="22"/>
                <w:szCs w:val="22"/>
              </w:rPr>
              <w:t>Ensure Backups for Reliable Data Recovery.</w:t>
            </w:r>
          </w:p>
        </w:tc>
        <w:tc>
          <w:tcPr>
            <w:tcW w:w="1391" w:type="dxa"/>
          </w:tcPr>
          <w:p w14:paraId="5AA9F81C" w14:textId="662D28FE" w:rsidR="00894A2E" w:rsidRPr="00D063BA" w:rsidRDefault="00D41FE4" w:rsidP="001955CF">
            <w:pPr>
              <w:pStyle w:val="ListParagraph"/>
              <w:ind w:left="0"/>
              <w:jc w:val="both"/>
              <w:rPr>
                <w:rFonts w:ascii="Arial" w:hAnsi="Arial" w:cs="Arial"/>
                <w:sz w:val="22"/>
                <w:szCs w:val="22"/>
              </w:rPr>
            </w:pPr>
            <w:r w:rsidRPr="00D063BA">
              <w:rPr>
                <w:rFonts w:ascii="Arial" w:hAnsi="Arial" w:cs="Arial"/>
                <w:sz w:val="22"/>
                <w:szCs w:val="22"/>
              </w:rPr>
              <w:t>No</w:t>
            </w:r>
          </w:p>
        </w:tc>
      </w:tr>
      <w:tr w:rsidR="00894A2E" w:rsidRPr="00745CC8" w14:paraId="7E0CF39A" w14:textId="77777777" w:rsidTr="005B2866">
        <w:trPr>
          <w:trHeight w:val="323"/>
          <w:jc w:val="center"/>
        </w:trPr>
        <w:tc>
          <w:tcPr>
            <w:tcW w:w="1411" w:type="dxa"/>
          </w:tcPr>
          <w:p w14:paraId="2F63ACCB" w14:textId="06631B5E" w:rsidR="00894A2E" w:rsidRPr="00D063BA" w:rsidRDefault="00894A2E" w:rsidP="001955CF">
            <w:pPr>
              <w:pStyle w:val="ListParagraph"/>
              <w:ind w:left="0"/>
              <w:jc w:val="both"/>
              <w:rPr>
                <w:rFonts w:ascii="Arial" w:hAnsi="Arial" w:cs="Arial"/>
                <w:sz w:val="22"/>
                <w:szCs w:val="22"/>
              </w:rPr>
            </w:pPr>
            <w:r w:rsidRPr="00D063BA">
              <w:rPr>
                <w:rFonts w:ascii="Arial" w:hAnsi="Arial" w:cs="Arial"/>
                <w:sz w:val="22"/>
                <w:szCs w:val="22"/>
              </w:rPr>
              <w:t xml:space="preserve">3. </w:t>
            </w:r>
          </w:p>
        </w:tc>
        <w:tc>
          <w:tcPr>
            <w:tcW w:w="6401" w:type="dxa"/>
          </w:tcPr>
          <w:p w14:paraId="1DE8AD0F" w14:textId="7F582EBE" w:rsidR="00894A2E" w:rsidRPr="00D063BA" w:rsidRDefault="007C6110" w:rsidP="001955CF">
            <w:pPr>
              <w:pStyle w:val="ListParagraph"/>
              <w:ind w:left="0"/>
              <w:jc w:val="both"/>
              <w:rPr>
                <w:rFonts w:ascii="Arial" w:hAnsi="Arial" w:cs="Arial"/>
                <w:sz w:val="22"/>
                <w:szCs w:val="22"/>
              </w:rPr>
            </w:pPr>
            <w:r w:rsidRPr="00D063BA">
              <w:rPr>
                <w:rFonts w:ascii="Arial" w:hAnsi="Arial" w:cs="Arial"/>
                <w:sz w:val="22"/>
                <w:szCs w:val="22"/>
              </w:rPr>
              <w:t>Limit Data Tracking to What’s Essential</w:t>
            </w:r>
          </w:p>
        </w:tc>
        <w:tc>
          <w:tcPr>
            <w:tcW w:w="1391" w:type="dxa"/>
          </w:tcPr>
          <w:p w14:paraId="0243CC9A" w14:textId="0878C030" w:rsidR="00894A2E" w:rsidRPr="00D063BA" w:rsidRDefault="00900CA3" w:rsidP="001955CF">
            <w:pPr>
              <w:pStyle w:val="ListParagraph"/>
              <w:ind w:left="0"/>
              <w:jc w:val="both"/>
              <w:rPr>
                <w:rFonts w:ascii="Arial" w:hAnsi="Arial" w:cs="Arial"/>
                <w:sz w:val="22"/>
                <w:szCs w:val="22"/>
              </w:rPr>
            </w:pPr>
            <w:r w:rsidRPr="00D063BA">
              <w:rPr>
                <w:rFonts w:ascii="Arial" w:hAnsi="Arial" w:cs="Arial"/>
                <w:sz w:val="22"/>
                <w:szCs w:val="22"/>
              </w:rPr>
              <w:t>No</w:t>
            </w:r>
          </w:p>
        </w:tc>
      </w:tr>
      <w:tr w:rsidR="00894A2E" w:rsidRPr="00745CC8" w14:paraId="7A07327D" w14:textId="77777777" w:rsidTr="005B2866">
        <w:trPr>
          <w:trHeight w:val="649"/>
          <w:jc w:val="center"/>
        </w:trPr>
        <w:tc>
          <w:tcPr>
            <w:tcW w:w="1411" w:type="dxa"/>
          </w:tcPr>
          <w:p w14:paraId="71EC1807" w14:textId="3F8607EB" w:rsidR="00894A2E" w:rsidRPr="00D063BA" w:rsidRDefault="00320324" w:rsidP="001955CF">
            <w:pPr>
              <w:pStyle w:val="ListParagraph"/>
              <w:ind w:left="0"/>
              <w:jc w:val="both"/>
              <w:rPr>
                <w:rFonts w:ascii="Arial" w:hAnsi="Arial" w:cs="Arial"/>
                <w:sz w:val="22"/>
                <w:szCs w:val="22"/>
              </w:rPr>
            </w:pPr>
            <w:r w:rsidRPr="00D063BA">
              <w:rPr>
                <w:rFonts w:ascii="Arial" w:hAnsi="Arial" w:cs="Arial"/>
                <w:sz w:val="22"/>
                <w:szCs w:val="22"/>
              </w:rPr>
              <w:t>4.</w:t>
            </w:r>
          </w:p>
        </w:tc>
        <w:tc>
          <w:tcPr>
            <w:tcW w:w="6401" w:type="dxa"/>
          </w:tcPr>
          <w:p w14:paraId="0962B28B" w14:textId="5C073E4D" w:rsidR="00894A2E" w:rsidRPr="00D063BA" w:rsidRDefault="007C6110" w:rsidP="001955CF">
            <w:pPr>
              <w:pStyle w:val="ListParagraph"/>
              <w:ind w:left="0"/>
              <w:jc w:val="both"/>
              <w:rPr>
                <w:rFonts w:ascii="Arial" w:hAnsi="Arial" w:cs="Arial"/>
                <w:sz w:val="22"/>
                <w:szCs w:val="22"/>
              </w:rPr>
            </w:pPr>
            <w:r w:rsidRPr="00D063BA">
              <w:rPr>
                <w:rFonts w:ascii="Arial" w:hAnsi="Arial" w:cs="Arial"/>
                <w:sz w:val="22"/>
                <w:szCs w:val="22"/>
              </w:rPr>
              <w:t>Securely Store and Access Customer Contact Information</w:t>
            </w:r>
            <w:r w:rsidRPr="00D063BA">
              <w:rPr>
                <w:rFonts w:ascii="Arial" w:hAnsi="Arial" w:cs="Arial"/>
                <w:sz w:val="22"/>
                <w:szCs w:val="22"/>
              </w:rPr>
              <w:t>.</w:t>
            </w:r>
          </w:p>
        </w:tc>
        <w:tc>
          <w:tcPr>
            <w:tcW w:w="1391" w:type="dxa"/>
          </w:tcPr>
          <w:p w14:paraId="2A683006" w14:textId="0BD80A2E" w:rsidR="00894A2E" w:rsidRPr="00D063BA" w:rsidRDefault="00975604" w:rsidP="001955CF">
            <w:pPr>
              <w:pStyle w:val="ListParagraph"/>
              <w:ind w:left="0"/>
              <w:jc w:val="both"/>
              <w:rPr>
                <w:rFonts w:ascii="Arial" w:hAnsi="Arial" w:cs="Arial"/>
                <w:sz w:val="22"/>
                <w:szCs w:val="22"/>
              </w:rPr>
            </w:pPr>
            <w:r w:rsidRPr="00D063BA">
              <w:rPr>
                <w:rFonts w:ascii="Arial" w:hAnsi="Arial" w:cs="Arial"/>
                <w:sz w:val="22"/>
                <w:szCs w:val="22"/>
              </w:rPr>
              <w:t>No</w:t>
            </w:r>
          </w:p>
        </w:tc>
      </w:tr>
      <w:tr w:rsidR="00894A2E" w:rsidRPr="00745CC8" w14:paraId="68A6BE59" w14:textId="77777777" w:rsidTr="005B2866">
        <w:trPr>
          <w:trHeight w:val="649"/>
          <w:jc w:val="center"/>
        </w:trPr>
        <w:tc>
          <w:tcPr>
            <w:tcW w:w="1411" w:type="dxa"/>
          </w:tcPr>
          <w:p w14:paraId="0128DD3A" w14:textId="2C603F4E" w:rsidR="00894A2E" w:rsidRPr="00D063BA" w:rsidRDefault="00320324" w:rsidP="001955CF">
            <w:pPr>
              <w:pStyle w:val="ListParagraph"/>
              <w:ind w:left="0"/>
              <w:jc w:val="both"/>
              <w:rPr>
                <w:rFonts w:ascii="Arial" w:hAnsi="Arial" w:cs="Arial"/>
                <w:sz w:val="22"/>
                <w:szCs w:val="22"/>
              </w:rPr>
            </w:pPr>
            <w:r w:rsidRPr="00D063BA">
              <w:rPr>
                <w:rFonts w:ascii="Arial" w:hAnsi="Arial" w:cs="Arial"/>
                <w:sz w:val="22"/>
                <w:szCs w:val="22"/>
              </w:rPr>
              <w:t>5.</w:t>
            </w:r>
          </w:p>
        </w:tc>
        <w:tc>
          <w:tcPr>
            <w:tcW w:w="6401" w:type="dxa"/>
          </w:tcPr>
          <w:p w14:paraId="17BB9845" w14:textId="3211B6DF" w:rsidR="00894A2E" w:rsidRPr="00D063BA" w:rsidRDefault="007C6110" w:rsidP="001955CF">
            <w:pPr>
              <w:pStyle w:val="ListParagraph"/>
              <w:ind w:left="0"/>
              <w:jc w:val="both"/>
              <w:rPr>
                <w:rFonts w:ascii="Arial" w:hAnsi="Arial" w:cs="Arial"/>
                <w:sz w:val="22"/>
                <w:szCs w:val="22"/>
              </w:rPr>
            </w:pPr>
            <w:r w:rsidRPr="00D063BA">
              <w:rPr>
                <w:rFonts w:ascii="Arial" w:hAnsi="Arial" w:cs="Arial"/>
                <w:sz w:val="22"/>
                <w:szCs w:val="22"/>
              </w:rPr>
              <w:t>Be Transparent and Avoid Unnecessary Data Collection</w:t>
            </w:r>
            <w:r w:rsidRPr="00D063BA">
              <w:rPr>
                <w:rFonts w:ascii="Arial" w:hAnsi="Arial" w:cs="Arial"/>
                <w:sz w:val="22"/>
                <w:szCs w:val="22"/>
              </w:rPr>
              <w:t>.</w:t>
            </w:r>
          </w:p>
        </w:tc>
        <w:tc>
          <w:tcPr>
            <w:tcW w:w="1391" w:type="dxa"/>
          </w:tcPr>
          <w:p w14:paraId="12CD4A44" w14:textId="0DA1EED1" w:rsidR="00894A2E" w:rsidRPr="00D063BA" w:rsidRDefault="000F7F41" w:rsidP="001955CF">
            <w:pPr>
              <w:pStyle w:val="ListParagraph"/>
              <w:ind w:left="0"/>
              <w:jc w:val="both"/>
              <w:rPr>
                <w:rFonts w:ascii="Arial" w:hAnsi="Arial" w:cs="Arial"/>
                <w:sz w:val="22"/>
                <w:szCs w:val="22"/>
              </w:rPr>
            </w:pPr>
            <w:r w:rsidRPr="00D063BA">
              <w:rPr>
                <w:rFonts w:ascii="Arial" w:hAnsi="Arial" w:cs="Arial"/>
                <w:sz w:val="22"/>
                <w:szCs w:val="22"/>
              </w:rPr>
              <w:t>No</w:t>
            </w:r>
          </w:p>
        </w:tc>
      </w:tr>
      <w:tr w:rsidR="00894A2E" w:rsidRPr="00745CC8" w14:paraId="6B2D7D3F" w14:textId="77777777" w:rsidTr="005B2866">
        <w:trPr>
          <w:trHeight w:val="649"/>
          <w:jc w:val="center"/>
        </w:trPr>
        <w:tc>
          <w:tcPr>
            <w:tcW w:w="1411" w:type="dxa"/>
          </w:tcPr>
          <w:p w14:paraId="5FE141E5" w14:textId="7CFBBB1F" w:rsidR="00894A2E" w:rsidRPr="00D063BA" w:rsidRDefault="00320324" w:rsidP="001955CF">
            <w:pPr>
              <w:pStyle w:val="ListParagraph"/>
              <w:ind w:left="0"/>
              <w:jc w:val="both"/>
              <w:rPr>
                <w:rFonts w:ascii="Arial" w:hAnsi="Arial" w:cs="Arial"/>
                <w:sz w:val="22"/>
                <w:szCs w:val="22"/>
              </w:rPr>
            </w:pPr>
            <w:r w:rsidRPr="00D063BA">
              <w:rPr>
                <w:rFonts w:ascii="Arial" w:hAnsi="Arial" w:cs="Arial"/>
                <w:sz w:val="22"/>
                <w:szCs w:val="22"/>
              </w:rPr>
              <w:t>6.</w:t>
            </w:r>
          </w:p>
        </w:tc>
        <w:tc>
          <w:tcPr>
            <w:tcW w:w="6401" w:type="dxa"/>
          </w:tcPr>
          <w:p w14:paraId="5FA9E361" w14:textId="07C2E757" w:rsidR="00894A2E" w:rsidRPr="00D063BA" w:rsidRDefault="007C6110" w:rsidP="001955CF">
            <w:pPr>
              <w:pStyle w:val="ListParagraph"/>
              <w:ind w:left="0"/>
              <w:jc w:val="both"/>
              <w:rPr>
                <w:rFonts w:ascii="Arial" w:hAnsi="Arial" w:cs="Arial"/>
                <w:sz w:val="22"/>
                <w:szCs w:val="22"/>
              </w:rPr>
            </w:pPr>
            <w:r w:rsidRPr="00D063BA">
              <w:rPr>
                <w:rFonts w:ascii="Arial" w:hAnsi="Arial" w:cs="Arial"/>
                <w:sz w:val="22"/>
                <w:szCs w:val="22"/>
              </w:rPr>
              <w:t>Protect Data with Role-Based Access Control (RBAC)</w:t>
            </w:r>
            <w:r w:rsidRPr="00D063BA">
              <w:rPr>
                <w:rFonts w:ascii="Arial" w:hAnsi="Arial" w:cs="Arial"/>
                <w:sz w:val="22"/>
                <w:szCs w:val="22"/>
              </w:rPr>
              <w:t>.</w:t>
            </w:r>
          </w:p>
        </w:tc>
        <w:tc>
          <w:tcPr>
            <w:tcW w:w="1391" w:type="dxa"/>
          </w:tcPr>
          <w:p w14:paraId="1384DD61" w14:textId="5B903238" w:rsidR="00894A2E" w:rsidRPr="00D063BA" w:rsidRDefault="006615CD" w:rsidP="001955CF">
            <w:pPr>
              <w:pStyle w:val="ListParagraph"/>
              <w:ind w:left="0"/>
              <w:jc w:val="both"/>
              <w:rPr>
                <w:rFonts w:ascii="Arial" w:hAnsi="Arial" w:cs="Arial"/>
                <w:sz w:val="22"/>
                <w:szCs w:val="22"/>
              </w:rPr>
            </w:pPr>
            <w:r w:rsidRPr="00D063BA">
              <w:rPr>
                <w:rFonts w:ascii="Arial" w:hAnsi="Arial" w:cs="Arial"/>
                <w:sz w:val="22"/>
                <w:szCs w:val="22"/>
              </w:rPr>
              <w:t>No.</w:t>
            </w:r>
          </w:p>
        </w:tc>
      </w:tr>
      <w:tr w:rsidR="00894A2E" w:rsidRPr="00745CC8" w14:paraId="2CF2734C" w14:textId="77777777" w:rsidTr="005B2866">
        <w:trPr>
          <w:trHeight w:val="323"/>
          <w:jc w:val="center"/>
        </w:trPr>
        <w:tc>
          <w:tcPr>
            <w:tcW w:w="1411" w:type="dxa"/>
          </w:tcPr>
          <w:p w14:paraId="4B2ABDC4" w14:textId="0EE2A92C" w:rsidR="00894A2E" w:rsidRPr="00D063BA" w:rsidRDefault="00320324" w:rsidP="001955CF">
            <w:pPr>
              <w:pStyle w:val="ListParagraph"/>
              <w:ind w:left="0"/>
              <w:jc w:val="both"/>
              <w:rPr>
                <w:rFonts w:ascii="Arial" w:hAnsi="Arial" w:cs="Arial"/>
                <w:sz w:val="22"/>
                <w:szCs w:val="22"/>
              </w:rPr>
            </w:pPr>
            <w:r w:rsidRPr="00D063BA">
              <w:rPr>
                <w:rFonts w:ascii="Arial" w:hAnsi="Arial" w:cs="Arial"/>
                <w:sz w:val="22"/>
                <w:szCs w:val="22"/>
              </w:rPr>
              <w:t>7.</w:t>
            </w:r>
          </w:p>
        </w:tc>
        <w:tc>
          <w:tcPr>
            <w:tcW w:w="6401" w:type="dxa"/>
          </w:tcPr>
          <w:p w14:paraId="41BEE6FD" w14:textId="3028AA9A" w:rsidR="00894A2E" w:rsidRPr="00D063BA" w:rsidRDefault="007C6110" w:rsidP="001955CF">
            <w:pPr>
              <w:pStyle w:val="ListParagraph"/>
              <w:ind w:left="0"/>
              <w:jc w:val="both"/>
              <w:rPr>
                <w:rFonts w:ascii="Arial" w:hAnsi="Arial" w:cs="Arial"/>
                <w:sz w:val="22"/>
                <w:szCs w:val="22"/>
              </w:rPr>
            </w:pPr>
            <w:r w:rsidRPr="00D063BA">
              <w:rPr>
                <w:rFonts w:ascii="Arial" w:hAnsi="Arial" w:cs="Arial"/>
                <w:sz w:val="22"/>
                <w:szCs w:val="22"/>
              </w:rPr>
              <w:t>Encrypt Sensitive Payment Information</w:t>
            </w:r>
            <w:r w:rsidRPr="00D063BA">
              <w:rPr>
                <w:rFonts w:ascii="Arial" w:hAnsi="Arial" w:cs="Arial"/>
                <w:sz w:val="22"/>
                <w:szCs w:val="22"/>
              </w:rPr>
              <w:t>.</w:t>
            </w:r>
          </w:p>
        </w:tc>
        <w:tc>
          <w:tcPr>
            <w:tcW w:w="1391" w:type="dxa"/>
          </w:tcPr>
          <w:p w14:paraId="53B04922" w14:textId="181FD8CB" w:rsidR="00894A2E" w:rsidRPr="00D063BA" w:rsidRDefault="000A3B3A" w:rsidP="001955CF">
            <w:pPr>
              <w:pStyle w:val="ListParagraph"/>
              <w:ind w:left="0"/>
              <w:jc w:val="both"/>
              <w:rPr>
                <w:rFonts w:ascii="Arial" w:hAnsi="Arial" w:cs="Arial"/>
                <w:sz w:val="22"/>
                <w:szCs w:val="22"/>
              </w:rPr>
            </w:pPr>
            <w:r w:rsidRPr="00D063BA">
              <w:rPr>
                <w:rFonts w:ascii="Arial" w:hAnsi="Arial" w:cs="Arial"/>
                <w:sz w:val="22"/>
                <w:szCs w:val="22"/>
              </w:rPr>
              <w:t>No</w:t>
            </w:r>
          </w:p>
        </w:tc>
      </w:tr>
      <w:tr w:rsidR="00F40931" w:rsidRPr="00745CC8" w14:paraId="08455623" w14:textId="77777777" w:rsidTr="005B2866">
        <w:trPr>
          <w:trHeight w:val="309"/>
          <w:jc w:val="center"/>
        </w:trPr>
        <w:tc>
          <w:tcPr>
            <w:tcW w:w="1411" w:type="dxa"/>
          </w:tcPr>
          <w:p w14:paraId="7BDC21DB" w14:textId="1AE01589" w:rsidR="00F40931" w:rsidRPr="00D063BA" w:rsidRDefault="00F40931" w:rsidP="001955CF">
            <w:pPr>
              <w:pStyle w:val="ListParagraph"/>
              <w:ind w:left="0"/>
              <w:jc w:val="both"/>
              <w:rPr>
                <w:rFonts w:ascii="Arial" w:hAnsi="Arial" w:cs="Arial"/>
                <w:sz w:val="22"/>
                <w:szCs w:val="22"/>
              </w:rPr>
            </w:pPr>
            <w:r w:rsidRPr="00D063BA">
              <w:rPr>
                <w:rFonts w:ascii="Arial" w:hAnsi="Arial" w:cs="Arial"/>
                <w:sz w:val="22"/>
                <w:szCs w:val="22"/>
              </w:rPr>
              <w:t xml:space="preserve">8. </w:t>
            </w:r>
          </w:p>
        </w:tc>
        <w:tc>
          <w:tcPr>
            <w:tcW w:w="6401" w:type="dxa"/>
          </w:tcPr>
          <w:p w14:paraId="470BBA9B" w14:textId="3C46E22B" w:rsidR="00F40931" w:rsidRPr="00D063BA" w:rsidRDefault="007C6110" w:rsidP="001955CF">
            <w:pPr>
              <w:pStyle w:val="ListParagraph"/>
              <w:ind w:left="0"/>
              <w:jc w:val="both"/>
              <w:rPr>
                <w:rFonts w:ascii="Arial" w:hAnsi="Arial" w:cs="Arial"/>
                <w:sz w:val="22"/>
                <w:szCs w:val="22"/>
              </w:rPr>
            </w:pPr>
            <w:r w:rsidRPr="00D063BA">
              <w:rPr>
                <w:rFonts w:ascii="Arial" w:hAnsi="Arial" w:cs="Arial"/>
                <w:sz w:val="22"/>
                <w:szCs w:val="22"/>
              </w:rPr>
              <w:t>Use Multi-Factor Authentication for Better Security</w:t>
            </w:r>
            <w:r w:rsidRPr="00D063BA">
              <w:rPr>
                <w:rFonts w:ascii="Arial" w:hAnsi="Arial" w:cs="Arial"/>
                <w:sz w:val="22"/>
                <w:szCs w:val="22"/>
              </w:rPr>
              <w:t>.</w:t>
            </w:r>
          </w:p>
        </w:tc>
        <w:tc>
          <w:tcPr>
            <w:tcW w:w="1391" w:type="dxa"/>
          </w:tcPr>
          <w:p w14:paraId="2802A374" w14:textId="6DC5551A" w:rsidR="00F40931" w:rsidRPr="00D063BA" w:rsidRDefault="00787768" w:rsidP="001955CF">
            <w:pPr>
              <w:pStyle w:val="ListParagraph"/>
              <w:ind w:left="0"/>
              <w:jc w:val="both"/>
              <w:rPr>
                <w:rFonts w:ascii="Arial" w:hAnsi="Arial" w:cs="Arial"/>
                <w:sz w:val="22"/>
                <w:szCs w:val="22"/>
              </w:rPr>
            </w:pPr>
            <w:r w:rsidRPr="00D063BA">
              <w:rPr>
                <w:rFonts w:ascii="Arial" w:hAnsi="Arial" w:cs="Arial"/>
                <w:sz w:val="22"/>
                <w:szCs w:val="22"/>
              </w:rPr>
              <w:t>No</w:t>
            </w:r>
          </w:p>
        </w:tc>
      </w:tr>
      <w:tr w:rsidR="00F40931" w:rsidRPr="00745CC8" w14:paraId="475751CE" w14:textId="77777777" w:rsidTr="005B2866">
        <w:trPr>
          <w:trHeight w:val="323"/>
          <w:jc w:val="center"/>
        </w:trPr>
        <w:tc>
          <w:tcPr>
            <w:tcW w:w="1411" w:type="dxa"/>
          </w:tcPr>
          <w:p w14:paraId="3F4645A1" w14:textId="01BE4FDF" w:rsidR="00F40931" w:rsidRPr="00D063BA" w:rsidRDefault="00F40931" w:rsidP="001955CF">
            <w:pPr>
              <w:pStyle w:val="ListParagraph"/>
              <w:ind w:left="0"/>
              <w:jc w:val="both"/>
              <w:rPr>
                <w:rFonts w:ascii="Arial" w:hAnsi="Arial" w:cs="Arial"/>
                <w:sz w:val="22"/>
                <w:szCs w:val="22"/>
              </w:rPr>
            </w:pPr>
            <w:r w:rsidRPr="00D063BA">
              <w:rPr>
                <w:rFonts w:ascii="Arial" w:hAnsi="Arial" w:cs="Arial"/>
                <w:sz w:val="22"/>
                <w:szCs w:val="22"/>
              </w:rPr>
              <w:t xml:space="preserve">9. </w:t>
            </w:r>
          </w:p>
        </w:tc>
        <w:tc>
          <w:tcPr>
            <w:tcW w:w="6401" w:type="dxa"/>
          </w:tcPr>
          <w:p w14:paraId="05E9FC45" w14:textId="27CE9C17" w:rsidR="00F40931" w:rsidRPr="00D063BA" w:rsidRDefault="007C6110" w:rsidP="001955CF">
            <w:pPr>
              <w:pStyle w:val="ListParagraph"/>
              <w:ind w:left="0"/>
              <w:jc w:val="both"/>
              <w:rPr>
                <w:rFonts w:ascii="Arial" w:hAnsi="Arial" w:cs="Arial"/>
                <w:sz w:val="22"/>
                <w:szCs w:val="22"/>
              </w:rPr>
            </w:pPr>
            <w:r w:rsidRPr="00D063BA">
              <w:rPr>
                <w:rFonts w:ascii="Arial" w:hAnsi="Arial" w:cs="Arial"/>
                <w:sz w:val="22"/>
                <w:szCs w:val="22"/>
              </w:rPr>
              <w:t>Share Transparent Privacy Policies with Customers</w:t>
            </w:r>
            <w:r w:rsidRPr="00D063BA">
              <w:rPr>
                <w:rFonts w:ascii="Arial" w:hAnsi="Arial" w:cs="Arial"/>
                <w:sz w:val="22"/>
                <w:szCs w:val="22"/>
              </w:rPr>
              <w:t>.</w:t>
            </w:r>
          </w:p>
        </w:tc>
        <w:tc>
          <w:tcPr>
            <w:tcW w:w="1391" w:type="dxa"/>
          </w:tcPr>
          <w:p w14:paraId="7C7FA12E" w14:textId="23013444" w:rsidR="00F40931" w:rsidRPr="00D063BA" w:rsidRDefault="00D95893" w:rsidP="001955CF">
            <w:pPr>
              <w:pStyle w:val="ListParagraph"/>
              <w:ind w:left="0"/>
              <w:jc w:val="both"/>
              <w:rPr>
                <w:rFonts w:ascii="Arial" w:hAnsi="Arial" w:cs="Arial"/>
                <w:sz w:val="22"/>
                <w:szCs w:val="22"/>
              </w:rPr>
            </w:pPr>
            <w:r w:rsidRPr="00D063BA">
              <w:rPr>
                <w:rFonts w:ascii="Arial" w:hAnsi="Arial" w:cs="Arial"/>
                <w:sz w:val="22"/>
                <w:szCs w:val="22"/>
              </w:rPr>
              <w:t>No</w:t>
            </w:r>
          </w:p>
        </w:tc>
      </w:tr>
      <w:tr w:rsidR="00D95893" w:rsidRPr="00745CC8" w14:paraId="6D260F59" w14:textId="77777777" w:rsidTr="005B2866">
        <w:trPr>
          <w:trHeight w:val="323"/>
          <w:jc w:val="center"/>
        </w:trPr>
        <w:tc>
          <w:tcPr>
            <w:tcW w:w="1411" w:type="dxa"/>
          </w:tcPr>
          <w:p w14:paraId="69FA70A8" w14:textId="44000E74" w:rsidR="00D95893" w:rsidRPr="00D063BA" w:rsidRDefault="00F433E6" w:rsidP="001955CF">
            <w:pPr>
              <w:pStyle w:val="ListParagraph"/>
              <w:ind w:left="0"/>
              <w:jc w:val="both"/>
              <w:rPr>
                <w:rFonts w:ascii="Arial" w:hAnsi="Arial" w:cs="Arial"/>
                <w:sz w:val="22"/>
                <w:szCs w:val="22"/>
              </w:rPr>
            </w:pPr>
            <w:r w:rsidRPr="00D063BA">
              <w:rPr>
                <w:rFonts w:ascii="Arial" w:hAnsi="Arial" w:cs="Arial"/>
                <w:sz w:val="22"/>
                <w:szCs w:val="22"/>
              </w:rPr>
              <w:t xml:space="preserve">10. </w:t>
            </w:r>
          </w:p>
        </w:tc>
        <w:tc>
          <w:tcPr>
            <w:tcW w:w="6401" w:type="dxa"/>
          </w:tcPr>
          <w:p w14:paraId="47C0D0A5" w14:textId="16A9B709" w:rsidR="00D95893" w:rsidRPr="00D063BA" w:rsidRDefault="007C6110" w:rsidP="001955CF">
            <w:pPr>
              <w:pStyle w:val="ListParagraph"/>
              <w:ind w:left="0"/>
              <w:jc w:val="both"/>
              <w:rPr>
                <w:rFonts w:ascii="Arial" w:hAnsi="Arial" w:cs="Arial"/>
                <w:sz w:val="22"/>
                <w:szCs w:val="22"/>
              </w:rPr>
            </w:pPr>
            <w:r w:rsidRPr="00D063BA">
              <w:rPr>
                <w:rFonts w:ascii="Arial" w:hAnsi="Arial" w:cs="Arial"/>
                <w:sz w:val="22"/>
                <w:szCs w:val="22"/>
              </w:rPr>
              <w:t>Monitor and Review Audit Trails for Security</w:t>
            </w:r>
          </w:p>
        </w:tc>
        <w:tc>
          <w:tcPr>
            <w:tcW w:w="1391" w:type="dxa"/>
          </w:tcPr>
          <w:p w14:paraId="4B112E32" w14:textId="72C77A44" w:rsidR="00D95893" w:rsidRPr="00D063BA" w:rsidRDefault="00AD6B23" w:rsidP="001955CF">
            <w:pPr>
              <w:pStyle w:val="ListParagraph"/>
              <w:ind w:left="0"/>
              <w:jc w:val="both"/>
              <w:rPr>
                <w:rFonts w:ascii="Arial" w:hAnsi="Arial" w:cs="Arial"/>
                <w:sz w:val="22"/>
                <w:szCs w:val="22"/>
              </w:rPr>
            </w:pPr>
            <w:r w:rsidRPr="00D063BA">
              <w:rPr>
                <w:rFonts w:ascii="Arial" w:hAnsi="Arial" w:cs="Arial"/>
                <w:sz w:val="22"/>
                <w:szCs w:val="22"/>
              </w:rPr>
              <w:t>No</w:t>
            </w:r>
          </w:p>
        </w:tc>
      </w:tr>
    </w:tbl>
    <w:p w14:paraId="51EA5BF9" w14:textId="77777777" w:rsidR="00894A2E" w:rsidRPr="00745CC8" w:rsidRDefault="00894A2E" w:rsidP="00894A2E">
      <w:pPr>
        <w:rPr>
          <w:rFonts w:ascii="Arial" w:hAnsi="Arial" w:cs="Arial"/>
          <w:sz w:val="24"/>
          <w:szCs w:val="24"/>
        </w:rPr>
      </w:pPr>
    </w:p>
    <w:p w14:paraId="0B0D0095" w14:textId="7674D19A" w:rsidR="00532935" w:rsidRPr="007C6110" w:rsidRDefault="007C6110" w:rsidP="007C6110">
      <w:pPr>
        <w:pStyle w:val="Heading2"/>
        <w:rPr>
          <w:rFonts w:ascii="Arial" w:hAnsi="Arial" w:cs="Arial"/>
        </w:rPr>
      </w:pPr>
      <w:bookmarkStart w:id="3" w:name="_Toc183095136"/>
      <w:r w:rsidRPr="007C6110">
        <w:rPr>
          <w:rFonts w:ascii="Arial" w:hAnsi="Arial" w:cs="Arial"/>
        </w:rPr>
        <w:t>Summary</w:t>
      </w:r>
      <w:bookmarkEnd w:id="3"/>
    </w:p>
    <w:p w14:paraId="7D736B48" w14:textId="699B0C3C" w:rsidR="007C6110" w:rsidRDefault="00032A5A" w:rsidP="001F541E">
      <w:pPr>
        <w:pStyle w:val="ListParagraph"/>
        <w:numPr>
          <w:ilvl w:val="0"/>
          <w:numId w:val="4"/>
        </w:numPr>
        <w:jc w:val="both"/>
        <w:rPr>
          <w:rFonts w:ascii="Arial" w:hAnsi="Arial" w:cs="Arial"/>
        </w:rPr>
      </w:pPr>
      <w:r w:rsidRPr="00032A5A">
        <w:rPr>
          <w:rFonts w:ascii="Arial" w:hAnsi="Arial" w:cs="Arial"/>
        </w:rPr>
        <w:t>Customer data, including phone numbers, email addresses, and home addresses, should be regularly updated and retained only for the duration required for rentals, notifications, or other necessary purposes.</w:t>
      </w:r>
    </w:p>
    <w:p w14:paraId="08099535" w14:textId="2378FC6A" w:rsidR="00032A5A" w:rsidRDefault="00032A5A" w:rsidP="001F541E">
      <w:pPr>
        <w:pStyle w:val="ListParagraph"/>
        <w:numPr>
          <w:ilvl w:val="0"/>
          <w:numId w:val="4"/>
        </w:numPr>
        <w:jc w:val="both"/>
        <w:rPr>
          <w:rFonts w:ascii="Arial" w:hAnsi="Arial" w:cs="Arial"/>
        </w:rPr>
      </w:pPr>
      <w:r w:rsidRPr="00032A5A">
        <w:rPr>
          <w:rFonts w:ascii="Arial" w:hAnsi="Arial" w:cs="Arial"/>
        </w:rPr>
        <w:t>Backing up all essential business data, like rental transactions and supplier details, with redundancy and storing it securely in multiple locations ensures the store can recover quickly and reliably from system failures.</w:t>
      </w:r>
    </w:p>
    <w:p w14:paraId="66E7023D" w14:textId="21F2F939" w:rsidR="00032A5A" w:rsidRDefault="00032A5A" w:rsidP="001F541E">
      <w:pPr>
        <w:pStyle w:val="ListParagraph"/>
        <w:numPr>
          <w:ilvl w:val="0"/>
          <w:numId w:val="4"/>
        </w:numPr>
        <w:jc w:val="both"/>
        <w:rPr>
          <w:rFonts w:ascii="Arial" w:hAnsi="Arial" w:cs="Arial"/>
        </w:rPr>
      </w:pPr>
      <w:r w:rsidRPr="00032A5A">
        <w:rPr>
          <w:rFonts w:ascii="Arial" w:hAnsi="Arial" w:cs="Arial"/>
        </w:rPr>
        <w:t>Tracking data should only be done when necessary, such as sending overdue DVD reminders or notifying customers about reserved DVDs. This reduces unnecessary data collection and protects privacy.</w:t>
      </w:r>
    </w:p>
    <w:p w14:paraId="6BCA6A86" w14:textId="371C3A1C" w:rsidR="00032A5A" w:rsidRDefault="00032A5A" w:rsidP="001F541E">
      <w:pPr>
        <w:pStyle w:val="ListParagraph"/>
        <w:numPr>
          <w:ilvl w:val="0"/>
          <w:numId w:val="4"/>
        </w:numPr>
        <w:jc w:val="both"/>
        <w:rPr>
          <w:rFonts w:ascii="Arial" w:hAnsi="Arial" w:cs="Arial"/>
        </w:rPr>
      </w:pPr>
      <w:r w:rsidRPr="00032A5A">
        <w:rPr>
          <w:rFonts w:ascii="Arial" w:hAnsi="Arial" w:cs="Arial"/>
        </w:rPr>
        <w:t>Customer contact details should only be accessed when required for tasks like processing a rental or contacting for overdue DVDs. This helps prevent unauthorized access to sensitive information.</w:t>
      </w:r>
    </w:p>
    <w:p w14:paraId="5653552E" w14:textId="1BF2627B" w:rsidR="00032A5A" w:rsidRDefault="00032A5A" w:rsidP="001F541E">
      <w:pPr>
        <w:pStyle w:val="ListParagraph"/>
        <w:numPr>
          <w:ilvl w:val="0"/>
          <w:numId w:val="4"/>
        </w:numPr>
        <w:jc w:val="both"/>
        <w:rPr>
          <w:rFonts w:ascii="Arial" w:hAnsi="Arial" w:cs="Arial"/>
        </w:rPr>
      </w:pPr>
      <w:r w:rsidRPr="00032A5A">
        <w:rPr>
          <w:rFonts w:ascii="Arial" w:hAnsi="Arial" w:cs="Arial"/>
        </w:rPr>
        <w:t>Only collect customer data that’s absolutely necessary, like what’s needed for rentals or notifications. Be open and clear about how this information is used and processed, so customers feel confident their data is handled responsibly. This not only builds trust but also ensures the store follows data protection laws.</w:t>
      </w:r>
    </w:p>
    <w:p w14:paraId="199DD9F6" w14:textId="19C2950A" w:rsidR="00032A5A" w:rsidRDefault="00032A5A" w:rsidP="001F541E">
      <w:pPr>
        <w:pStyle w:val="ListParagraph"/>
        <w:numPr>
          <w:ilvl w:val="0"/>
          <w:numId w:val="4"/>
        </w:numPr>
        <w:jc w:val="both"/>
        <w:rPr>
          <w:rFonts w:ascii="Arial" w:hAnsi="Arial" w:cs="Arial"/>
        </w:rPr>
      </w:pPr>
      <w:r w:rsidRPr="00032A5A">
        <w:rPr>
          <w:rFonts w:ascii="Arial" w:hAnsi="Arial" w:cs="Arial"/>
        </w:rPr>
        <w:lastRenderedPageBreak/>
        <w:t>Implementing RBAC (Role-Based-Access-Control) to the system allows more fine-grained access to business data enhancing security and reducing risk of data leak.</w:t>
      </w:r>
    </w:p>
    <w:p w14:paraId="177F68C0" w14:textId="67D4D49B" w:rsidR="00032A5A" w:rsidRDefault="00032A5A" w:rsidP="001F541E">
      <w:pPr>
        <w:pStyle w:val="ListParagraph"/>
        <w:numPr>
          <w:ilvl w:val="0"/>
          <w:numId w:val="4"/>
        </w:numPr>
        <w:jc w:val="both"/>
        <w:rPr>
          <w:rFonts w:ascii="Arial" w:hAnsi="Arial" w:cs="Arial"/>
        </w:rPr>
      </w:pPr>
      <w:r w:rsidRPr="00032A5A">
        <w:rPr>
          <w:rFonts w:ascii="Arial" w:hAnsi="Arial" w:cs="Arial"/>
        </w:rPr>
        <w:t>Encrypting sensitive payment data, such as bank card details, using robust encryption methods like AES</w:t>
      </w:r>
      <w:r>
        <w:rPr>
          <w:rFonts w:ascii="Arial" w:hAnsi="Arial" w:cs="Arial"/>
        </w:rPr>
        <w:t xml:space="preserve"> (</w:t>
      </w:r>
      <w:r w:rsidRPr="00032A5A">
        <w:rPr>
          <w:rFonts w:ascii="Arial" w:hAnsi="Arial" w:cs="Arial"/>
        </w:rPr>
        <w:t>Advanced Encryption Standard</w:t>
      </w:r>
      <w:r>
        <w:rPr>
          <w:rFonts w:ascii="Arial" w:hAnsi="Arial" w:cs="Arial"/>
        </w:rPr>
        <w:t>)</w:t>
      </w:r>
      <w:r w:rsidRPr="00032A5A">
        <w:rPr>
          <w:rFonts w:ascii="Arial" w:hAnsi="Arial" w:cs="Arial"/>
        </w:rPr>
        <w:t xml:space="preserve"> or RSA</w:t>
      </w:r>
      <w:r>
        <w:rPr>
          <w:rFonts w:ascii="Arial" w:hAnsi="Arial" w:cs="Arial"/>
        </w:rPr>
        <w:t xml:space="preserve"> (</w:t>
      </w:r>
      <w:r w:rsidRPr="00032A5A">
        <w:rPr>
          <w:rFonts w:ascii="Arial" w:hAnsi="Arial" w:cs="Arial"/>
        </w:rPr>
        <w:t>Rivest-Shamir-Adleman</w:t>
      </w:r>
      <w:r>
        <w:rPr>
          <w:rFonts w:ascii="Arial" w:hAnsi="Arial" w:cs="Arial"/>
        </w:rPr>
        <w:t>)</w:t>
      </w:r>
      <w:r w:rsidRPr="00032A5A">
        <w:rPr>
          <w:rFonts w:ascii="Arial" w:hAnsi="Arial" w:cs="Arial"/>
        </w:rPr>
        <w:t xml:space="preserve"> protects against theft or unauthorized access.</w:t>
      </w:r>
    </w:p>
    <w:p w14:paraId="28873027" w14:textId="131C8E3B" w:rsidR="00032A5A" w:rsidRDefault="00032A5A" w:rsidP="001F541E">
      <w:pPr>
        <w:pStyle w:val="ListParagraph"/>
        <w:numPr>
          <w:ilvl w:val="0"/>
          <w:numId w:val="4"/>
        </w:numPr>
        <w:jc w:val="both"/>
        <w:rPr>
          <w:rFonts w:ascii="Arial" w:hAnsi="Arial" w:cs="Arial"/>
        </w:rPr>
      </w:pPr>
      <w:r w:rsidRPr="00032A5A">
        <w:rPr>
          <w:rFonts w:ascii="Arial" w:hAnsi="Arial" w:cs="Arial"/>
        </w:rPr>
        <w:t>Implementing Multi-Factor Authentication (MFA) for staff members can significantly reduce the risk of data breaches.</w:t>
      </w:r>
    </w:p>
    <w:p w14:paraId="2B1F8F12" w14:textId="63F8F712" w:rsidR="00032A5A" w:rsidRDefault="002F600F" w:rsidP="001F541E">
      <w:pPr>
        <w:pStyle w:val="ListParagraph"/>
        <w:numPr>
          <w:ilvl w:val="0"/>
          <w:numId w:val="4"/>
        </w:numPr>
        <w:jc w:val="both"/>
        <w:rPr>
          <w:rFonts w:ascii="Arial" w:hAnsi="Arial" w:cs="Arial"/>
        </w:rPr>
      </w:pPr>
      <w:r w:rsidRPr="002F600F">
        <w:rPr>
          <w:rFonts w:ascii="Arial" w:hAnsi="Arial" w:cs="Arial"/>
        </w:rPr>
        <w:t>Organizations should provide transparent privacy policies that clearly outline how customer data is collected, used, processed, and protected. This transparency shows trust and ensures compliance with data protection regulations.</w:t>
      </w:r>
    </w:p>
    <w:p w14:paraId="54724501" w14:textId="41677F79" w:rsidR="002F600F" w:rsidRPr="00032A5A" w:rsidRDefault="002F600F" w:rsidP="001F541E">
      <w:pPr>
        <w:pStyle w:val="ListParagraph"/>
        <w:numPr>
          <w:ilvl w:val="0"/>
          <w:numId w:val="4"/>
        </w:numPr>
        <w:jc w:val="both"/>
        <w:rPr>
          <w:rFonts w:ascii="Arial" w:hAnsi="Arial" w:cs="Arial"/>
        </w:rPr>
      </w:pPr>
      <w:r w:rsidRPr="002F600F">
        <w:rPr>
          <w:rFonts w:ascii="Arial" w:hAnsi="Arial" w:cs="Arial"/>
        </w:rPr>
        <w:t>Maintaining audit trails and logs provides clear view of who has accessed the data for what purpose. Regularly reviewing logs can help detect unwanted activities.</w:t>
      </w:r>
    </w:p>
    <w:p w14:paraId="6047C95B" w14:textId="77777777" w:rsidR="007C6110" w:rsidRPr="007C6110" w:rsidRDefault="007C6110" w:rsidP="007C6110"/>
    <w:p w14:paraId="25C03A52" w14:textId="10652DAA" w:rsidR="00CE1508" w:rsidRPr="00745CC8" w:rsidRDefault="00AC7305" w:rsidP="00AC7305">
      <w:pPr>
        <w:pStyle w:val="Heading1"/>
        <w:rPr>
          <w:rFonts w:ascii="Arial" w:hAnsi="Arial" w:cs="Arial"/>
          <w:sz w:val="28"/>
          <w:szCs w:val="28"/>
        </w:rPr>
      </w:pPr>
      <w:bookmarkStart w:id="4" w:name="_Toc183095137"/>
      <w:r w:rsidRPr="00745CC8">
        <w:rPr>
          <w:rFonts w:ascii="Arial" w:hAnsi="Arial" w:cs="Arial"/>
          <w:sz w:val="28"/>
          <w:szCs w:val="28"/>
        </w:rPr>
        <w:t>References</w:t>
      </w:r>
      <w:bookmarkEnd w:id="4"/>
    </w:p>
    <w:p w14:paraId="63CE6673" w14:textId="3D43E85A" w:rsidR="00A4135F" w:rsidRPr="00D063BA" w:rsidRDefault="00000000" w:rsidP="001F541E">
      <w:pPr>
        <w:spacing w:line="276" w:lineRule="auto"/>
        <w:jc w:val="both"/>
        <w:rPr>
          <w:rFonts w:ascii="Arial" w:hAnsi="Arial" w:cs="Arial"/>
          <w:color w:val="000000"/>
        </w:rPr>
      </w:pPr>
      <w:sdt>
        <w:sdtPr>
          <w:rPr>
            <w:rFonts w:ascii="Arial" w:hAnsi="Arial" w:cs="Arial"/>
            <w:color w:val="000000"/>
          </w:rPr>
          <w:tag w:val="MENDELEY_CITATION_v3_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"/>
          <w:id w:val="1542703525"/>
          <w:placeholder>
            <w:docPart w:val="DefaultPlaceholder_-1854013440"/>
          </w:placeholder>
        </w:sdtPr>
        <w:sdtContent>
          <w:r w:rsidR="00CB7CF3" w:rsidRPr="00D063BA">
            <w:rPr>
              <w:rFonts w:ascii="Arial" w:eastAsia="Times New Roman" w:hAnsi="Arial" w:cs="Arial"/>
              <w:color w:val="000000"/>
              <w:lang w:val="en-IN"/>
            </w:rPr>
            <w:t xml:space="preserve">Strycharz, J. and </w:t>
          </w:r>
          <w:proofErr w:type="spellStart"/>
          <w:r w:rsidR="00CB7CF3" w:rsidRPr="00D063BA">
            <w:rPr>
              <w:rFonts w:ascii="Arial" w:eastAsia="Times New Roman" w:hAnsi="Arial" w:cs="Arial"/>
              <w:color w:val="000000"/>
              <w:lang w:val="en-IN"/>
            </w:rPr>
            <w:t>Segijn</w:t>
          </w:r>
          <w:proofErr w:type="spellEnd"/>
          <w:r w:rsidR="00CB7CF3" w:rsidRPr="00D063BA">
            <w:rPr>
              <w:rFonts w:ascii="Arial" w:eastAsia="Times New Roman" w:hAnsi="Arial" w:cs="Arial"/>
              <w:color w:val="000000"/>
              <w:lang w:val="en-IN"/>
            </w:rPr>
            <w:t xml:space="preserve">, C.M. (2024). Ethical side-effect of dataveillance in advertising: Impact of data collection, trust, privacy concerns and regulatory differences on chilling effects. </w:t>
          </w:r>
          <w:r w:rsidR="00CB7CF3" w:rsidRPr="00D063BA">
            <w:rPr>
              <w:rFonts w:ascii="Arial" w:eastAsia="Times New Roman" w:hAnsi="Arial" w:cs="Arial"/>
              <w:i/>
              <w:iCs/>
              <w:color w:val="000000"/>
              <w:lang w:val="en-IN"/>
            </w:rPr>
            <w:t>Journal of Business Research</w:t>
          </w:r>
          <w:r w:rsidR="00CB7CF3" w:rsidRPr="00D063BA">
            <w:rPr>
              <w:rFonts w:ascii="Arial" w:eastAsia="Times New Roman" w:hAnsi="Arial" w:cs="Arial"/>
              <w:color w:val="000000"/>
              <w:lang w:val="en-IN"/>
            </w:rPr>
            <w:t xml:space="preserve">, 173, pp.114490–114490. </w:t>
          </w:r>
          <w:proofErr w:type="spellStart"/>
          <w:proofErr w:type="gramStart"/>
          <w:r w:rsidR="00CB7CF3" w:rsidRPr="00D063BA">
            <w:rPr>
              <w:rFonts w:ascii="Arial" w:eastAsia="Times New Roman" w:hAnsi="Arial" w:cs="Arial"/>
              <w:color w:val="000000"/>
              <w:lang w:val="en-IN"/>
            </w:rPr>
            <w:t>doi:https</w:t>
          </w:r>
          <w:proofErr w:type="spellEnd"/>
          <w:r w:rsidR="00CB7CF3" w:rsidRPr="00D063BA">
            <w:rPr>
              <w:rFonts w:ascii="Arial" w:eastAsia="Times New Roman" w:hAnsi="Arial" w:cs="Arial"/>
              <w:color w:val="000000"/>
              <w:lang w:val="en-IN"/>
            </w:rPr>
            <w:t>://doi.org/10.1016/j.jbusres.2023.114490</w:t>
          </w:r>
          <w:proofErr w:type="gramEnd"/>
        </w:sdtContent>
      </w:sdt>
      <w:r w:rsidR="005805D8" w:rsidRPr="00D063BA">
        <w:rPr>
          <w:rFonts w:ascii="Arial" w:hAnsi="Arial" w:cs="Arial"/>
          <w:color w:val="000000"/>
        </w:rPr>
        <w:t>.</w:t>
      </w:r>
    </w:p>
    <w:p w14:paraId="2A96581B" w14:textId="1DA46E9C" w:rsidR="00A4135F" w:rsidRPr="00CB7CF3" w:rsidRDefault="00CB7CF3" w:rsidP="001F541E">
      <w:pPr>
        <w:spacing w:line="276" w:lineRule="auto"/>
        <w:jc w:val="both"/>
        <w:rPr>
          <w:rFonts w:ascii="Arial" w:hAnsi="Arial" w:cs="Arial"/>
          <w:color w:val="000000"/>
          <w:sz w:val="24"/>
          <w:szCs w:val="24"/>
          <w:lang w:val="en-IN"/>
        </w:rPr>
      </w:pPr>
      <w:r w:rsidRPr="00CB7CF3">
        <w:rPr>
          <w:rFonts w:ascii="Arial" w:hAnsi="Arial" w:cs="Arial"/>
          <w:color w:val="000000"/>
          <w:lang w:val="en-IN"/>
        </w:rPr>
        <w:t xml:space="preserve">Hamed </w:t>
      </w:r>
      <w:proofErr w:type="spellStart"/>
      <w:r w:rsidRPr="00CB7CF3">
        <w:rPr>
          <w:rFonts w:ascii="Arial" w:hAnsi="Arial" w:cs="Arial"/>
          <w:color w:val="000000"/>
          <w:lang w:val="en-IN"/>
        </w:rPr>
        <w:t>Taherdoost</w:t>
      </w:r>
      <w:proofErr w:type="spellEnd"/>
      <w:r w:rsidRPr="00CB7CF3">
        <w:rPr>
          <w:rFonts w:ascii="Arial" w:hAnsi="Arial" w:cs="Arial"/>
          <w:color w:val="000000"/>
          <w:lang w:val="en-IN"/>
        </w:rPr>
        <w:t xml:space="preserve"> (2023). Navigating the Ethical and Privacy Concerns of Big Data and Machine Learning in Decision Making. </w:t>
      </w:r>
      <w:r w:rsidRPr="00CB7CF3">
        <w:rPr>
          <w:rFonts w:ascii="Arial" w:hAnsi="Arial" w:cs="Arial"/>
          <w:i/>
          <w:iCs/>
          <w:color w:val="000000"/>
          <w:lang w:val="en-IN"/>
        </w:rPr>
        <w:t>Intelligent and converged networks</w:t>
      </w:r>
      <w:r w:rsidRPr="00CB7CF3">
        <w:rPr>
          <w:rFonts w:ascii="Arial" w:hAnsi="Arial" w:cs="Arial"/>
          <w:color w:val="000000"/>
          <w:lang w:val="en-IN"/>
        </w:rPr>
        <w:t xml:space="preserve">, 4(4), pp.280–295. </w:t>
      </w:r>
      <w:proofErr w:type="spellStart"/>
      <w:proofErr w:type="gramStart"/>
      <w:r w:rsidRPr="00CB7CF3">
        <w:rPr>
          <w:rFonts w:ascii="Arial" w:hAnsi="Arial" w:cs="Arial"/>
          <w:color w:val="000000"/>
          <w:lang w:val="en-IN"/>
        </w:rPr>
        <w:t>doi:https</w:t>
      </w:r>
      <w:proofErr w:type="spellEnd"/>
      <w:r w:rsidRPr="00CB7CF3">
        <w:rPr>
          <w:rFonts w:ascii="Arial" w:hAnsi="Arial" w:cs="Arial"/>
          <w:color w:val="000000"/>
          <w:lang w:val="en-IN"/>
        </w:rPr>
        <w:t>://doi.org/10.23919/icn.2023.0023</w:t>
      </w:r>
      <w:proofErr w:type="gramEnd"/>
      <w:r w:rsidRPr="00CB7CF3">
        <w:rPr>
          <w:rFonts w:ascii="Arial" w:hAnsi="Arial" w:cs="Arial"/>
          <w:color w:val="000000"/>
          <w:lang w:val="en-IN"/>
        </w:rPr>
        <w:t>.</w:t>
      </w:r>
    </w:p>
    <w:sectPr w:rsidR="00A4135F" w:rsidRPr="00CB7CF3" w:rsidSect="001D5E62">
      <w:footerReference w:type="default" r:id="rId9"/>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D98A3B0" w14:textId="77777777" w:rsidR="00775AAA" w:rsidRPr="00745CC8" w:rsidRDefault="00775AAA" w:rsidP="00BF745D">
      <w:pPr>
        <w:spacing w:after="0" w:line="240" w:lineRule="auto"/>
      </w:pPr>
      <w:r w:rsidRPr="00745CC8">
        <w:separator/>
      </w:r>
    </w:p>
  </w:endnote>
  <w:endnote w:type="continuationSeparator" w:id="0">
    <w:p w14:paraId="273CFAF4" w14:textId="77777777" w:rsidR="00775AAA" w:rsidRPr="00745CC8" w:rsidRDefault="00775AAA" w:rsidP="00BF745D">
      <w:pPr>
        <w:spacing w:after="0" w:line="240" w:lineRule="auto"/>
      </w:pPr>
      <w:r w:rsidRPr="00745CC8">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9D111C" w14:textId="38528BAD" w:rsidR="009078D2" w:rsidRPr="00745CC8" w:rsidRDefault="00000000" w:rsidP="00251C76">
    <w:pPr>
      <w:pStyle w:val="Footer"/>
      <w:jc w:val="right"/>
    </w:pPr>
    <w:sdt>
      <w:sdtPr>
        <w:id w:val="-1645355414"/>
        <w:docPartObj>
          <w:docPartGallery w:val="Page Numbers (Bottom of Page)"/>
          <w:docPartUnique/>
        </w:docPartObj>
      </w:sdtPr>
      <w:sdtContent>
        <w:r w:rsidR="009078D2" w:rsidRPr="00745CC8">
          <w:fldChar w:fldCharType="begin"/>
        </w:r>
        <w:r w:rsidR="009078D2" w:rsidRPr="00745CC8">
          <w:instrText xml:space="preserve"> PAGE   \* MERGEFORMAT </w:instrText>
        </w:r>
        <w:r w:rsidR="009078D2" w:rsidRPr="00745CC8">
          <w:fldChar w:fldCharType="separate"/>
        </w:r>
        <w:r w:rsidR="009078D2" w:rsidRPr="00745CC8">
          <w:t>2</w:t>
        </w:r>
        <w:r w:rsidR="009078D2" w:rsidRPr="00745CC8">
          <w:fldChar w:fldCharType="end"/>
        </w:r>
      </w:sdtContent>
    </w:sdt>
  </w:p>
  <w:p w14:paraId="0CBED90C" w14:textId="77777777" w:rsidR="009078D2" w:rsidRPr="00745CC8" w:rsidRDefault="009078D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913C8D7" w14:textId="77777777" w:rsidR="00775AAA" w:rsidRPr="00745CC8" w:rsidRDefault="00775AAA" w:rsidP="00BF745D">
      <w:pPr>
        <w:spacing w:after="0" w:line="240" w:lineRule="auto"/>
      </w:pPr>
      <w:r w:rsidRPr="00745CC8">
        <w:separator/>
      </w:r>
    </w:p>
  </w:footnote>
  <w:footnote w:type="continuationSeparator" w:id="0">
    <w:p w14:paraId="022BBDB7" w14:textId="77777777" w:rsidR="00775AAA" w:rsidRPr="00745CC8" w:rsidRDefault="00775AAA" w:rsidP="00BF745D">
      <w:pPr>
        <w:spacing w:after="0" w:line="240" w:lineRule="auto"/>
      </w:pPr>
      <w:r w:rsidRPr="00745CC8">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12D4861"/>
    <w:multiLevelType w:val="hybridMultilevel"/>
    <w:tmpl w:val="8990D89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6784D46"/>
    <w:multiLevelType w:val="hybridMultilevel"/>
    <w:tmpl w:val="529A54B0"/>
    <w:lvl w:ilvl="0" w:tplc="491660CA">
      <w:start w:val="1"/>
      <w:numFmt w:val="decimal"/>
      <w:lvlText w:val="%1."/>
      <w:lvlJc w:val="left"/>
      <w:pPr>
        <w:ind w:left="720"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807521C"/>
    <w:multiLevelType w:val="hybridMultilevel"/>
    <w:tmpl w:val="AF3C060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EF02D62"/>
    <w:multiLevelType w:val="hybridMultilevel"/>
    <w:tmpl w:val="AAC27D52"/>
    <w:lvl w:ilvl="0" w:tplc="34423F38">
      <w:start w:val="1"/>
      <w:numFmt w:val="decimal"/>
      <w:lvlText w:val="%1."/>
      <w:lvlJc w:val="left"/>
      <w:pPr>
        <w:ind w:left="720" w:hanging="360"/>
      </w:pPr>
      <w:rPr>
        <w:rFonts w:ascii="Arial" w:hAnsi="Arial" w:cs="Arial"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956565606">
    <w:abstractNumId w:val="2"/>
  </w:num>
  <w:num w:numId="2" w16cid:durableId="302347176">
    <w:abstractNumId w:val="0"/>
  </w:num>
  <w:num w:numId="3" w16cid:durableId="1837379761">
    <w:abstractNumId w:val="1"/>
  </w:num>
  <w:num w:numId="4" w16cid:durableId="128145470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1D32"/>
    <w:rsid w:val="00032A5A"/>
    <w:rsid w:val="000441AA"/>
    <w:rsid w:val="000A3B3A"/>
    <w:rsid w:val="000B0CFF"/>
    <w:rsid w:val="000F012C"/>
    <w:rsid w:val="000F1298"/>
    <w:rsid w:val="000F4694"/>
    <w:rsid w:val="000F5D0F"/>
    <w:rsid w:val="000F7F41"/>
    <w:rsid w:val="00101D5B"/>
    <w:rsid w:val="001230D4"/>
    <w:rsid w:val="001402FF"/>
    <w:rsid w:val="00142552"/>
    <w:rsid w:val="00154D2A"/>
    <w:rsid w:val="0015546C"/>
    <w:rsid w:val="0015647D"/>
    <w:rsid w:val="001A3A79"/>
    <w:rsid w:val="001A501F"/>
    <w:rsid w:val="001B756F"/>
    <w:rsid w:val="001C63FF"/>
    <w:rsid w:val="001D4091"/>
    <w:rsid w:val="001D55DD"/>
    <w:rsid w:val="001D5E62"/>
    <w:rsid w:val="001D6964"/>
    <w:rsid w:val="001E2344"/>
    <w:rsid w:val="001E519D"/>
    <w:rsid w:val="001F19F6"/>
    <w:rsid w:val="001F541E"/>
    <w:rsid w:val="00202BA3"/>
    <w:rsid w:val="00214583"/>
    <w:rsid w:val="00215D84"/>
    <w:rsid w:val="00246524"/>
    <w:rsid w:val="00250137"/>
    <w:rsid w:val="00251C76"/>
    <w:rsid w:val="002A2F6D"/>
    <w:rsid w:val="002A4974"/>
    <w:rsid w:val="002B1F73"/>
    <w:rsid w:val="002F600F"/>
    <w:rsid w:val="00315AA9"/>
    <w:rsid w:val="00320324"/>
    <w:rsid w:val="003F07FF"/>
    <w:rsid w:val="004025C7"/>
    <w:rsid w:val="00403CE8"/>
    <w:rsid w:val="00403F03"/>
    <w:rsid w:val="00456FAA"/>
    <w:rsid w:val="004A44B5"/>
    <w:rsid w:val="004E7A22"/>
    <w:rsid w:val="00502B6F"/>
    <w:rsid w:val="005207F2"/>
    <w:rsid w:val="00532935"/>
    <w:rsid w:val="0055361B"/>
    <w:rsid w:val="00560FD2"/>
    <w:rsid w:val="005805D8"/>
    <w:rsid w:val="005B2866"/>
    <w:rsid w:val="005C2ACC"/>
    <w:rsid w:val="005D25D0"/>
    <w:rsid w:val="005E07F1"/>
    <w:rsid w:val="005F2CFD"/>
    <w:rsid w:val="00614A5F"/>
    <w:rsid w:val="00632870"/>
    <w:rsid w:val="006615CD"/>
    <w:rsid w:val="0066786E"/>
    <w:rsid w:val="006B6C8A"/>
    <w:rsid w:val="006D28A9"/>
    <w:rsid w:val="007050B0"/>
    <w:rsid w:val="007125E4"/>
    <w:rsid w:val="00722918"/>
    <w:rsid w:val="00745CC8"/>
    <w:rsid w:val="007471C0"/>
    <w:rsid w:val="00775AAA"/>
    <w:rsid w:val="00787768"/>
    <w:rsid w:val="00795812"/>
    <w:rsid w:val="007B2F06"/>
    <w:rsid w:val="007B3E63"/>
    <w:rsid w:val="007C6110"/>
    <w:rsid w:val="007E1A37"/>
    <w:rsid w:val="0083153D"/>
    <w:rsid w:val="00837CDC"/>
    <w:rsid w:val="00847A0F"/>
    <w:rsid w:val="0085085F"/>
    <w:rsid w:val="008805CC"/>
    <w:rsid w:val="00891D76"/>
    <w:rsid w:val="00894A2E"/>
    <w:rsid w:val="008B1184"/>
    <w:rsid w:val="008E1E4A"/>
    <w:rsid w:val="00900CA3"/>
    <w:rsid w:val="009047CE"/>
    <w:rsid w:val="009078D2"/>
    <w:rsid w:val="00944A0C"/>
    <w:rsid w:val="00971676"/>
    <w:rsid w:val="00975604"/>
    <w:rsid w:val="009A63EE"/>
    <w:rsid w:val="009C66AD"/>
    <w:rsid w:val="009F1E83"/>
    <w:rsid w:val="00A05002"/>
    <w:rsid w:val="00A33A2E"/>
    <w:rsid w:val="00A33F15"/>
    <w:rsid w:val="00A4135F"/>
    <w:rsid w:val="00A66FD1"/>
    <w:rsid w:val="00A76512"/>
    <w:rsid w:val="00A90C70"/>
    <w:rsid w:val="00AA5DC0"/>
    <w:rsid w:val="00AC7305"/>
    <w:rsid w:val="00AD6B23"/>
    <w:rsid w:val="00AE5108"/>
    <w:rsid w:val="00AE64FE"/>
    <w:rsid w:val="00BA08AB"/>
    <w:rsid w:val="00BC1D32"/>
    <w:rsid w:val="00BF745D"/>
    <w:rsid w:val="00C00C03"/>
    <w:rsid w:val="00C014AA"/>
    <w:rsid w:val="00C13FAE"/>
    <w:rsid w:val="00CB7CF3"/>
    <w:rsid w:val="00CD16E0"/>
    <w:rsid w:val="00CD70A9"/>
    <w:rsid w:val="00CD7E3D"/>
    <w:rsid w:val="00CE1508"/>
    <w:rsid w:val="00D015C9"/>
    <w:rsid w:val="00D063BA"/>
    <w:rsid w:val="00D10656"/>
    <w:rsid w:val="00D12810"/>
    <w:rsid w:val="00D41FE4"/>
    <w:rsid w:val="00D478BF"/>
    <w:rsid w:val="00D75FD9"/>
    <w:rsid w:val="00D95893"/>
    <w:rsid w:val="00DC2F2B"/>
    <w:rsid w:val="00DD25E1"/>
    <w:rsid w:val="00E27037"/>
    <w:rsid w:val="00E87E60"/>
    <w:rsid w:val="00E9298F"/>
    <w:rsid w:val="00EC3D44"/>
    <w:rsid w:val="00ED5932"/>
    <w:rsid w:val="00F40931"/>
    <w:rsid w:val="00F433E6"/>
    <w:rsid w:val="00F47B5D"/>
    <w:rsid w:val="00F523C6"/>
    <w:rsid w:val="00FA634B"/>
    <w:rsid w:val="00FB789F"/>
    <w:rsid w:val="00FC493B"/>
    <w:rsid w:val="00FE0A7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703A50"/>
  <w15:chartTrackingRefBased/>
  <w15:docId w15:val="{39BEE897-1A49-4058-94EE-6F6F8AFE6E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7B2F0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5085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28A9"/>
    <w:pPr>
      <w:ind w:left="720"/>
      <w:contextualSpacing/>
    </w:pPr>
  </w:style>
  <w:style w:type="paragraph" w:styleId="Header">
    <w:name w:val="header"/>
    <w:basedOn w:val="Normal"/>
    <w:link w:val="HeaderChar"/>
    <w:uiPriority w:val="99"/>
    <w:unhideWhenUsed/>
    <w:rsid w:val="00BF745D"/>
    <w:pPr>
      <w:tabs>
        <w:tab w:val="center" w:pos="4513"/>
        <w:tab w:val="right" w:pos="9026"/>
      </w:tabs>
      <w:spacing w:after="0" w:line="240" w:lineRule="auto"/>
    </w:pPr>
  </w:style>
  <w:style w:type="character" w:customStyle="1" w:styleId="HeaderChar">
    <w:name w:val="Header Char"/>
    <w:basedOn w:val="DefaultParagraphFont"/>
    <w:link w:val="Header"/>
    <w:uiPriority w:val="99"/>
    <w:rsid w:val="00BF745D"/>
  </w:style>
  <w:style w:type="paragraph" w:styleId="Footer">
    <w:name w:val="footer"/>
    <w:basedOn w:val="Normal"/>
    <w:link w:val="FooterChar"/>
    <w:uiPriority w:val="99"/>
    <w:unhideWhenUsed/>
    <w:rsid w:val="00BF745D"/>
    <w:pPr>
      <w:tabs>
        <w:tab w:val="center" w:pos="4513"/>
        <w:tab w:val="right" w:pos="9026"/>
      </w:tabs>
      <w:spacing w:after="0" w:line="240" w:lineRule="auto"/>
    </w:pPr>
  </w:style>
  <w:style w:type="character" w:customStyle="1" w:styleId="FooterChar">
    <w:name w:val="Footer Char"/>
    <w:basedOn w:val="DefaultParagraphFont"/>
    <w:link w:val="Footer"/>
    <w:uiPriority w:val="99"/>
    <w:rsid w:val="00BF745D"/>
  </w:style>
  <w:style w:type="character" w:styleId="PlaceholderText">
    <w:name w:val="Placeholder Text"/>
    <w:basedOn w:val="DefaultParagraphFont"/>
    <w:uiPriority w:val="99"/>
    <w:semiHidden/>
    <w:rsid w:val="00CE1508"/>
    <w:rPr>
      <w:color w:val="666666"/>
    </w:rPr>
  </w:style>
  <w:style w:type="character" w:styleId="Hyperlink">
    <w:name w:val="Hyperlink"/>
    <w:basedOn w:val="DefaultParagraphFont"/>
    <w:uiPriority w:val="99"/>
    <w:unhideWhenUsed/>
    <w:rsid w:val="00214583"/>
    <w:rPr>
      <w:color w:val="0563C1" w:themeColor="hyperlink"/>
      <w:u w:val="single"/>
    </w:rPr>
  </w:style>
  <w:style w:type="character" w:styleId="UnresolvedMention">
    <w:name w:val="Unresolved Mention"/>
    <w:basedOn w:val="DefaultParagraphFont"/>
    <w:uiPriority w:val="99"/>
    <w:semiHidden/>
    <w:unhideWhenUsed/>
    <w:rsid w:val="00214583"/>
    <w:rPr>
      <w:color w:val="605E5C"/>
      <w:shd w:val="clear" w:color="auto" w:fill="E1DFDD"/>
    </w:rPr>
  </w:style>
  <w:style w:type="character" w:styleId="FollowedHyperlink">
    <w:name w:val="FollowedHyperlink"/>
    <w:basedOn w:val="DefaultParagraphFont"/>
    <w:uiPriority w:val="99"/>
    <w:semiHidden/>
    <w:unhideWhenUsed/>
    <w:rsid w:val="00142552"/>
    <w:rPr>
      <w:color w:val="954F72" w:themeColor="followedHyperlink"/>
      <w:u w:val="single"/>
    </w:rPr>
  </w:style>
  <w:style w:type="table" w:styleId="TableGrid">
    <w:name w:val="Table Grid"/>
    <w:basedOn w:val="TableNormal"/>
    <w:uiPriority w:val="39"/>
    <w:rsid w:val="007B2F06"/>
    <w:pPr>
      <w:spacing w:after="0" w:line="240" w:lineRule="auto"/>
    </w:pPr>
    <w:rPr>
      <w:rFonts w:ascii="Times New Roman" w:eastAsia="Times New Roman" w:hAnsi="Times New Roman" w:cs="Times New Roman"/>
      <w:kern w:val="0"/>
      <w:sz w:val="20"/>
      <w:szCs w:val="20"/>
      <w:lang w:val="en-GB" w:eastAsia="en-GB"/>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7B2F06"/>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7471C0"/>
    <w:pPr>
      <w:outlineLvl w:val="9"/>
    </w:pPr>
    <w:rPr>
      <w:kern w:val="0"/>
      <w14:ligatures w14:val="none"/>
    </w:rPr>
  </w:style>
  <w:style w:type="paragraph" w:styleId="TOC1">
    <w:name w:val="toc 1"/>
    <w:basedOn w:val="Normal"/>
    <w:next w:val="Normal"/>
    <w:autoRedefine/>
    <w:uiPriority w:val="39"/>
    <w:unhideWhenUsed/>
    <w:rsid w:val="007471C0"/>
    <w:pPr>
      <w:spacing w:after="100"/>
    </w:pPr>
  </w:style>
  <w:style w:type="character" w:customStyle="1" w:styleId="Heading2Char">
    <w:name w:val="Heading 2 Char"/>
    <w:basedOn w:val="DefaultParagraphFont"/>
    <w:link w:val="Heading2"/>
    <w:uiPriority w:val="9"/>
    <w:rsid w:val="0085085F"/>
    <w:rPr>
      <w:rFonts w:asciiTheme="majorHAnsi" w:eastAsiaTheme="majorEastAsia" w:hAnsiTheme="majorHAnsi" w:cstheme="majorBidi"/>
      <w:color w:val="2F5496" w:themeColor="accent1" w:themeShade="BF"/>
      <w:sz w:val="26"/>
      <w:szCs w:val="26"/>
      <w:lang w:val="en-US"/>
    </w:rPr>
  </w:style>
  <w:style w:type="paragraph" w:styleId="TOC2">
    <w:name w:val="toc 2"/>
    <w:basedOn w:val="Normal"/>
    <w:next w:val="Normal"/>
    <w:autoRedefine/>
    <w:uiPriority w:val="39"/>
    <w:unhideWhenUsed/>
    <w:rsid w:val="009F1E83"/>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8060498">
      <w:bodyDiv w:val="1"/>
      <w:marLeft w:val="0"/>
      <w:marRight w:val="0"/>
      <w:marTop w:val="0"/>
      <w:marBottom w:val="0"/>
      <w:divBdr>
        <w:top w:val="none" w:sz="0" w:space="0" w:color="auto"/>
        <w:left w:val="none" w:sz="0" w:space="0" w:color="auto"/>
        <w:bottom w:val="none" w:sz="0" w:space="0" w:color="auto"/>
        <w:right w:val="none" w:sz="0" w:space="0" w:color="auto"/>
      </w:divBdr>
    </w:div>
    <w:div w:id="191773213">
      <w:bodyDiv w:val="1"/>
      <w:marLeft w:val="0"/>
      <w:marRight w:val="0"/>
      <w:marTop w:val="0"/>
      <w:marBottom w:val="0"/>
      <w:divBdr>
        <w:top w:val="none" w:sz="0" w:space="0" w:color="auto"/>
        <w:left w:val="none" w:sz="0" w:space="0" w:color="auto"/>
        <w:bottom w:val="none" w:sz="0" w:space="0" w:color="auto"/>
        <w:right w:val="none" w:sz="0" w:space="0" w:color="auto"/>
      </w:divBdr>
    </w:div>
    <w:div w:id="220408019">
      <w:bodyDiv w:val="1"/>
      <w:marLeft w:val="0"/>
      <w:marRight w:val="0"/>
      <w:marTop w:val="0"/>
      <w:marBottom w:val="0"/>
      <w:divBdr>
        <w:top w:val="none" w:sz="0" w:space="0" w:color="auto"/>
        <w:left w:val="none" w:sz="0" w:space="0" w:color="auto"/>
        <w:bottom w:val="none" w:sz="0" w:space="0" w:color="auto"/>
        <w:right w:val="none" w:sz="0" w:space="0" w:color="auto"/>
      </w:divBdr>
    </w:div>
    <w:div w:id="286394826">
      <w:bodyDiv w:val="1"/>
      <w:marLeft w:val="0"/>
      <w:marRight w:val="0"/>
      <w:marTop w:val="0"/>
      <w:marBottom w:val="0"/>
      <w:divBdr>
        <w:top w:val="none" w:sz="0" w:space="0" w:color="auto"/>
        <w:left w:val="none" w:sz="0" w:space="0" w:color="auto"/>
        <w:bottom w:val="none" w:sz="0" w:space="0" w:color="auto"/>
        <w:right w:val="none" w:sz="0" w:space="0" w:color="auto"/>
      </w:divBdr>
    </w:div>
    <w:div w:id="340276020">
      <w:bodyDiv w:val="1"/>
      <w:marLeft w:val="0"/>
      <w:marRight w:val="0"/>
      <w:marTop w:val="0"/>
      <w:marBottom w:val="0"/>
      <w:divBdr>
        <w:top w:val="none" w:sz="0" w:space="0" w:color="auto"/>
        <w:left w:val="none" w:sz="0" w:space="0" w:color="auto"/>
        <w:bottom w:val="none" w:sz="0" w:space="0" w:color="auto"/>
        <w:right w:val="none" w:sz="0" w:space="0" w:color="auto"/>
      </w:divBdr>
    </w:div>
    <w:div w:id="420642506">
      <w:bodyDiv w:val="1"/>
      <w:marLeft w:val="0"/>
      <w:marRight w:val="0"/>
      <w:marTop w:val="0"/>
      <w:marBottom w:val="0"/>
      <w:divBdr>
        <w:top w:val="none" w:sz="0" w:space="0" w:color="auto"/>
        <w:left w:val="none" w:sz="0" w:space="0" w:color="auto"/>
        <w:bottom w:val="none" w:sz="0" w:space="0" w:color="auto"/>
        <w:right w:val="none" w:sz="0" w:space="0" w:color="auto"/>
      </w:divBdr>
    </w:div>
    <w:div w:id="435946948">
      <w:bodyDiv w:val="1"/>
      <w:marLeft w:val="0"/>
      <w:marRight w:val="0"/>
      <w:marTop w:val="0"/>
      <w:marBottom w:val="0"/>
      <w:divBdr>
        <w:top w:val="none" w:sz="0" w:space="0" w:color="auto"/>
        <w:left w:val="none" w:sz="0" w:space="0" w:color="auto"/>
        <w:bottom w:val="none" w:sz="0" w:space="0" w:color="auto"/>
        <w:right w:val="none" w:sz="0" w:space="0" w:color="auto"/>
      </w:divBdr>
    </w:div>
    <w:div w:id="691764322">
      <w:bodyDiv w:val="1"/>
      <w:marLeft w:val="0"/>
      <w:marRight w:val="0"/>
      <w:marTop w:val="0"/>
      <w:marBottom w:val="0"/>
      <w:divBdr>
        <w:top w:val="none" w:sz="0" w:space="0" w:color="auto"/>
        <w:left w:val="none" w:sz="0" w:space="0" w:color="auto"/>
        <w:bottom w:val="none" w:sz="0" w:space="0" w:color="auto"/>
        <w:right w:val="none" w:sz="0" w:space="0" w:color="auto"/>
      </w:divBdr>
      <w:divsChild>
        <w:div w:id="1686394850">
          <w:marLeft w:val="0"/>
          <w:marRight w:val="0"/>
          <w:marTop w:val="0"/>
          <w:marBottom w:val="0"/>
          <w:divBdr>
            <w:top w:val="none" w:sz="0" w:space="0" w:color="auto"/>
            <w:left w:val="none" w:sz="0" w:space="0" w:color="auto"/>
            <w:bottom w:val="none" w:sz="0" w:space="0" w:color="auto"/>
            <w:right w:val="none" w:sz="0" w:space="0" w:color="auto"/>
          </w:divBdr>
        </w:div>
      </w:divsChild>
    </w:div>
    <w:div w:id="704789699">
      <w:bodyDiv w:val="1"/>
      <w:marLeft w:val="0"/>
      <w:marRight w:val="0"/>
      <w:marTop w:val="0"/>
      <w:marBottom w:val="0"/>
      <w:divBdr>
        <w:top w:val="none" w:sz="0" w:space="0" w:color="auto"/>
        <w:left w:val="none" w:sz="0" w:space="0" w:color="auto"/>
        <w:bottom w:val="none" w:sz="0" w:space="0" w:color="auto"/>
        <w:right w:val="none" w:sz="0" w:space="0" w:color="auto"/>
      </w:divBdr>
      <w:divsChild>
        <w:div w:id="1547597883">
          <w:marLeft w:val="0"/>
          <w:marRight w:val="0"/>
          <w:marTop w:val="0"/>
          <w:marBottom w:val="0"/>
          <w:divBdr>
            <w:top w:val="none" w:sz="0" w:space="0" w:color="auto"/>
            <w:left w:val="none" w:sz="0" w:space="0" w:color="auto"/>
            <w:bottom w:val="none" w:sz="0" w:space="0" w:color="auto"/>
            <w:right w:val="none" w:sz="0" w:space="0" w:color="auto"/>
          </w:divBdr>
        </w:div>
      </w:divsChild>
    </w:div>
    <w:div w:id="845243292">
      <w:bodyDiv w:val="1"/>
      <w:marLeft w:val="0"/>
      <w:marRight w:val="0"/>
      <w:marTop w:val="0"/>
      <w:marBottom w:val="0"/>
      <w:divBdr>
        <w:top w:val="none" w:sz="0" w:space="0" w:color="auto"/>
        <w:left w:val="none" w:sz="0" w:space="0" w:color="auto"/>
        <w:bottom w:val="none" w:sz="0" w:space="0" w:color="auto"/>
        <w:right w:val="none" w:sz="0" w:space="0" w:color="auto"/>
      </w:divBdr>
    </w:div>
    <w:div w:id="862938958">
      <w:bodyDiv w:val="1"/>
      <w:marLeft w:val="0"/>
      <w:marRight w:val="0"/>
      <w:marTop w:val="0"/>
      <w:marBottom w:val="0"/>
      <w:divBdr>
        <w:top w:val="none" w:sz="0" w:space="0" w:color="auto"/>
        <w:left w:val="none" w:sz="0" w:space="0" w:color="auto"/>
        <w:bottom w:val="none" w:sz="0" w:space="0" w:color="auto"/>
        <w:right w:val="none" w:sz="0" w:space="0" w:color="auto"/>
      </w:divBdr>
    </w:div>
    <w:div w:id="1159542026">
      <w:bodyDiv w:val="1"/>
      <w:marLeft w:val="0"/>
      <w:marRight w:val="0"/>
      <w:marTop w:val="0"/>
      <w:marBottom w:val="0"/>
      <w:divBdr>
        <w:top w:val="none" w:sz="0" w:space="0" w:color="auto"/>
        <w:left w:val="none" w:sz="0" w:space="0" w:color="auto"/>
        <w:bottom w:val="none" w:sz="0" w:space="0" w:color="auto"/>
        <w:right w:val="none" w:sz="0" w:space="0" w:color="auto"/>
      </w:divBdr>
      <w:divsChild>
        <w:div w:id="540439895">
          <w:marLeft w:val="0"/>
          <w:marRight w:val="0"/>
          <w:marTop w:val="0"/>
          <w:marBottom w:val="0"/>
          <w:divBdr>
            <w:top w:val="none" w:sz="0" w:space="0" w:color="auto"/>
            <w:left w:val="none" w:sz="0" w:space="0" w:color="auto"/>
            <w:bottom w:val="none" w:sz="0" w:space="0" w:color="auto"/>
            <w:right w:val="none" w:sz="0" w:space="0" w:color="auto"/>
          </w:divBdr>
        </w:div>
      </w:divsChild>
    </w:div>
    <w:div w:id="1161236096">
      <w:bodyDiv w:val="1"/>
      <w:marLeft w:val="0"/>
      <w:marRight w:val="0"/>
      <w:marTop w:val="0"/>
      <w:marBottom w:val="0"/>
      <w:divBdr>
        <w:top w:val="none" w:sz="0" w:space="0" w:color="auto"/>
        <w:left w:val="none" w:sz="0" w:space="0" w:color="auto"/>
        <w:bottom w:val="none" w:sz="0" w:space="0" w:color="auto"/>
        <w:right w:val="none" w:sz="0" w:space="0" w:color="auto"/>
      </w:divBdr>
      <w:divsChild>
        <w:div w:id="328555571">
          <w:marLeft w:val="0"/>
          <w:marRight w:val="0"/>
          <w:marTop w:val="0"/>
          <w:marBottom w:val="0"/>
          <w:divBdr>
            <w:top w:val="none" w:sz="0" w:space="0" w:color="auto"/>
            <w:left w:val="none" w:sz="0" w:space="0" w:color="auto"/>
            <w:bottom w:val="none" w:sz="0" w:space="0" w:color="auto"/>
            <w:right w:val="none" w:sz="0" w:space="0" w:color="auto"/>
          </w:divBdr>
        </w:div>
      </w:divsChild>
    </w:div>
    <w:div w:id="1243642749">
      <w:bodyDiv w:val="1"/>
      <w:marLeft w:val="0"/>
      <w:marRight w:val="0"/>
      <w:marTop w:val="0"/>
      <w:marBottom w:val="0"/>
      <w:divBdr>
        <w:top w:val="none" w:sz="0" w:space="0" w:color="auto"/>
        <w:left w:val="none" w:sz="0" w:space="0" w:color="auto"/>
        <w:bottom w:val="none" w:sz="0" w:space="0" w:color="auto"/>
        <w:right w:val="none" w:sz="0" w:space="0" w:color="auto"/>
      </w:divBdr>
    </w:div>
    <w:div w:id="1245990597">
      <w:bodyDiv w:val="1"/>
      <w:marLeft w:val="0"/>
      <w:marRight w:val="0"/>
      <w:marTop w:val="0"/>
      <w:marBottom w:val="0"/>
      <w:divBdr>
        <w:top w:val="none" w:sz="0" w:space="0" w:color="auto"/>
        <w:left w:val="none" w:sz="0" w:space="0" w:color="auto"/>
        <w:bottom w:val="none" w:sz="0" w:space="0" w:color="auto"/>
        <w:right w:val="none" w:sz="0" w:space="0" w:color="auto"/>
      </w:divBdr>
    </w:div>
    <w:div w:id="1397315882">
      <w:bodyDiv w:val="1"/>
      <w:marLeft w:val="0"/>
      <w:marRight w:val="0"/>
      <w:marTop w:val="0"/>
      <w:marBottom w:val="0"/>
      <w:divBdr>
        <w:top w:val="none" w:sz="0" w:space="0" w:color="auto"/>
        <w:left w:val="none" w:sz="0" w:space="0" w:color="auto"/>
        <w:bottom w:val="none" w:sz="0" w:space="0" w:color="auto"/>
        <w:right w:val="none" w:sz="0" w:space="0" w:color="auto"/>
      </w:divBdr>
    </w:div>
    <w:div w:id="1419903067">
      <w:bodyDiv w:val="1"/>
      <w:marLeft w:val="0"/>
      <w:marRight w:val="0"/>
      <w:marTop w:val="0"/>
      <w:marBottom w:val="0"/>
      <w:divBdr>
        <w:top w:val="none" w:sz="0" w:space="0" w:color="auto"/>
        <w:left w:val="none" w:sz="0" w:space="0" w:color="auto"/>
        <w:bottom w:val="none" w:sz="0" w:space="0" w:color="auto"/>
        <w:right w:val="none" w:sz="0" w:space="0" w:color="auto"/>
      </w:divBdr>
      <w:divsChild>
        <w:div w:id="1651404920">
          <w:marLeft w:val="0"/>
          <w:marRight w:val="0"/>
          <w:marTop w:val="0"/>
          <w:marBottom w:val="0"/>
          <w:divBdr>
            <w:top w:val="none" w:sz="0" w:space="0" w:color="auto"/>
            <w:left w:val="none" w:sz="0" w:space="0" w:color="auto"/>
            <w:bottom w:val="none" w:sz="0" w:space="0" w:color="auto"/>
            <w:right w:val="none" w:sz="0" w:space="0" w:color="auto"/>
          </w:divBdr>
        </w:div>
      </w:divsChild>
    </w:div>
    <w:div w:id="1426684982">
      <w:bodyDiv w:val="1"/>
      <w:marLeft w:val="0"/>
      <w:marRight w:val="0"/>
      <w:marTop w:val="0"/>
      <w:marBottom w:val="0"/>
      <w:divBdr>
        <w:top w:val="none" w:sz="0" w:space="0" w:color="auto"/>
        <w:left w:val="none" w:sz="0" w:space="0" w:color="auto"/>
        <w:bottom w:val="none" w:sz="0" w:space="0" w:color="auto"/>
        <w:right w:val="none" w:sz="0" w:space="0" w:color="auto"/>
      </w:divBdr>
    </w:div>
    <w:div w:id="1521509744">
      <w:bodyDiv w:val="1"/>
      <w:marLeft w:val="0"/>
      <w:marRight w:val="0"/>
      <w:marTop w:val="0"/>
      <w:marBottom w:val="0"/>
      <w:divBdr>
        <w:top w:val="none" w:sz="0" w:space="0" w:color="auto"/>
        <w:left w:val="none" w:sz="0" w:space="0" w:color="auto"/>
        <w:bottom w:val="none" w:sz="0" w:space="0" w:color="auto"/>
        <w:right w:val="none" w:sz="0" w:space="0" w:color="auto"/>
      </w:divBdr>
      <w:divsChild>
        <w:div w:id="1058555851">
          <w:marLeft w:val="0"/>
          <w:marRight w:val="0"/>
          <w:marTop w:val="0"/>
          <w:marBottom w:val="0"/>
          <w:divBdr>
            <w:top w:val="none" w:sz="0" w:space="0" w:color="auto"/>
            <w:left w:val="none" w:sz="0" w:space="0" w:color="auto"/>
            <w:bottom w:val="none" w:sz="0" w:space="0" w:color="auto"/>
            <w:right w:val="none" w:sz="0" w:space="0" w:color="auto"/>
          </w:divBdr>
        </w:div>
      </w:divsChild>
    </w:div>
    <w:div w:id="1693847593">
      <w:bodyDiv w:val="1"/>
      <w:marLeft w:val="0"/>
      <w:marRight w:val="0"/>
      <w:marTop w:val="0"/>
      <w:marBottom w:val="0"/>
      <w:divBdr>
        <w:top w:val="none" w:sz="0" w:space="0" w:color="auto"/>
        <w:left w:val="none" w:sz="0" w:space="0" w:color="auto"/>
        <w:bottom w:val="none" w:sz="0" w:space="0" w:color="auto"/>
        <w:right w:val="none" w:sz="0" w:space="0" w:color="auto"/>
      </w:divBdr>
    </w:div>
    <w:div w:id="2028366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1854013440"/>
        <w:category>
          <w:name w:val="General"/>
          <w:gallery w:val="placeholder"/>
        </w:category>
        <w:types>
          <w:type w:val="bbPlcHdr"/>
        </w:types>
        <w:behaviors>
          <w:behavior w:val="content"/>
        </w:behaviors>
        <w:guid w:val="{B7AF222C-11A0-4040-8E6A-1E34FED3FAA3}"/>
      </w:docPartPr>
      <w:docPartBody>
        <w:p w:rsidR="00C30170" w:rsidRDefault="00723F5D">
          <w:r w:rsidRPr="0001020B">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3F5D"/>
    <w:rsid w:val="001D55DD"/>
    <w:rsid w:val="004025C7"/>
    <w:rsid w:val="005812B1"/>
    <w:rsid w:val="0066392B"/>
    <w:rsid w:val="00723F5D"/>
    <w:rsid w:val="007E1A37"/>
    <w:rsid w:val="008645C1"/>
    <w:rsid w:val="00A33F15"/>
    <w:rsid w:val="00AF3FD2"/>
    <w:rsid w:val="00C30170"/>
    <w:rsid w:val="00C41C8D"/>
    <w:rsid w:val="00DC2F2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23F5D"/>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79BDBE9-C688-48A6-89E9-43A1D94B2F3C}">
  <we:reference id="wa104382081" version="1.55.1.0" store="en-US" storeType="OMEX"/>
  <we:alternateReferences>
    <we:reference id="wa104382081" version="1.55.1.0" store="wa104382081" storeType="OMEX"/>
  </we:alternateReferences>
  <we:properties>
    <we:property name="MENDELEY_CITATIONS" value="[{&quot;citationID&quot;:&quot;MENDELEY_CITATION_e7f6442f-edb2-4020-94ad-5d889445c20a&quot;,&quot;properties&quot;:{&quot;noteIndex&quot;:0,&quot;mode&quot;:&quot;composite&quot;},&quot;isEdited&quot;:false,&quot;manualOverride&quot;:{&quot;isManuallyOverridden&quot;:true,&quot;citeprocText&quot;:&quot;Strycharz &amp;#38; Segijn (2024)&quot;,&quot;manualOverrideText&quot;:&quot;Strycharz, J., &amp; Segijn, C. M. (2024). Ethical side-effect of dataveillance in advertising: Impact of data collection, trust, privacy concerns, and regulatory differences on chilling effects. Journal of Business Research, 173, 114490. https://doi.org/10.1016/j.jbusres.2023.114490&quot;},&quot;citationTag&quot;:&quot;MENDELEY_CITATION_v3_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&quot;,&quot;citationItems&quot;:[{&quot;id&quot;:&quot;763ee206-8be1-3a82-a096-ed676c6e6406&quot;,&quot;itemData&quot;:{&quot;type&quot;:&quot;article-journal&quot;,&quot;id&quot;:&quot;763ee206-8be1-3a82-a096-ed676c6e6406&quot;,&quot;title&quot;:&quot;Ethical side-effect of dataveillance in advertising: Impact of data collection, trust, privacy concerns and regulatory differences on chilling effects&quot;,&quot;author&quot;:[{&quot;family&quot;:&quot;Strycharz&quot;,&quot;given&quot;:&quot;Joanna&quot;,&quot;parse-names&quot;:false,&quot;dropping-particle&quot;:&quot;&quot;,&quot;non-dropping-particle&quot;:&quot;&quot;},{&quot;family&quot;:&quot;Segijn&quot;,&quot;given&quot;:&quot;Claire M.&quot;,&quot;parse-names&quot;:false,&quot;dropping-particle&quot;:&quot;&quot;,&quot;non-dropping-particle&quot;:&quot;&quot;}],&quot;container-title&quot;:&quot;Journal of Business Research&quot;,&quot;container-title-short&quot;:&quot;J Bus Res&quot;,&quot;DOI&quot;:&quot;10.1016/j.jbusres.2023.114490&quot;,&quot;ISSN&quot;:&quot;01482963&quot;,&quot;issued&quot;:{&quot;date-parts&quot;:[[2024,2,1]]},&quot;abstract&quot;:&quot;Technological advancements have resulted in the availability and usage of consumer data for digital advertising. This so-called reality of dataveillance may result in unintended ethical side-effects, such as chilling effects that involve self-regulation of media usage as a response to surveillance practices. The current study utilizes a two-step approach with a cross-national survey (N = 334) and an online experiment (N = 536), to study how different data collection methods for digital advertising (i.e., online profiling, watermarking), regulatory cross-country contexts (i.e., U.S., the Netherlands), and boundary effects (i.e., trust, privacy concerns) result in chilling effects. We found that chilling effects are context-dependent as they are mostly driven by watermarking and are more prevalent in the U.S. than in the Netherlands. These findings show that chilling effects are one of the possible side-effects of digital advertising. Cross-country differences show the importance of the cultural context and regulatory regime for consumer behavior.&quot;,&quot;publisher&quot;:&quot;Elsevier Inc.&quot;,&quot;volume&quot;:&quot;173&quot;},&quot;isTemporary&quot;:false,&quot;displayAs&quot;:&quot;composite&quot;,&quot;suppress-author&quot;:false,&quot;composite&quot;:true,&quot;author-onl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2A862D-9C4B-4E05-AAF6-B56526C1D5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TotalTime>
  <Pages>6</Pages>
  <Words>1103</Words>
  <Characters>6289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Prajwal Aradhya S K</dc:creator>
  <cp:keywords/>
  <dc:description/>
  <cp:lastModifiedBy>Prajwal Aradhya S K</cp:lastModifiedBy>
  <cp:revision>49</cp:revision>
  <dcterms:created xsi:type="dcterms:W3CDTF">2024-11-05T22:22:00Z</dcterms:created>
  <dcterms:modified xsi:type="dcterms:W3CDTF">2024-11-21T15:27:00Z</dcterms:modified>
</cp:coreProperties>
</file>