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Pr="00B07B5F" w:rsidRDefault="001D5E62" w:rsidP="001D5E62">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5BD2F591"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18</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B07B5F" w:rsidRDefault="007471C0" w:rsidP="009F1E83">
          <w:pPr>
            <w:pStyle w:val="TOCHeading"/>
            <w:rPr>
              <w:rFonts w:cs="Arial"/>
            </w:rPr>
          </w:pPr>
          <w:r w:rsidRPr="00B07B5F">
            <w:rPr>
              <w:rFonts w:cs="Arial"/>
            </w:rPr>
            <w:t>Table of Contents</w:t>
          </w:r>
        </w:p>
        <w:p w14:paraId="4C031DD8" w14:textId="77777777" w:rsidR="00944A0C" w:rsidRPr="00B07B5F" w:rsidRDefault="00944A0C">
          <w:pPr>
            <w:pStyle w:val="TOC1"/>
            <w:tabs>
              <w:tab w:val="right" w:leader="dot" w:pos="9016"/>
            </w:tabs>
            <w:rPr>
              <w:rFonts w:ascii="Arial" w:hAnsi="Arial" w:cs="Arial"/>
            </w:rPr>
          </w:pPr>
        </w:p>
        <w:p w14:paraId="5AB1E209" w14:textId="4D3FABB5" w:rsidR="005B58A8" w:rsidRDefault="007471C0">
          <w:pPr>
            <w:pStyle w:val="TOC1"/>
            <w:tabs>
              <w:tab w:val="right" w:leader="dot" w:pos="9016"/>
            </w:tabs>
            <w:rPr>
              <w:rFonts w:eastAsiaTheme="minorEastAsia"/>
              <w:noProof/>
              <w:lang w:val="en-IN" w:eastAsia="en-IN"/>
            </w:rPr>
          </w:pPr>
          <w:r w:rsidRPr="00B07B5F">
            <w:rPr>
              <w:rFonts w:ascii="Arial" w:hAnsi="Arial" w:cs="Arial"/>
            </w:rPr>
            <w:fldChar w:fldCharType="begin"/>
          </w:r>
          <w:r w:rsidRPr="00B07B5F">
            <w:rPr>
              <w:rFonts w:ascii="Arial" w:hAnsi="Arial" w:cs="Arial"/>
            </w:rPr>
            <w:instrText xml:space="preserve"> TOC \o "1-3" \h \z \u </w:instrText>
          </w:r>
          <w:r w:rsidRPr="00B07B5F">
            <w:rPr>
              <w:rFonts w:ascii="Arial" w:hAnsi="Arial" w:cs="Arial"/>
            </w:rPr>
            <w:fldChar w:fldCharType="separate"/>
          </w:r>
          <w:hyperlink w:anchor="_Toc184410024" w:history="1">
            <w:r w:rsidR="005B58A8" w:rsidRPr="00857564">
              <w:rPr>
                <w:rStyle w:val="Hyperlink"/>
                <w:rFonts w:cs="Arial"/>
                <w:noProof/>
                <w:lang w:val="en-IN"/>
              </w:rPr>
              <w:t>Use Case Diagram</w:t>
            </w:r>
            <w:r w:rsidR="005B58A8">
              <w:rPr>
                <w:noProof/>
                <w:webHidden/>
              </w:rPr>
              <w:tab/>
            </w:r>
            <w:r w:rsidR="005B58A8">
              <w:rPr>
                <w:noProof/>
                <w:webHidden/>
              </w:rPr>
              <w:fldChar w:fldCharType="begin"/>
            </w:r>
            <w:r w:rsidR="005B58A8">
              <w:rPr>
                <w:noProof/>
                <w:webHidden/>
              </w:rPr>
              <w:instrText xml:space="preserve"> PAGEREF _Toc184410024 \h </w:instrText>
            </w:r>
            <w:r w:rsidR="005B58A8">
              <w:rPr>
                <w:noProof/>
                <w:webHidden/>
              </w:rPr>
            </w:r>
            <w:r w:rsidR="005B58A8">
              <w:rPr>
                <w:noProof/>
                <w:webHidden/>
              </w:rPr>
              <w:fldChar w:fldCharType="separate"/>
            </w:r>
            <w:r w:rsidR="005B58A8">
              <w:rPr>
                <w:noProof/>
                <w:webHidden/>
              </w:rPr>
              <w:t>4</w:t>
            </w:r>
            <w:r w:rsidR="005B58A8">
              <w:rPr>
                <w:noProof/>
                <w:webHidden/>
              </w:rPr>
              <w:fldChar w:fldCharType="end"/>
            </w:r>
          </w:hyperlink>
        </w:p>
        <w:p w14:paraId="75395400" w14:textId="62F7AA45" w:rsidR="005B58A8" w:rsidRDefault="005B58A8">
          <w:pPr>
            <w:pStyle w:val="TOC1"/>
            <w:tabs>
              <w:tab w:val="right" w:leader="dot" w:pos="9016"/>
            </w:tabs>
            <w:rPr>
              <w:rFonts w:eastAsiaTheme="minorEastAsia"/>
              <w:noProof/>
              <w:lang w:val="en-IN" w:eastAsia="en-IN"/>
            </w:rPr>
          </w:pPr>
          <w:hyperlink w:anchor="_Toc184410025" w:history="1">
            <w:r w:rsidRPr="00857564">
              <w:rPr>
                <w:rStyle w:val="Hyperlink"/>
                <w:noProof/>
                <w:lang w:val="en-IN"/>
              </w:rPr>
              <w:t>Class Diagram</w:t>
            </w:r>
            <w:r>
              <w:rPr>
                <w:noProof/>
                <w:webHidden/>
              </w:rPr>
              <w:tab/>
            </w:r>
            <w:r>
              <w:rPr>
                <w:noProof/>
                <w:webHidden/>
              </w:rPr>
              <w:fldChar w:fldCharType="begin"/>
            </w:r>
            <w:r>
              <w:rPr>
                <w:noProof/>
                <w:webHidden/>
              </w:rPr>
              <w:instrText xml:space="preserve"> PAGEREF _Toc184410025 \h </w:instrText>
            </w:r>
            <w:r>
              <w:rPr>
                <w:noProof/>
                <w:webHidden/>
              </w:rPr>
            </w:r>
            <w:r>
              <w:rPr>
                <w:noProof/>
                <w:webHidden/>
              </w:rPr>
              <w:fldChar w:fldCharType="separate"/>
            </w:r>
            <w:r>
              <w:rPr>
                <w:noProof/>
                <w:webHidden/>
              </w:rPr>
              <w:t>5</w:t>
            </w:r>
            <w:r>
              <w:rPr>
                <w:noProof/>
                <w:webHidden/>
              </w:rPr>
              <w:fldChar w:fldCharType="end"/>
            </w:r>
          </w:hyperlink>
        </w:p>
        <w:p w14:paraId="67643586" w14:textId="335870F2" w:rsidR="007471C0" w:rsidRPr="00B07B5F" w:rsidRDefault="007471C0">
          <w:pPr>
            <w:rPr>
              <w:rFonts w:ascii="Arial" w:hAnsi="Arial" w:cs="Arial"/>
            </w:rPr>
          </w:pPr>
          <w:r w:rsidRPr="00B07B5F">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1099B437"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23642C2D" w:rsidR="007B662A" w:rsidRDefault="00B07B5F" w:rsidP="00B07B5F">
      <w:pPr>
        <w:pStyle w:val="Heading1"/>
        <w:rPr>
          <w:rFonts w:cs="Arial"/>
          <w:lang w:val="en-IN"/>
        </w:rPr>
      </w:pPr>
      <w:bookmarkStart w:id="0" w:name="_Toc184410024"/>
      <w:r w:rsidRPr="00B07B5F">
        <w:rPr>
          <w:rFonts w:cs="Arial"/>
          <w:lang w:val="en-IN"/>
        </w:rPr>
        <w:lastRenderedPageBreak/>
        <w:t>Use Case Diagram</w:t>
      </w:r>
      <w:bookmarkEnd w:id="0"/>
    </w:p>
    <w:p w14:paraId="1C045BC8" w14:textId="77777777" w:rsidR="001F227A" w:rsidRPr="001F227A" w:rsidRDefault="001F227A" w:rsidP="001F227A">
      <w:pPr>
        <w:rPr>
          <w:lang w:val="en-IN"/>
        </w:rPr>
      </w:pPr>
    </w:p>
    <w:p w14:paraId="3652475A" w14:textId="1303C947" w:rsidR="00A710F2" w:rsidRDefault="001F227A" w:rsidP="001F227A">
      <w:pPr>
        <w:jc w:val="center"/>
        <w:rPr>
          <w:lang w:val="en-IN"/>
        </w:rPr>
      </w:pPr>
      <w:r>
        <w:rPr>
          <w:noProof/>
          <w:lang w:val="en-IN"/>
        </w:rPr>
        <w:drawing>
          <wp:inline distT="0" distB="0" distL="0" distR="0" wp14:anchorId="2492EBD7" wp14:editId="650F3226">
            <wp:extent cx="5725160" cy="6405880"/>
            <wp:effectExtent l="0" t="0" r="8890" b="0"/>
            <wp:docPr id="1052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6405880"/>
                    </a:xfrm>
                    <a:prstGeom prst="rect">
                      <a:avLst/>
                    </a:prstGeom>
                    <a:noFill/>
                    <a:ln>
                      <a:noFill/>
                    </a:ln>
                  </pic:spPr>
                </pic:pic>
              </a:graphicData>
            </a:graphic>
          </wp:inline>
        </w:drawing>
      </w:r>
    </w:p>
    <w:p w14:paraId="66344283" w14:textId="010608F7" w:rsidR="001F227A" w:rsidRDefault="001F227A" w:rsidP="001F227A">
      <w:pPr>
        <w:rPr>
          <w:lang w:val="en-IN"/>
        </w:rPr>
      </w:pPr>
    </w:p>
    <w:p w14:paraId="5F929E3B" w14:textId="77777777" w:rsidR="001F227A" w:rsidRDefault="001F227A">
      <w:pPr>
        <w:rPr>
          <w:lang w:val="en-IN"/>
        </w:rPr>
      </w:pPr>
      <w:r>
        <w:rPr>
          <w:lang w:val="en-IN"/>
        </w:rPr>
        <w:br w:type="page"/>
      </w:r>
    </w:p>
    <w:p w14:paraId="0FDAF639" w14:textId="170FD71B" w:rsidR="001F227A" w:rsidRDefault="001F227A" w:rsidP="001F227A">
      <w:pPr>
        <w:pStyle w:val="Heading1"/>
        <w:rPr>
          <w:lang w:val="en-IN"/>
        </w:rPr>
      </w:pPr>
      <w:bookmarkStart w:id="1" w:name="_Toc184410025"/>
      <w:r>
        <w:rPr>
          <w:lang w:val="en-IN"/>
        </w:rPr>
        <w:lastRenderedPageBreak/>
        <w:t>Class Diagram</w:t>
      </w:r>
      <w:bookmarkEnd w:id="1"/>
    </w:p>
    <w:p w14:paraId="5A616E82" w14:textId="77777777" w:rsidR="001F227A" w:rsidRPr="001F227A" w:rsidRDefault="001F227A" w:rsidP="001F227A">
      <w:pPr>
        <w:rPr>
          <w:lang w:val="en-IN"/>
        </w:rPr>
      </w:pPr>
    </w:p>
    <w:p w14:paraId="0333E681" w14:textId="791E97C2" w:rsidR="001F227A" w:rsidRPr="001F227A" w:rsidRDefault="001F227A" w:rsidP="001F227A">
      <w:pPr>
        <w:jc w:val="center"/>
        <w:rPr>
          <w:lang w:val="en-IN"/>
        </w:rPr>
      </w:pPr>
      <w:r>
        <w:rPr>
          <w:noProof/>
          <w:lang w:val="en-IN"/>
        </w:rPr>
        <w:drawing>
          <wp:inline distT="0" distB="0" distL="0" distR="0" wp14:anchorId="25B0F6D3" wp14:editId="10F9C51C">
            <wp:extent cx="5727700" cy="4686300"/>
            <wp:effectExtent l="0" t="0" r="6350" b="0"/>
            <wp:docPr id="8558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29DE4B2F" w:rsidR="00850B32" w:rsidRPr="00850B32" w:rsidRDefault="00850B32" w:rsidP="00850B32">
      <w:pPr>
        <w:rPr>
          <w:lang w:val="en-IN"/>
        </w:rPr>
      </w:pPr>
    </w:p>
    <w:sectPr w:rsidR="00850B32" w:rsidRPr="00850B32" w:rsidSect="001D5E6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B4B09" w14:textId="77777777" w:rsidR="009876BB" w:rsidRPr="00745CC8" w:rsidRDefault="009876BB" w:rsidP="00BF745D">
      <w:pPr>
        <w:spacing w:after="0" w:line="240" w:lineRule="auto"/>
      </w:pPr>
      <w:r w:rsidRPr="00745CC8">
        <w:separator/>
      </w:r>
    </w:p>
  </w:endnote>
  <w:endnote w:type="continuationSeparator" w:id="0">
    <w:p w14:paraId="466E444A" w14:textId="77777777" w:rsidR="009876BB" w:rsidRPr="00745CC8" w:rsidRDefault="009876BB"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3625A" w14:textId="77777777" w:rsidR="009876BB" w:rsidRPr="00745CC8" w:rsidRDefault="009876BB" w:rsidP="00BF745D">
      <w:pPr>
        <w:spacing w:after="0" w:line="240" w:lineRule="auto"/>
      </w:pPr>
      <w:r w:rsidRPr="00745CC8">
        <w:separator/>
      </w:r>
    </w:p>
  </w:footnote>
  <w:footnote w:type="continuationSeparator" w:id="0">
    <w:p w14:paraId="018724DD" w14:textId="77777777" w:rsidR="009876BB" w:rsidRPr="00745CC8" w:rsidRDefault="009876BB"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4"/>
  </w:num>
  <w:num w:numId="2" w16cid:durableId="302347176">
    <w:abstractNumId w:val="2"/>
  </w:num>
  <w:num w:numId="3" w16cid:durableId="1837379761">
    <w:abstractNumId w:val="3"/>
  </w:num>
  <w:num w:numId="4" w16cid:durableId="1281454709">
    <w:abstractNumId w:val="5"/>
  </w:num>
  <w:num w:numId="5" w16cid:durableId="1406755708">
    <w:abstractNumId w:val="6"/>
  </w:num>
  <w:num w:numId="6" w16cid:durableId="470556835">
    <w:abstractNumId w:val="0"/>
  </w:num>
  <w:num w:numId="7" w16cid:durableId="58923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0B38"/>
    <w:rsid w:val="00032A5A"/>
    <w:rsid w:val="000441AA"/>
    <w:rsid w:val="00093EC6"/>
    <w:rsid w:val="000A3B3A"/>
    <w:rsid w:val="000B0CFF"/>
    <w:rsid w:val="000C29C2"/>
    <w:rsid w:val="000F012C"/>
    <w:rsid w:val="000F1298"/>
    <w:rsid w:val="000F4694"/>
    <w:rsid w:val="000F5D0F"/>
    <w:rsid w:val="000F7F41"/>
    <w:rsid w:val="00101D5B"/>
    <w:rsid w:val="001230D4"/>
    <w:rsid w:val="00131818"/>
    <w:rsid w:val="001402FF"/>
    <w:rsid w:val="00142552"/>
    <w:rsid w:val="00154D2A"/>
    <w:rsid w:val="0015546C"/>
    <w:rsid w:val="0015647D"/>
    <w:rsid w:val="00191F77"/>
    <w:rsid w:val="00196E97"/>
    <w:rsid w:val="001A3A79"/>
    <w:rsid w:val="001A501F"/>
    <w:rsid w:val="001B756F"/>
    <w:rsid w:val="001C63FF"/>
    <w:rsid w:val="001D4091"/>
    <w:rsid w:val="001D55DD"/>
    <w:rsid w:val="001D5E62"/>
    <w:rsid w:val="001D6964"/>
    <w:rsid w:val="001E2344"/>
    <w:rsid w:val="001E519D"/>
    <w:rsid w:val="001F19F6"/>
    <w:rsid w:val="001F227A"/>
    <w:rsid w:val="001F541E"/>
    <w:rsid w:val="00202BA3"/>
    <w:rsid w:val="00214583"/>
    <w:rsid w:val="00215D84"/>
    <w:rsid w:val="00246524"/>
    <w:rsid w:val="00250137"/>
    <w:rsid w:val="00251C76"/>
    <w:rsid w:val="002A2F6D"/>
    <w:rsid w:val="002A4974"/>
    <w:rsid w:val="002B1F73"/>
    <w:rsid w:val="002F600F"/>
    <w:rsid w:val="00315AA9"/>
    <w:rsid w:val="00320324"/>
    <w:rsid w:val="00334213"/>
    <w:rsid w:val="00341E12"/>
    <w:rsid w:val="003A187D"/>
    <w:rsid w:val="003E5119"/>
    <w:rsid w:val="003F07FF"/>
    <w:rsid w:val="004025C7"/>
    <w:rsid w:val="00403CE8"/>
    <w:rsid w:val="00403F03"/>
    <w:rsid w:val="004162E4"/>
    <w:rsid w:val="00456FAA"/>
    <w:rsid w:val="004A44B5"/>
    <w:rsid w:val="004E7A22"/>
    <w:rsid w:val="00502B6F"/>
    <w:rsid w:val="005114E4"/>
    <w:rsid w:val="005207F2"/>
    <w:rsid w:val="00532935"/>
    <w:rsid w:val="0055361B"/>
    <w:rsid w:val="00560FD2"/>
    <w:rsid w:val="005759CA"/>
    <w:rsid w:val="005805D8"/>
    <w:rsid w:val="005B2866"/>
    <w:rsid w:val="005B58A8"/>
    <w:rsid w:val="005C2ACC"/>
    <w:rsid w:val="005D25D0"/>
    <w:rsid w:val="005E07F1"/>
    <w:rsid w:val="005F2CFD"/>
    <w:rsid w:val="005F385C"/>
    <w:rsid w:val="00614A5F"/>
    <w:rsid w:val="00632870"/>
    <w:rsid w:val="006615CD"/>
    <w:rsid w:val="00665872"/>
    <w:rsid w:val="0066786E"/>
    <w:rsid w:val="006B6C8A"/>
    <w:rsid w:val="006C146E"/>
    <w:rsid w:val="006D28A9"/>
    <w:rsid w:val="007050B0"/>
    <w:rsid w:val="007125E4"/>
    <w:rsid w:val="00722918"/>
    <w:rsid w:val="00745CC8"/>
    <w:rsid w:val="007471C0"/>
    <w:rsid w:val="00747CD3"/>
    <w:rsid w:val="00775AAA"/>
    <w:rsid w:val="00787768"/>
    <w:rsid w:val="00790DDF"/>
    <w:rsid w:val="00795812"/>
    <w:rsid w:val="007B2F06"/>
    <w:rsid w:val="007B3E63"/>
    <w:rsid w:val="007B662A"/>
    <w:rsid w:val="007C6110"/>
    <w:rsid w:val="007E0ACA"/>
    <w:rsid w:val="007E1A37"/>
    <w:rsid w:val="0083153D"/>
    <w:rsid w:val="00837CDC"/>
    <w:rsid w:val="00847A0F"/>
    <w:rsid w:val="0085085F"/>
    <w:rsid w:val="00850B32"/>
    <w:rsid w:val="00856BEB"/>
    <w:rsid w:val="008805CC"/>
    <w:rsid w:val="00891D76"/>
    <w:rsid w:val="00894A2E"/>
    <w:rsid w:val="008B1184"/>
    <w:rsid w:val="008E1E4A"/>
    <w:rsid w:val="008F49B9"/>
    <w:rsid w:val="00900CA3"/>
    <w:rsid w:val="009047CE"/>
    <w:rsid w:val="009078D2"/>
    <w:rsid w:val="00944A0C"/>
    <w:rsid w:val="00971676"/>
    <w:rsid w:val="00975604"/>
    <w:rsid w:val="009876BB"/>
    <w:rsid w:val="009A63EE"/>
    <w:rsid w:val="009C66AD"/>
    <w:rsid w:val="009F1E83"/>
    <w:rsid w:val="00A05002"/>
    <w:rsid w:val="00A33A2E"/>
    <w:rsid w:val="00A33F15"/>
    <w:rsid w:val="00A4135F"/>
    <w:rsid w:val="00A66FD1"/>
    <w:rsid w:val="00A710F2"/>
    <w:rsid w:val="00A76512"/>
    <w:rsid w:val="00A90C70"/>
    <w:rsid w:val="00AA5DC0"/>
    <w:rsid w:val="00AC7305"/>
    <w:rsid w:val="00AD6B23"/>
    <w:rsid w:val="00AD76E0"/>
    <w:rsid w:val="00AE5108"/>
    <w:rsid w:val="00AE64FE"/>
    <w:rsid w:val="00B07B5F"/>
    <w:rsid w:val="00BA08AB"/>
    <w:rsid w:val="00BB1EFF"/>
    <w:rsid w:val="00BC1D32"/>
    <w:rsid w:val="00BD4F0E"/>
    <w:rsid w:val="00BF745D"/>
    <w:rsid w:val="00C00C03"/>
    <w:rsid w:val="00C014AA"/>
    <w:rsid w:val="00C13FAE"/>
    <w:rsid w:val="00C60C14"/>
    <w:rsid w:val="00CB7CF3"/>
    <w:rsid w:val="00CC48B9"/>
    <w:rsid w:val="00CD16E0"/>
    <w:rsid w:val="00CD70A9"/>
    <w:rsid w:val="00CD7E3D"/>
    <w:rsid w:val="00CE1508"/>
    <w:rsid w:val="00D015C9"/>
    <w:rsid w:val="00D063BA"/>
    <w:rsid w:val="00D10656"/>
    <w:rsid w:val="00D12810"/>
    <w:rsid w:val="00D41FE4"/>
    <w:rsid w:val="00D478BF"/>
    <w:rsid w:val="00D75FD9"/>
    <w:rsid w:val="00D95893"/>
    <w:rsid w:val="00DC2F2B"/>
    <w:rsid w:val="00DD25E1"/>
    <w:rsid w:val="00DE2578"/>
    <w:rsid w:val="00E10EED"/>
    <w:rsid w:val="00E24676"/>
    <w:rsid w:val="00E27037"/>
    <w:rsid w:val="00E87E60"/>
    <w:rsid w:val="00E9298F"/>
    <w:rsid w:val="00E96641"/>
    <w:rsid w:val="00EC3D44"/>
    <w:rsid w:val="00ED5932"/>
    <w:rsid w:val="00F2474E"/>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77</cp:revision>
  <dcterms:created xsi:type="dcterms:W3CDTF">2024-11-05T22:22:00Z</dcterms:created>
  <dcterms:modified xsi:type="dcterms:W3CDTF">2024-12-06T20:40:00Z</dcterms:modified>
</cp:coreProperties>
</file>