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B76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</w:rPr>
      </w:pPr>
    </w:p>
    <w:p w14:paraId="29E2404F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</w:rPr>
      </w:pPr>
      <w:r w:rsidRPr="00AE248F">
        <w:rPr>
          <w:rFonts w:asciiTheme="majorHAnsi" w:hAnsiTheme="majorHAnsi"/>
          <w:noProof/>
        </w:rPr>
        <w:drawing>
          <wp:inline distT="0" distB="0" distL="0" distR="0" wp14:anchorId="43EB46EC" wp14:editId="340C9C95">
            <wp:extent cx="2055495" cy="1404620"/>
            <wp:effectExtent l="0" t="0" r="0" b="5080"/>
            <wp:docPr id="159424896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48961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ED6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8A4F53C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  <w:r w:rsidRPr="00AE248F">
        <w:rPr>
          <w:rFonts w:asciiTheme="majorHAnsi" w:hAnsiTheme="majorHAnsi"/>
          <w:b/>
          <w:bCs/>
          <w:sz w:val="28"/>
          <w:szCs w:val="28"/>
        </w:rPr>
        <w:t>School of Computing, Engineering and Physical Sciences</w:t>
      </w:r>
    </w:p>
    <w:p w14:paraId="7B60EBD0" w14:textId="77777777" w:rsidR="009F15CB" w:rsidRPr="00AE248F" w:rsidRDefault="009F15CB" w:rsidP="009F15CB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14:paraId="504395C7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  <w:r w:rsidRPr="00AE248F">
        <w:rPr>
          <w:rFonts w:asciiTheme="majorHAnsi" w:hAnsiTheme="majorHAnsi"/>
          <w:b/>
          <w:bCs/>
          <w:sz w:val="28"/>
          <w:szCs w:val="28"/>
        </w:rPr>
        <w:t>MSc Information Technology</w:t>
      </w:r>
    </w:p>
    <w:p w14:paraId="4BD5E003" w14:textId="77777777" w:rsidR="009F15CB" w:rsidRPr="00AE248F" w:rsidRDefault="009F15CB" w:rsidP="009F15CB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14:paraId="66FFC26E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sz w:val="28"/>
          <w:szCs w:val="28"/>
        </w:rPr>
      </w:pPr>
    </w:p>
    <w:p w14:paraId="7CD2F303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sz w:val="28"/>
          <w:szCs w:val="28"/>
        </w:rPr>
      </w:pPr>
    </w:p>
    <w:p w14:paraId="43C1C05D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sz w:val="28"/>
          <w:szCs w:val="28"/>
        </w:rPr>
      </w:pPr>
    </w:p>
    <w:p w14:paraId="7AFD7670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sz w:val="36"/>
          <w:szCs w:val="36"/>
        </w:rPr>
      </w:pPr>
      <w:r w:rsidRPr="00D728FE">
        <w:rPr>
          <w:rFonts w:asciiTheme="majorHAnsi" w:hAnsiTheme="majorHAnsi"/>
          <w:b/>
          <w:bCs/>
          <w:sz w:val="36"/>
          <w:szCs w:val="36"/>
        </w:rPr>
        <w:t>COMP11124</w:t>
      </w:r>
      <w:r w:rsidRPr="00AE248F">
        <w:rPr>
          <w:rFonts w:asciiTheme="majorHAnsi" w:hAnsiTheme="majorHAnsi"/>
          <w:b/>
          <w:bCs/>
          <w:sz w:val="36"/>
          <w:szCs w:val="36"/>
        </w:rPr>
        <w:t xml:space="preserve"> Information Technology Project Management</w:t>
      </w:r>
    </w:p>
    <w:p w14:paraId="68B5B1E7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D76D7A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33B778E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B667FA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363B9690" w14:textId="552A2E0A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40"/>
          <w:szCs w:val="40"/>
        </w:rPr>
      </w:pPr>
      <w:r w:rsidRPr="00AE248F">
        <w:rPr>
          <w:rFonts w:asciiTheme="majorHAnsi" w:hAnsiTheme="majorHAnsi"/>
          <w:b/>
          <w:bCs/>
          <w:sz w:val="40"/>
          <w:szCs w:val="40"/>
        </w:rPr>
        <w:t xml:space="preserve">Class </w:t>
      </w:r>
      <w:r w:rsidRPr="009F15CB">
        <w:rPr>
          <w:rFonts w:asciiTheme="majorHAnsi" w:hAnsiTheme="majorHAnsi"/>
          <w:b/>
          <w:bCs/>
          <w:sz w:val="40"/>
          <w:szCs w:val="40"/>
          <w:highlight w:val="yellow"/>
        </w:rPr>
        <w:t>Test Student Written Answer Sheet</w:t>
      </w:r>
      <w:r w:rsidRPr="00AE248F">
        <w:rPr>
          <w:rFonts w:asciiTheme="majorHAnsi" w:hAnsiTheme="majorHAnsi"/>
          <w:b/>
          <w:bCs/>
          <w:sz w:val="40"/>
          <w:szCs w:val="40"/>
        </w:rPr>
        <w:t xml:space="preserve"> </w:t>
      </w:r>
    </w:p>
    <w:p w14:paraId="270BDFF1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D9ADAEC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8CD5652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8753F50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50AAA6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5379F5D" w14:textId="56858F44" w:rsidR="009F15CB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  <w:r w:rsidRPr="00AE248F">
        <w:rPr>
          <w:rFonts w:asciiTheme="majorHAnsi" w:hAnsiTheme="majorHAnsi"/>
          <w:b/>
          <w:bCs/>
          <w:sz w:val="28"/>
          <w:szCs w:val="28"/>
        </w:rPr>
        <w:t>Session 202</w:t>
      </w:r>
      <w:r w:rsidR="00C626DA">
        <w:rPr>
          <w:rFonts w:asciiTheme="majorHAnsi" w:hAnsiTheme="majorHAnsi"/>
          <w:b/>
          <w:bCs/>
          <w:sz w:val="28"/>
          <w:szCs w:val="28"/>
        </w:rPr>
        <w:t>4</w:t>
      </w:r>
      <w:r w:rsidRPr="00AE248F">
        <w:rPr>
          <w:rFonts w:asciiTheme="majorHAnsi" w:hAnsiTheme="majorHAnsi"/>
          <w:b/>
          <w:bCs/>
          <w:sz w:val="28"/>
          <w:szCs w:val="28"/>
        </w:rPr>
        <w:t>/202</w:t>
      </w:r>
      <w:r w:rsidR="00C626DA">
        <w:rPr>
          <w:rFonts w:asciiTheme="majorHAnsi" w:hAnsiTheme="majorHAnsi"/>
          <w:b/>
          <w:bCs/>
          <w:sz w:val="28"/>
          <w:szCs w:val="28"/>
        </w:rPr>
        <w:t>5</w:t>
      </w:r>
      <w:r w:rsidRPr="00AE248F">
        <w:rPr>
          <w:rFonts w:asciiTheme="majorHAnsi" w:hAnsiTheme="majorHAnsi"/>
          <w:b/>
          <w:bCs/>
          <w:sz w:val="28"/>
          <w:szCs w:val="28"/>
        </w:rPr>
        <w:t xml:space="preserve"> Term </w:t>
      </w:r>
      <w:r w:rsidR="00C626DA">
        <w:rPr>
          <w:rFonts w:asciiTheme="majorHAnsi" w:hAnsiTheme="majorHAnsi"/>
          <w:b/>
          <w:bCs/>
          <w:sz w:val="28"/>
          <w:szCs w:val="28"/>
        </w:rPr>
        <w:t>1</w:t>
      </w:r>
    </w:p>
    <w:p w14:paraId="11E96EE1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34F7B24" w14:textId="77777777" w:rsidR="009F15CB" w:rsidRDefault="009F15CB" w:rsidP="009F15CB">
      <w:pPr>
        <w:pStyle w:val="Default"/>
        <w:jc w:val="center"/>
        <w:rPr>
          <w:rFonts w:asciiTheme="majorHAnsi" w:hAnsiTheme="majorHAnsi"/>
          <w:sz w:val="22"/>
          <w:szCs w:val="22"/>
        </w:rPr>
      </w:pPr>
    </w:p>
    <w:p w14:paraId="7B0B2397" w14:textId="77777777" w:rsidR="009F15CB" w:rsidRDefault="009F15CB" w:rsidP="009F15CB"/>
    <w:p w14:paraId="63D127C2" w14:textId="77777777" w:rsidR="009F15CB" w:rsidRDefault="009F15CB" w:rsidP="009F15CB">
      <w:r>
        <w:t>Academic Integrity Statement:</w:t>
      </w:r>
    </w:p>
    <w:p w14:paraId="0A3A95CE" w14:textId="2F2CC6BE" w:rsidR="009F15CB" w:rsidRDefault="009F15CB" w:rsidP="009F15CB">
      <w:r>
        <w:t xml:space="preserve">‘I certify that all material in this submission is my own work. I have read and understood the </w:t>
      </w:r>
    </w:p>
    <w:p w14:paraId="0491C91F" w14:textId="77777777" w:rsidR="009F15CB" w:rsidRDefault="009F15CB" w:rsidP="009F15CB">
      <w:r>
        <w:t xml:space="preserve">section in the university regulations regarding collusion, cheating and plagiarism. I confirm </w:t>
      </w:r>
    </w:p>
    <w:p w14:paraId="67DD5019" w14:textId="77777777" w:rsidR="009F15CB" w:rsidRDefault="009F15CB" w:rsidP="009F15CB">
      <w:r>
        <w:t xml:space="preserve">I have not purchased/commissioned material which is presented as my own, including the </w:t>
      </w:r>
    </w:p>
    <w:p w14:paraId="3056C4DF" w14:textId="148BC3D8" w:rsidR="009F15CB" w:rsidRDefault="009F15CB" w:rsidP="009F15CB">
      <w:r>
        <w:t>use of online services’</w:t>
      </w:r>
    </w:p>
    <w:p w14:paraId="5B33DFE7" w14:textId="77777777" w:rsidR="009F15CB" w:rsidRDefault="009F15CB" w:rsidP="009F15CB">
      <w:pPr>
        <w:pStyle w:val="Default"/>
        <w:jc w:val="center"/>
        <w:rPr>
          <w:rFonts w:asciiTheme="majorHAnsi" w:hAnsiTheme="majorHAnsi"/>
          <w:sz w:val="22"/>
          <w:szCs w:val="22"/>
        </w:rPr>
      </w:pPr>
    </w:p>
    <w:p w14:paraId="70219A39" w14:textId="77777777" w:rsidR="009F15CB" w:rsidRDefault="009F15CB" w:rsidP="009F15CB">
      <w:pPr>
        <w:pStyle w:val="Default"/>
        <w:jc w:val="center"/>
        <w:rPr>
          <w:rFonts w:asciiTheme="majorHAnsi" w:hAnsiTheme="majorHAnsi"/>
          <w:sz w:val="22"/>
          <w:szCs w:val="22"/>
        </w:rPr>
      </w:pPr>
    </w:p>
    <w:p w14:paraId="54267FD5" w14:textId="77777777" w:rsidR="009F15CB" w:rsidRPr="00A67749" w:rsidRDefault="009F15CB" w:rsidP="009F15CB">
      <w:pPr>
        <w:pStyle w:val="Default"/>
        <w:jc w:val="center"/>
        <w:rPr>
          <w:rFonts w:asciiTheme="majorHAnsi" w:hAnsiTheme="majorHAnsi"/>
          <w:sz w:val="22"/>
          <w:szCs w:val="22"/>
        </w:rPr>
      </w:pPr>
    </w:p>
    <w:p w14:paraId="3C2750F7" w14:textId="2ECE578C" w:rsidR="006208A9" w:rsidRDefault="009F15CB">
      <w:r>
        <w:t>Banner ID:</w:t>
      </w:r>
      <w:r>
        <w:tab/>
      </w:r>
      <w:r w:rsidR="007334CE">
        <w:t>B01759301</w:t>
      </w:r>
    </w:p>
    <w:p w14:paraId="19C21206" w14:textId="0CE8D73E" w:rsidR="009F15CB" w:rsidRDefault="009F15CB">
      <w:r>
        <w:t>Name:</w:t>
      </w:r>
      <w:r>
        <w:tab/>
      </w:r>
      <w:r>
        <w:tab/>
      </w:r>
      <w:proofErr w:type="spellStart"/>
      <w:r w:rsidR="007334CE">
        <w:t>Prajwalaradhya</w:t>
      </w:r>
      <w:proofErr w:type="spellEnd"/>
      <w:r w:rsidR="007334CE">
        <w:t xml:space="preserve"> </w:t>
      </w:r>
      <w:proofErr w:type="spellStart"/>
      <w:r w:rsidR="007334CE">
        <w:t>Shivakumaraswamy</w:t>
      </w:r>
      <w:proofErr w:type="spellEnd"/>
      <w:r w:rsidR="007334CE">
        <w:t xml:space="preserve"> </w:t>
      </w:r>
      <w:proofErr w:type="spellStart"/>
      <w:r w:rsidR="007334CE">
        <w:t>Kesaramadu</w:t>
      </w:r>
      <w:proofErr w:type="spellEnd"/>
    </w:p>
    <w:p w14:paraId="02CD7D6B" w14:textId="534BF2FD" w:rsidR="009F15CB" w:rsidRDefault="009F15CB">
      <w:pPr>
        <w:spacing w:after="160" w:line="259" w:lineRule="auto"/>
      </w:pPr>
      <w:r>
        <w:br w:type="page"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F15CB" w14:paraId="4CB689FC" w14:textId="77777777" w:rsidTr="009F15CB">
        <w:tc>
          <w:tcPr>
            <w:tcW w:w="11340" w:type="dxa"/>
          </w:tcPr>
          <w:p w14:paraId="681A5510" w14:textId="3CFA9D89" w:rsidR="009F15CB" w:rsidRDefault="009F15CB" w:rsidP="009F15CB">
            <w:pPr>
              <w:pStyle w:val="Heading1"/>
            </w:pPr>
            <w:r>
              <w:lastRenderedPageBreak/>
              <w:t>(7) E</w:t>
            </w:r>
            <w:r w:rsidRPr="009F15CB">
              <w:t>valuate critically why following the Object-Oriented Paradigm for this library application is more suitable over a procedural approach.</w:t>
            </w:r>
            <w:r>
              <w:t xml:space="preserve"> (8 Marks)</w:t>
            </w:r>
          </w:p>
        </w:tc>
      </w:tr>
      <w:tr w:rsidR="009F15CB" w14:paraId="274D89FF" w14:textId="77777777" w:rsidTr="009F15CB">
        <w:tc>
          <w:tcPr>
            <w:tcW w:w="11340" w:type="dxa"/>
          </w:tcPr>
          <w:p w14:paraId="6523D550" w14:textId="77777777" w:rsidR="009F15CB" w:rsidRDefault="009F15CB" w:rsidP="009F15CB"/>
          <w:p w14:paraId="6FB7B869" w14:textId="77777777" w:rsidR="009F15CB" w:rsidRDefault="009F15CB" w:rsidP="009F15CB"/>
          <w:p w14:paraId="39050B52" w14:textId="402FB539" w:rsidR="009F15CB" w:rsidRDefault="00E62676" w:rsidP="009F15CB">
            <w:r>
              <w:t>The OOP offers more advantages for this type of application, because of its reusability, abstraction.</w:t>
            </w:r>
          </w:p>
          <w:p w14:paraId="45E9B3A5" w14:textId="50E95468" w:rsidR="00E62676" w:rsidRDefault="00E62676" w:rsidP="009F15CB">
            <w:r>
              <w:t>Encapsulation.</w:t>
            </w:r>
          </w:p>
          <w:p w14:paraId="23D0A4EF" w14:textId="4DE5CB80" w:rsidR="00E62676" w:rsidRDefault="00E62676" w:rsidP="00E62676">
            <w:pPr>
              <w:pStyle w:val="ListParagraph"/>
              <w:numPr>
                <w:ilvl w:val="0"/>
                <w:numId w:val="1"/>
              </w:numPr>
            </w:pPr>
            <w:r w:rsidRPr="003E2A49">
              <w:rPr>
                <w:b/>
                <w:bCs/>
              </w:rPr>
              <w:t>Encapsulation</w:t>
            </w:r>
            <w:r>
              <w:t xml:space="preserve">: The OOP encapsulates the data (name, available, customer) and behaviour such as </w:t>
            </w:r>
            <w:proofErr w:type="spellStart"/>
            <w:r w:rsidRPr="00FB772F">
              <w:rPr>
                <w:i/>
                <w:iCs/>
              </w:rPr>
              <w:t>rent_item</w:t>
            </w:r>
            <w:proofErr w:type="spellEnd"/>
            <w:r>
              <w:t xml:space="preserve">, </w:t>
            </w:r>
            <w:proofErr w:type="spellStart"/>
            <w:r w:rsidRPr="00FB772F">
              <w:rPr>
                <w:i/>
                <w:iCs/>
              </w:rPr>
              <w:t>return_item</w:t>
            </w:r>
            <w:proofErr w:type="spellEnd"/>
            <w:r>
              <w:t xml:space="preserve"> into reusable and extendable classes, resulting in cleaner code.</w:t>
            </w:r>
          </w:p>
          <w:p w14:paraId="7C85C2C8" w14:textId="4E4AD837" w:rsidR="00E62676" w:rsidRDefault="00E62676" w:rsidP="00E62676">
            <w:pPr>
              <w:pStyle w:val="ListParagraph"/>
              <w:numPr>
                <w:ilvl w:val="0"/>
                <w:numId w:val="1"/>
              </w:numPr>
            </w:pPr>
            <w:r w:rsidRPr="003E2A49">
              <w:rPr>
                <w:b/>
                <w:bCs/>
              </w:rPr>
              <w:t>Reusability</w:t>
            </w:r>
            <w:r>
              <w:t xml:space="preserve">: </w:t>
            </w:r>
            <w:r w:rsidR="0008072D">
              <w:t xml:space="preserve">Classes such as </w:t>
            </w:r>
            <w:r w:rsidR="0008072D" w:rsidRPr="0008072D">
              <w:rPr>
                <w:b/>
                <w:bCs/>
              </w:rPr>
              <w:t>Book</w:t>
            </w:r>
            <w:r w:rsidR="0008072D">
              <w:t xml:space="preserve"> and </w:t>
            </w:r>
            <w:r w:rsidR="0008072D" w:rsidRPr="0008072D">
              <w:rPr>
                <w:b/>
                <w:bCs/>
              </w:rPr>
              <w:t>DVD</w:t>
            </w:r>
            <w:r w:rsidR="0008072D">
              <w:t xml:space="preserve"> inherits from the </w:t>
            </w:r>
            <w:proofErr w:type="spellStart"/>
            <w:r w:rsidR="0008072D" w:rsidRPr="00FB772F">
              <w:rPr>
                <w:b/>
                <w:bCs/>
              </w:rPr>
              <w:t>RentableObject</w:t>
            </w:r>
            <w:proofErr w:type="spellEnd"/>
            <w:r w:rsidR="0008072D">
              <w:t xml:space="preserve"> abstract class, so reducing the duplication of the logic.</w:t>
            </w:r>
          </w:p>
          <w:p w14:paraId="744D6A8A" w14:textId="113E7EBD" w:rsidR="0008072D" w:rsidRDefault="0008072D" w:rsidP="00E62676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Maintainability</w:t>
            </w:r>
            <w:r w:rsidRPr="0008072D">
              <w:t>:</w:t>
            </w:r>
            <w:r>
              <w:t xml:space="preserve"> The abstraction provides base class, so adding new features, modifying the existing functionality is much easier and finding bugs will be easy.</w:t>
            </w:r>
          </w:p>
          <w:p w14:paraId="41C88BCC" w14:textId="18A4B387" w:rsidR="0008072D" w:rsidRDefault="0008072D" w:rsidP="00E62676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Scalability</w:t>
            </w:r>
            <w:r w:rsidRPr="0008072D">
              <w:t>:</w:t>
            </w:r>
            <w:r>
              <w:t xml:space="preserve"> The use of inheritance &amp; polymorphism allows the code to extend to new features &amp; functionality and easy to scale into larger project.</w:t>
            </w:r>
          </w:p>
          <w:p w14:paraId="57308901" w14:textId="2DF6ADF5" w:rsidR="0008072D" w:rsidRDefault="00FB772F" w:rsidP="00E62676">
            <w:pPr>
              <w:pStyle w:val="ListParagraph"/>
              <w:numPr>
                <w:ilvl w:val="0"/>
                <w:numId w:val="1"/>
              </w:numPr>
            </w:pPr>
            <w:r w:rsidRPr="00FB772F">
              <w:t>OOP</w:t>
            </w:r>
            <w:r>
              <w:t xml:space="preserve"> design mimics real-world entities such as Books and DVDs, making the code </w:t>
            </w:r>
            <w:r w:rsidR="00D23C97">
              <w:t>easier</w:t>
            </w:r>
            <w:r>
              <w:t xml:space="preserve"> to read, develop and compare it to real-world objects.</w:t>
            </w:r>
          </w:p>
          <w:p w14:paraId="462563E1" w14:textId="611488DC" w:rsidR="00FB772F" w:rsidRDefault="00D23C97" w:rsidP="00E62676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proofErr w:type="spellStart"/>
            <w:r>
              <w:rPr>
                <w:b/>
                <w:bCs/>
                <w:i/>
                <w:iCs/>
              </w:rPr>
              <w:t>return</w:t>
            </w:r>
            <w:r w:rsidRPr="00D23C97">
              <w:rPr>
                <w:b/>
                <w:bCs/>
                <w:i/>
                <w:iCs/>
              </w:rPr>
              <w:t>_</w:t>
            </w:r>
            <w:proofErr w:type="gramStart"/>
            <w:r w:rsidRPr="00D23C97">
              <w:rPr>
                <w:b/>
                <w:bCs/>
                <w:i/>
                <w:iCs/>
              </w:rPr>
              <w:t>item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>)</w:t>
            </w:r>
            <w:r>
              <w:t xml:space="preserve"> method is inherited and shared between the child classes</w:t>
            </w:r>
            <w:r w:rsidR="00F47AC8">
              <w:t xml:space="preserve"> reducing unnecessary duplication of code.</w:t>
            </w:r>
          </w:p>
          <w:p w14:paraId="2383A6AF" w14:textId="4B0B38BA" w:rsidR="00F47AC8" w:rsidRDefault="00F47AC8" w:rsidP="00E62676">
            <w:pPr>
              <w:pStyle w:val="ListParagraph"/>
              <w:numPr>
                <w:ilvl w:val="0"/>
                <w:numId w:val="1"/>
              </w:numPr>
            </w:pPr>
            <w:r>
              <w:t>Each object is self-contained, so it is much easier to develop, test and debug. Allowing only certain parts to debug and test independently without modifying the other objects.</w:t>
            </w:r>
          </w:p>
          <w:p w14:paraId="7ECFCE78" w14:textId="16329ECB" w:rsidR="00F47AC8" w:rsidRPr="00FB772F" w:rsidRDefault="00F47AC8" w:rsidP="00E62676">
            <w:pPr>
              <w:pStyle w:val="ListParagraph"/>
              <w:numPr>
                <w:ilvl w:val="0"/>
                <w:numId w:val="1"/>
              </w:numPr>
            </w:pPr>
            <w:r>
              <w:t xml:space="preserve">The structure of OOP is </w:t>
            </w:r>
            <w:proofErr w:type="gramStart"/>
            <w:r>
              <w:t>more easier</w:t>
            </w:r>
            <w:proofErr w:type="gramEnd"/>
            <w:r>
              <w:t xml:space="preserve"> to read and understand by developers, so it will become easier to understand</w:t>
            </w:r>
            <w:r w:rsidR="001A2078">
              <w:t xml:space="preserve"> and</w:t>
            </w:r>
            <w:r>
              <w:t xml:space="preserve"> whenever</w:t>
            </w:r>
            <w:r w:rsidR="001A2078">
              <w:t xml:space="preserve"> if we want to make</w:t>
            </w:r>
            <w:r>
              <w:t xml:space="preserve"> any new feature</w:t>
            </w:r>
            <w:r w:rsidR="001A2078">
              <w:t xml:space="preserve"> it is much more easy to add</w:t>
            </w:r>
            <w:r>
              <w:t>.</w:t>
            </w:r>
          </w:p>
          <w:p w14:paraId="61BB4A17" w14:textId="77777777" w:rsidR="009F15CB" w:rsidRDefault="009F15CB" w:rsidP="009F15CB"/>
          <w:p w14:paraId="11D864DD" w14:textId="77777777" w:rsidR="009F15CB" w:rsidRDefault="009F15CB" w:rsidP="009F15CB"/>
        </w:tc>
      </w:tr>
      <w:tr w:rsidR="009F15CB" w14:paraId="22685E92" w14:textId="77777777" w:rsidTr="009F15CB">
        <w:tc>
          <w:tcPr>
            <w:tcW w:w="11340" w:type="dxa"/>
          </w:tcPr>
          <w:p w14:paraId="64B3D639" w14:textId="44F170FA" w:rsidR="009F15CB" w:rsidRDefault="009F15CB" w:rsidP="009F15CB">
            <w:pPr>
              <w:pStyle w:val="Heading1"/>
            </w:pPr>
            <w:r>
              <w:t xml:space="preserve">(8) </w:t>
            </w:r>
            <w:r w:rsidRPr="009F15CB">
              <w:t>If you were to improve this small program, what extra steps would you take (think about SOLID principles or any other OOP topics covered)?</w:t>
            </w:r>
            <w:r>
              <w:t xml:space="preserve"> (5 Marks)</w:t>
            </w:r>
          </w:p>
        </w:tc>
      </w:tr>
      <w:tr w:rsidR="009F15CB" w14:paraId="0F88CC05" w14:textId="77777777" w:rsidTr="009F15CB">
        <w:tc>
          <w:tcPr>
            <w:tcW w:w="11340" w:type="dxa"/>
          </w:tcPr>
          <w:p w14:paraId="5F5445A8" w14:textId="77777777" w:rsidR="009F15CB" w:rsidRDefault="009F15CB" w:rsidP="009F15CB"/>
          <w:p w14:paraId="7E8C2ABA" w14:textId="596AA368" w:rsidR="009F15CB" w:rsidRDefault="00A7223E" w:rsidP="00A7223E">
            <w:pPr>
              <w:pStyle w:val="ListParagraph"/>
              <w:numPr>
                <w:ilvl w:val="0"/>
                <w:numId w:val="2"/>
              </w:numPr>
            </w:pPr>
            <w:r w:rsidRPr="00A7223E">
              <w:rPr>
                <w:b/>
                <w:bCs/>
              </w:rPr>
              <w:t>Single Responsibility Principle</w:t>
            </w:r>
            <w:r>
              <w:t xml:space="preserve">: Using a separate class to handle rental logic, and such as </w:t>
            </w:r>
            <w:proofErr w:type="spellStart"/>
            <w:r w:rsidRPr="00A7223E">
              <w:rPr>
                <w:b/>
                <w:bCs/>
              </w:rPr>
              <w:t>RentalManager</w:t>
            </w:r>
            <w:proofErr w:type="spellEnd"/>
            <w:r>
              <w:t xml:space="preserve"> where it can handle all the renting, returning and handling history details. Then using a </w:t>
            </w:r>
            <w:r w:rsidRPr="00A7223E">
              <w:rPr>
                <w:b/>
                <w:bCs/>
              </w:rPr>
              <w:t>Directory</w:t>
            </w:r>
            <w:r>
              <w:t xml:space="preserve"> class to manage the collections of rentable objects like DVD, Book, eBook, Audiobook etc.</w:t>
            </w:r>
          </w:p>
          <w:p w14:paraId="74298A07" w14:textId="3BDDF793" w:rsidR="00FC00D6" w:rsidRDefault="00FC00D6" w:rsidP="00A7223E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>Open/Closed Principle</w:t>
            </w:r>
            <w:r w:rsidRPr="00FC00D6">
              <w:t>:</w:t>
            </w:r>
            <w:r>
              <w:t xml:space="preserve"> Making the program for more extendibility, and closed for the modification.</w:t>
            </w:r>
            <w:r w:rsidR="00FC1963">
              <w:t xml:space="preserve"> Adding an abstract class for rentable items to create more types without modifying the existing code.</w:t>
            </w:r>
          </w:p>
          <w:p w14:paraId="4F67B592" w14:textId="1617B89F" w:rsidR="00FC1963" w:rsidRDefault="00FC1963" w:rsidP="00A7223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b/>
                <w:bCs/>
              </w:rPr>
              <w:t>Liskov</w:t>
            </w:r>
            <w:proofErr w:type="spellEnd"/>
            <w:r>
              <w:rPr>
                <w:b/>
                <w:bCs/>
              </w:rPr>
              <w:t xml:space="preserve"> Substitution Principle</w:t>
            </w:r>
            <w:r w:rsidRPr="00FC1963">
              <w:t>:</w:t>
            </w:r>
            <w:r>
              <w:t xml:space="preserve"> </w:t>
            </w:r>
            <w:r w:rsidR="0038563E">
              <w:t xml:space="preserve">Making all subclasses able to be assigned to </w:t>
            </w:r>
            <w:proofErr w:type="spellStart"/>
            <w:r w:rsidR="0038563E" w:rsidRPr="0038563E">
              <w:rPr>
                <w:b/>
                <w:bCs/>
              </w:rPr>
              <w:t>RentableObject</w:t>
            </w:r>
            <w:proofErr w:type="spellEnd"/>
            <w:r w:rsidR="0038563E">
              <w:t xml:space="preserve"> base class. And avoiding subclass-specific code/logic.</w:t>
            </w:r>
          </w:p>
          <w:p w14:paraId="05E823D4" w14:textId="62CF6EC6" w:rsidR="0038563E" w:rsidRDefault="0038563E" w:rsidP="00A7223E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>Interface Segregation Principle</w:t>
            </w:r>
            <w:r w:rsidRPr="0038563E">
              <w:t>:</w:t>
            </w:r>
            <w:r>
              <w:t xml:space="preserve"> </w:t>
            </w:r>
            <w:r w:rsidR="005369D5">
              <w:t xml:space="preserve">Breaking down a large interface/class into smaller, more specific behaviour </w:t>
            </w:r>
            <w:r w:rsidR="005369D5">
              <w:t>interface/class</w:t>
            </w:r>
            <w:r w:rsidR="005369D5">
              <w:t>.</w:t>
            </w:r>
            <w:r w:rsidR="00A026B0">
              <w:t xml:space="preserve"> </w:t>
            </w:r>
          </w:p>
          <w:p w14:paraId="167C0E93" w14:textId="38E4E42D" w:rsidR="00A026B0" w:rsidRDefault="00A026B0" w:rsidP="00A7223E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>Dependency Inversion Principle</w:t>
            </w:r>
            <w:r w:rsidRPr="00A026B0">
              <w:t>:</w:t>
            </w:r>
            <w:r>
              <w:t xml:space="preserve"> Use the dependency injection for calling external dependency such as logging or calling external services/classes.</w:t>
            </w:r>
          </w:p>
          <w:p w14:paraId="5646FCA9" w14:textId="77777777" w:rsidR="009F15CB" w:rsidRDefault="00D063A6" w:rsidP="009F15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>Saving/Loading</w:t>
            </w:r>
            <w:r w:rsidRPr="00D063A6">
              <w:t>:</w:t>
            </w:r>
            <w:r>
              <w:t xml:space="preserve"> Enabling the Save and Load functionality to persist the data to the disk using CSV or JSON format, or an external database.</w:t>
            </w:r>
          </w:p>
          <w:p w14:paraId="1900D903" w14:textId="3B43BE17" w:rsidR="004E5B7E" w:rsidRDefault="004E5B7E" w:rsidP="004E5B7E"/>
        </w:tc>
      </w:tr>
    </w:tbl>
    <w:p w14:paraId="23B5B4A5" w14:textId="56BF7BCC" w:rsidR="009F15CB" w:rsidRPr="00DD2DCA" w:rsidRDefault="009F15CB" w:rsidP="00B36ABC">
      <w:pPr>
        <w:pStyle w:val="Heading1"/>
        <w:rPr>
          <w:sz w:val="44"/>
          <w:szCs w:val="44"/>
        </w:rPr>
      </w:pPr>
    </w:p>
    <w:sectPr w:rsidR="009F15CB" w:rsidRPr="00DD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53961"/>
    <w:multiLevelType w:val="hybridMultilevel"/>
    <w:tmpl w:val="3564B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6197"/>
    <w:multiLevelType w:val="hybridMultilevel"/>
    <w:tmpl w:val="93908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01669">
    <w:abstractNumId w:val="1"/>
  </w:num>
  <w:num w:numId="2" w16cid:durableId="107813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CB"/>
    <w:rsid w:val="0008072D"/>
    <w:rsid w:val="001A2078"/>
    <w:rsid w:val="001B5901"/>
    <w:rsid w:val="00375D4A"/>
    <w:rsid w:val="0038563E"/>
    <w:rsid w:val="003E2A49"/>
    <w:rsid w:val="00425B29"/>
    <w:rsid w:val="00472A3C"/>
    <w:rsid w:val="004E5B7E"/>
    <w:rsid w:val="005369D5"/>
    <w:rsid w:val="006208A9"/>
    <w:rsid w:val="0067337E"/>
    <w:rsid w:val="007334CE"/>
    <w:rsid w:val="00787AED"/>
    <w:rsid w:val="00842A47"/>
    <w:rsid w:val="009F15CB"/>
    <w:rsid w:val="00A026B0"/>
    <w:rsid w:val="00A7223E"/>
    <w:rsid w:val="00B36ABC"/>
    <w:rsid w:val="00C626DA"/>
    <w:rsid w:val="00D063A6"/>
    <w:rsid w:val="00D23C97"/>
    <w:rsid w:val="00D73F44"/>
    <w:rsid w:val="00DB76D3"/>
    <w:rsid w:val="00DD2DCA"/>
    <w:rsid w:val="00E62676"/>
    <w:rsid w:val="00F47AC8"/>
    <w:rsid w:val="00FB772F"/>
    <w:rsid w:val="00FC00D6"/>
    <w:rsid w:val="00FC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4D9EE"/>
  <w15:chartTrackingRefBased/>
  <w15:docId w15:val="{5EDF5752-3185-4104-ADC0-6BFF9DDC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3C"/>
    <w:pPr>
      <w:spacing w:after="0" w:line="240" w:lineRule="auto"/>
    </w:pPr>
    <w:rPr>
      <w:rFonts w:cs="Times New Roman"/>
      <w:kern w:val="0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New">
    <w:name w:val="codeNew"/>
    <w:basedOn w:val="Normal"/>
    <w:link w:val="codeNewChar"/>
    <w:qFormat/>
    <w:rsid w:val="00787AED"/>
    <w:rPr>
      <w:rFonts w:ascii="Consolas" w:hAnsi="Consolas" w:cs="Courier New"/>
      <w:b/>
      <w:bCs/>
      <w:color w:val="000000" w:themeColor="text1"/>
      <w:szCs w:val="22"/>
    </w:rPr>
  </w:style>
  <w:style w:type="character" w:customStyle="1" w:styleId="codeNewChar">
    <w:name w:val="codeNew Char"/>
    <w:basedOn w:val="DefaultParagraphFont"/>
    <w:link w:val="codeNew"/>
    <w:rsid w:val="00787AED"/>
    <w:rPr>
      <w:rFonts w:ascii="Consolas" w:hAnsi="Consolas" w:cs="Courier New"/>
      <w:b/>
      <w:bCs/>
      <w:color w:val="000000" w:themeColor="text1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F15C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5C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5CB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5CB"/>
    <w:rPr>
      <w:rFonts w:eastAsiaTheme="majorEastAsia" w:cstheme="majorBidi"/>
      <w:i/>
      <w:iCs/>
      <w:color w:val="0F4761" w:themeColor="accent1" w:themeShade="BF"/>
      <w:kern w:val="0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5CB"/>
    <w:rPr>
      <w:rFonts w:eastAsiaTheme="majorEastAsia" w:cstheme="majorBidi"/>
      <w:color w:val="0F4761" w:themeColor="accent1" w:themeShade="BF"/>
      <w:kern w:val="0"/>
      <w:szCs w:val="24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5CB"/>
    <w:rPr>
      <w:rFonts w:eastAsiaTheme="majorEastAsia" w:cstheme="majorBidi"/>
      <w:i/>
      <w:iCs/>
      <w:color w:val="595959" w:themeColor="text1" w:themeTint="A6"/>
      <w:kern w:val="0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5CB"/>
    <w:rPr>
      <w:rFonts w:eastAsiaTheme="majorEastAsia" w:cstheme="majorBidi"/>
      <w:color w:val="595959" w:themeColor="text1" w:themeTint="A6"/>
      <w:kern w:val="0"/>
      <w:szCs w:val="24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5CB"/>
    <w:rPr>
      <w:rFonts w:eastAsiaTheme="majorEastAsia" w:cstheme="majorBidi"/>
      <w:i/>
      <w:iCs/>
      <w:color w:val="272727" w:themeColor="text1" w:themeTint="D8"/>
      <w:kern w:val="0"/>
      <w:szCs w:val="24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5CB"/>
    <w:rPr>
      <w:rFonts w:eastAsiaTheme="majorEastAsia" w:cstheme="majorBidi"/>
      <w:color w:val="272727" w:themeColor="text1" w:themeTint="D8"/>
      <w:kern w:val="0"/>
      <w:szCs w:val="24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1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5C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5C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F1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5CB"/>
    <w:rPr>
      <w:rFonts w:cs="Times New Roman"/>
      <w:i/>
      <w:iCs/>
      <w:color w:val="404040" w:themeColor="text1" w:themeTint="BF"/>
      <w:kern w:val="0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F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5CB"/>
    <w:rPr>
      <w:rFonts w:cs="Times New Roman"/>
      <w:i/>
      <w:iCs/>
      <w:color w:val="0F4761" w:themeColor="accent1" w:themeShade="BF"/>
      <w:kern w:val="0"/>
      <w:szCs w:val="24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F15C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F15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F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Koenig</dc:creator>
  <cp:keywords/>
  <dc:description/>
  <cp:lastModifiedBy>Prajwal Aradhya S K</cp:lastModifiedBy>
  <cp:revision>20</cp:revision>
  <dcterms:created xsi:type="dcterms:W3CDTF">2024-12-06T10:59:00Z</dcterms:created>
  <dcterms:modified xsi:type="dcterms:W3CDTF">2024-12-10T15:05:00Z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f288409a-0a10-4769-ab63-38785ba5bf18</vt:lpwstr>
  </property>
  <property fmtid="{D5CDD505-2E9C-101B-9397-08002B2CF9AE}" pid="3" name="MSIP_Label_8a8eb34d-fba7-40f3-b856-61e3fd1d170f_Enabled">
    <vt:lpwstr>true</vt:lpwstr>
  </property>
  <property fmtid="{D5CDD505-2E9C-101B-9397-08002B2CF9AE}" pid="4" name="MSIP_Label_8a8eb34d-fba7-40f3-b856-61e3fd1d170f_SetDate">
    <vt:lpwstr>2024-02-27T09:47:02Z</vt:lpwstr>
  </property>
  <property fmtid="{D5CDD505-2E9C-101B-9397-08002B2CF9AE}" pid="5" name="MSIP_Label_8a8eb34d-fba7-40f3-b856-61e3fd1d170f_Method">
    <vt:lpwstr>Standard</vt:lpwstr>
  </property>
  <property fmtid="{D5CDD505-2E9C-101B-9397-08002B2CF9AE}" pid="6" name="MSIP_Label_8a8eb34d-fba7-40f3-b856-61e3fd1d170f_Name">
    <vt:lpwstr>Confidential</vt:lpwstr>
  </property>
  <property fmtid="{D5CDD505-2E9C-101B-9397-08002B2CF9AE}" pid="7" name="MSIP_Label_8a8eb34d-fba7-40f3-b856-61e3fd1d170f_SiteId">
    <vt:lpwstr>f89944b7-4a4e-4ea7-9156-3299f3411647</vt:lpwstr>
  </property>
  <property fmtid="{D5CDD505-2E9C-101B-9397-08002B2CF9AE}" pid="8" name="MSIP_Label_8a8eb34d-fba7-40f3-b856-61e3fd1d170f_ActionId">
    <vt:lpwstr>b8292fb2-381c-49d0-b895-a635e3ce3d02</vt:lpwstr>
  </property>
  <property fmtid="{D5CDD505-2E9C-101B-9397-08002B2CF9AE}" pid="9" name="MSIP_Label_8a8eb34d-fba7-40f3-b856-61e3fd1d170f_ContentBits">
    <vt:lpwstr>0</vt:lpwstr>
  </property>
</Properties>
</file>