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30" w:before="0"/>
        <w:jc w:val="center"/>
      </w:pPr>
      <w:r>
        <w:rPr>
          <w:rFonts w:ascii="Arial" w:cs="Arial" w:eastAsia="Arial" w:hAnsi="Arial"/>
          <w:b/>
          <w:bCs/>
          <w:color w:val="1F4E79"/>
          <w:sz w:val="72"/>
          <w:szCs w:val="72"/>
        </w:rPr>
        <w:t xml:space="preserve">[LIB NAME]</w:t>
      </w:r>
    </w:p>
    <w:p>
      <w:pPr>
        <w:spacing w:after="30" w:before="0"/>
        <w:jc w:val="center"/>
      </w:pPr>
      <w:r>
        <w:rPr>
          <w:rFonts w:ascii="Arial" w:cs="Arial" w:eastAsia="Arial" w:hAnsi="Arial"/>
          <w:color w:val="2E75B6"/>
          <w:sz w:val="36"/>
          <w:szCs w:val="36"/>
        </w:rPr>
        <w:t xml:space="preserve">Unified LLM Client Library</w:t>
      </w:r>
    </w:p>
    <w:p>
      <w:pPr>
        <w:spacing w:after="30" w:before="0"/>
        <w:jc w:val="center"/>
      </w:pPr>
      <w:r>
        <w:rPr>
          <w:rFonts w:ascii="Arial" w:cs="Arial" w:eastAsia="Arial" w:hAnsi="Arial"/>
          <w:color w:val="424242"/>
          <w:sz w:val="28"/>
          <w:szCs w:val="28"/>
        </w:rPr>
        <w:t xml:space="preserve">Product Requirements Document</w:t>
      </w:r>
    </w:p>
    <w:p>
      <w:pPr>
        <w:spacing w:after="80" w:before="0"/>
        <w:jc w:val="center"/>
      </w:pPr>
      <w:r>
        <w:rPr>
          <w:rFonts w:ascii="Arial" w:cs="Arial" w:eastAsia="Arial" w:hAnsi="Arial"/>
          <w:i/>
          <w:iCs/>
          <w:color w:val="777777"/>
          <w:sz w:val="22"/>
          <w:szCs w:val="22"/>
        </w:rPr>
        <w:t xml:space="preserve">Version 1.0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14"/>
              <w:right w:val="none" w:color="FFFFFF" w:sz="0"/>
            </w:tcBorders>
          </w:tcPr>
          <w:p>
            <w:r>
              <w:t xml:space="preserve"/>
            </w:r>
          </w:p>
        </w:tc>
      </w:tr>
    </w:tbl>
    <w:p>
      <w:pPr>
        <w:spacing w:after="0" w:before="20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Library Name</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 NAME] (placeholder — to be named)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SDK — TypeScript/JavaScript. Python port planned for Phase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Consumer</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NAME] chatbot platform (internal). Open-source release planned for Phase 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 Type</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Requirements Document (PRD)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Initial Draft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Draft — For Engineering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Rishabh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April 2026</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Document Purpose</w:t>
            </w:r>
          </w:p>
          <w:p>
            <w:pPr>
              <w:spacing w:after="0" w:before="0"/>
            </w:pPr>
            <w:r>
              <w:rPr>
                <w:rFonts w:ascii="Arial" w:cs="Arial" w:eastAsia="Arial" w:hAnsi="Arial"/>
                <w:color w:val="1A1A1A"/>
                <w:sz w:val="22"/>
                <w:szCs w:val="22"/>
              </w:rPr>
              <w:t xml:space="preserve">This PRD defines the complete requirements for [LIB NAME] — a unified LLM client library that abstracts over multiple AI model providers (Anthropic, OpenAI, Google, Mistral, Cohere, and others) behind a single, consistent API. It specifies the conversation management, cost tracking, context window handling, tool call normalisation, streaming, and model routing features required to power [PRODUCT NAME] and any future internal or external consumers.</w:t>
            </w:r>
          </w:p>
        </w:tc>
      </w:tr>
    </w:tbl>
    <w:p>
      <w:r>
        <w:br w:type="page"/>
      </w:r>
    </w:p>
    <w:p>
      <w:pPr>
        <w:pStyle w:val="Heading1"/>
        <w:pBdr>
          <w:bottom w:val="single" w:color="2E75B6" w:sz="8" w:space="4"/>
        </w:pBdr>
        <w:spacing w:after="140" w:before="400"/>
      </w:pPr>
      <w:r>
        <w:rPr>
          <w:rFonts w:ascii="Arial" w:cs="Arial" w:eastAsia="Arial" w:hAnsi="Arial"/>
          <w:b/>
          <w:bCs/>
          <w:color w:val="1F4E79"/>
          <w:sz w:val="38"/>
          <w:szCs w:val="3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 Executive Summary</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 Executive Summary</w:t>
      </w:r>
    </w:p>
    <w:p>
      <w:pPr>
        <w:spacing w:after="80" w:before="80"/>
      </w:pPr>
      <w:r>
        <w:rPr>
          <w:rFonts w:ascii="Arial" w:cs="Arial" w:eastAsia="Arial" w:hAnsi="Arial"/>
          <w:color w:val="1A1A1A"/>
          <w:sz w:val="22"/>
          <w:szCs w:val="22"/>
        </w:rPr>
        <w:t xml:space="preserve">[LIB NAME] is a TypeScript-first SDK that presents a single, provider-agnostic interface to a curated set of frontier LLM providers. A developer writes code against [LIB NAME] once — and can switch the underlying model from Claude to GPT-4o to Gemini Flash by changing a single configuration string, with no changes to business logic, tool definitions, conversation history management, or cost tracking.</w:t>
      </w:r>
    </w:p>
    <w:p>
      <w:pPr>
        <w:spacing w:after="80" w:before="80"/>
      </w:pPr>
      <w:r>
        <w:rPr>
          <w:rFonts w:ascii="Arial" w:cs="Arial" w:eastAsia="Arial" w:hAnsi="Arial"/>
          <w:color w:val="1A1A1A"/>
          <w:sz w:val="22"/>
          <w:szCs w:val="22"/>
        </w:rPr>
        <w:t xml:space="preserve">The library is purpose-built as the AI engine layer of [PRODUCT NAME] but is designed from the start to be extracted, open-sourced, and used by any TypeScript/JavaScript application that needs multi-provider LLM access.</w:t>
      </w:r>
    </w:p>
    <w:p>
      <w:pPr>
        <w:spacing w:after="0" w:before="4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 (primary). Python port in Phase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Initial Providers</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Anthropic, OpenAI, Google Gemini, Mistral, Cohere — 5 providers, ~20 models at launch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Capabilities</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Unified chat API, conversation management, context trimming, tool call normalisation, streaming, cost tracking, model routing, usage logging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Foundation Layer</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Built on LiteLLM (Python) or Vercel AI SDK (JS) for raw provider adapters — not re-implemented from scratch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Consumer</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NAME] chatbot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Planned Release</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 open-source on GitHub under MIT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Non-Goal</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This is NOT a full LLM framework (no agents, no chains, no prompt templates). It is a focused, thin client.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2. Problem Statement</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2. Problem Statement</w:t>
      </w:r>
    </w:p>
    <w:p>
      <w:pPr>
        <w:pStyle w:val="Heading2"/>
        <w:spacing w:after="100" w:before="300"/>
      </w:pPr>
      <w:r>
        <w:rPr>
          <w:rFonts w:ascii="Arial" w:cs="Arial" w:eastAsia="Arial" w:hAnsi="Arial"/>
          <w:b/>
          <w:bCs/>
          <w:color w:val="2E75B6"/>
          <w:sz w:val="28"/>
          <w:szCs w:val="28"/>
        </w:rPr>
        <w:t xml:space="preserve">2.1 The Multi-Provider Reality</w:t>
      </w:r>
    </w:p>
    <w:p>
      <w:pPr>
        <w:spacing w:after="80" w:before="80"/>
      </w:pPr>
      <w:r>
        <w:rPr>
          <w:rFonts w:ascii="Arial" w:cs="Arial" w:eastAsia="Arial" w:hAnsi="Arial"/>
          <w:color w:val="1A1A1A"/>
          <w:sz w:val="22"/>
          <w:szCs w:val="22"/>
        </w:rPr>
        <w:t xml:space="preserve">The LLM landscape in 2026 is fragmented. Anthropic, OpenAI, Google, Mistral, and Cohere each have excellent models with different strengths, pricing, latency profiles, and feature sets. No single provider is best for every use case:</w:t>
      </w:r>
    </w:p>
    <w:p>
      <w:pPr>
        <w:spacing w:after="0" w:before="4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2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Strength</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context, instruction following, safety, tool use</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Higher cost at scale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GPT-4o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Widespread adoption, structured outputs, vision</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 window smaller than Claude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Gemini 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1M token context, multimodal, fast Flash tier</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calling less mature than Claude/OpenAI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cost-effective, strong code, EU data residency</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Smaller model lineup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Cohere Command 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Retrieval-optimised, enterprise RAG</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Less general-purpose than the above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2.2 The Problem for Developers</w:t>
      </w:r>
    </w:p>
    <w:p>
      <w:pPr>
        <w:spacing w:after="80" w:before="80"/>
      </w:pPr>
      <w:r>
        <w:rPr>
          <w:rFonts w:ascii="Arial" w:cs="Arial" w:eastAsia="Arial" w:hAnsi="Arial"/>
          <w:color w:val="1A1A1A"/>
          <w:sz w:val="22"/>
          <w:szCs w:val="22"/>
        </w:rPr>
        <w:t xml:space="preserve">Every provider has a completely different API surface. Switching models means rewriting API calls, message formats, tool definitions, streaming handlers, error handling, and cost calculations. This creates painful lock-in:</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Anthropic messages API, OpenAI chat completions API, and Gemini's generateContent API all have different request/response shapes.</w:t>
      </w:r>
    </w:p>
    <w:p>
      <w:pPr>
        <w:pStyle w:val="ListParagraph"/>
        <w:numPr>
          <w:ilvl w:val="0"/>
          <w:numId w:val="2"/>
        </w:numPr>
        <w:spacing w:after="40" w:before="40"/>
      </w:pPr>
      <w:r>
        <w:rPr>
          <w:rFonts w:ascii="Arial" w:cs="Arial" w:eastAsia="Arial" w:hAnsi="Arial"/>
          <w:color w:val="1A1A1A"/>
          <w:sz w:val="22"/>
          <w:szCs w:val="22"/>
        </w:rPr>
        <w:t xml:space="preserve">Tool calling (function calling) definitions look similar but differ in critical structural details across all three.</w:t>
      </w:r>
    </w:p>
    <w:p>
      <w:pPr>
        <w:pStyle w:val="ListParagraph"/>
        <w:numPr>
          <w:ilvl w:val="0"/>
          <w:numId w:val="2"/>
        </w:numPr>
        <w:spacing w:after="40" w:before="40"/>
      </w:pPr>
      <w:r>
        <w:rPr>
          <w:rFonts w:ascii="Arial" w:cs="Arial" w:eastAsia="Arial" w:hAnsi="Arial"/>
          <w:color w:val="1A1A1A"/>
          <w:sz w:val="22"/>
          <w:szCs w:val="22"/>
        </w:rPr>
        <w:t xml:space="preserve">Streaming uses SSE in all cases but sends chunks with different structures, field names, and finish reason strings.</w:t>
      </w:r>
    </w:p>
    <w:p>
      <w:pPr>
        <w:pStyle w:val="ListParagraph"/>
        <w:numPr>
          <w:ilvl w:val="0"/>
          <w:numId w:val="2"/>
        </w:numPr>
        <w:spacing w:after="40" w:before="40"/>
      </w:pPr>
      <w:r>
        <w:rPr>
          <w:rFonts w:ascii="Arial" w:cs="Arial" w:eastAsia="Arial" w:hAnsi="Arial"/>
          <w:color w:val="1A1A1A"/>
          <w:sz w:val="22"/>
          <w:szCs w:val="22"/>
        </w:rPr>
        <w:t xml:space="preserve">Token counting uses different tokenisers (tiktoken for OpenAI, Anthropic's own counter, Gemini's own counter) — making cost calculations hard.</w:t>
      </w:r>
    </w:p>
    <w:p>
      <w:pPr>
        <w:pStyle w:val="ListParagraph"/>
        <w:numPr>
          <w:ilvl w:val="0"/>
          <w:numId w:val="2"/>
        </w:numPr>
        <w:spacing w:after="40" w:before="40"/>
      </w:pPr>
      <w:r>
        <w:rPr>
          <w:rFonts w:ascii="Arial" w:cs="Arial" w:eastAsia="Arial" w:hAnsi="Arial"/>
          <w:color w:val="1A1A1A"/>
          <w:sz w:val="22"/>
          <w:szCs w:val="22"/>
        </w:rPr>
        <w:t xml:space="preserve">Error codes, rate limit headers, and retry strategies are provider-specific and undocumented in a unified way.</w:t>
      </w:r>
    </w:p>
    <w:p>
      <w:pPr>
        <w:pStyle w:val="ListParagraph"/>
        <w:numPr>
          <w:ilvl w:val="0"/>
          <w:numId w:val="2"/>
        </w:numPr>
        <w:spacing w:after="40" w:before="40"/>
      </w:pPr>
      <w:r>
        <w:rPr>
          <w:rFonts w:ascii="Arial" w:cs="Arial" w:eastAsia="Arial" w:hAnsi="Arial"/>
          <w:color w:val="1A1A1A"/>
          <w:sz w:val="22"/>
          <w:szCs w:val="22"/>
        </w:rPr>
        <w:t xml:space="preserve">There is no standard for conversation history management, context trimming, or cost attribution across providers.</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2.3 What Does Not Exist Today</w:t>
      </w:r>
    </w:p>
    <w:p>
      <w:pPr>
        <w:spacing w:after="80" w:before="80"/>
      </w:pPr>
      <w:r>
        <w:rPr>
          <w:rFonts w:ascii="Arial" w:cs="Arial" w:eastAsia="Arial" w:hAnsi="Arial"/>
          <w:color w:val="1A1A1A"/>
          <w:sz w:val="22"/>
          <w:szCs w:val="22"/>
        </w:rPr>
        <w:t xml:space="preserve">Existing solutions are either too broad (LangChain — massive framework with steep learning curve), too narrow (single-provider SDKs), or not designed for multi-tenant SaaS cost tracking (LiteLLM — excellent but Python-first, not TypeScript-native). None of them provide out-of-the-box conversation management tied to a session model, per-tenant cost tracking for billing, or model-routing based on per-bot configuration stored in a database.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3. Vision &amp; Goals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3. Vision &amp; Goals</w:t>
      </w:r>
    </w:p>
    <w:p>
      <w:pPr>
        <w:pStyle w:val="Heading2"/>
        <w:spacing w:after="100" w:before="300"/>
      </w:pPr>
      <w:r>
        <w:rPr>
          <w:rFonts w:ascii="Arial" w:cs="Arial" w:eastAsia="Arial" w:hAnsi="Arial"/>
          <w:b/>
          <w:bCs/>
          <w:color w:val="2E75B6"/>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20"/>
              <w:left w:type="dxa" w:w="180"/>
              <w:bottom w:type="dxa" w:w="120"/>
              <w:right w:type="dxa" w:w="180"/>
            </w:tcMar>
          </w:tcPr>
          <w:p>
            <w:pPr>
              <w:spacing w:after="50" w:before="0"/>
            </w:pPr>
            <w:r>
              <w:rPr>
                <w:rFonts w:ascii="Arial" w:cs="Arial" w:eastAsia="Arial" w:hAnsi="Arial"/>
                <w:b/>
                <w:bCs/>
                <w:color w:val="4A148C"/>
                <w:sz w:val="22"/>
                <w:szCs w:val="22"/>
              </w:rPr>
              <w:t xml:space="preserve">[LIB NAME] Vision</w:t>
            </w:r>
          </w:p>
          <w:p>
            <w:pPr>
              <w:spacing w:after="0" w:before="0"/>
            </w:pPr>
            <w:r>
              <w:rPr>
                <w:rFonts w:ascii="Arial" w:cs="Arial" w:eastAsia="Arial" w:hAnsi="Arial"/>
                <w:color w:val="1A1A1A"/>
                <w:sz w:val="22"/>
                <w:szCs w:val="22"/>
              </w:rPr>
              <w:t xml:space="preserve">Write AI code once. Run it on any model. Know exactly what it cost.</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3.2 Design Principles</w:t>
      </w:r>
    </w:p>
    <w:p>
      <w:pPr>
        <w:pStyle w:val="ListParagraph"/>
        <w:numPr>
          <w:ilvl w:val="0"/>
          <w:numId w:val="2"/>
        </w:numPr>
        <w:spacing w:after="40" w:before="40"/>
      </w:pPr>
      <w:r>
        <w:rPr>
          <w:rFonts w:ascii="Arial" w:cs="Arial" w:eastAsia="Arial" w:hAnsi="Arial"/>
          <w:b/>
          <w:bCs/>
          <w:color w:val="1A1A1A"/>
          <w:sz w:val="22"/>
          <w:szCs w:val="22"/>
        </w:rPr>
        <w:t xml:space="preserve">Thin, not thick: </w:t>
      </w:r>
      <w:r>
        <w:rPr>
          <w:rFonts w:ascii="Arial" w:cs="Arial" w:eastAsia="Arial" w:hAnsi="Arial"/>
          <w:color w:val="1A1A1A"/>
          <w:sz w:val="22"/>
          <w:szCs w:val="22"/>
        </w:rPr>
        <w:t xml:space="preserve">Provider-agnostic by default.</w:t>
      </w:r>
    </w:p>
    <w:p>
      <w:pPr>
        <w:pStyle w:val="ListParagraph"/>
        <w:numPr>
          <w:ilvl w:val="0"/>
          <w:numId w:val="2"/>
        </w:numPr>
        <w:spacing w:after="40" w:before="40"/>
      </w:pPr>
      <w:r>
        <w:rPr>
          <w:rFonts w:ascii="Arial" w:cs="Arial" w:eastAsia="Arial" w:hAnsi="Arial"/>
          <w:b/>
          <w:bCs/>
          <w:color w:val="1A1A1A"/>
          <w:sz w:val="22"/>
          <w:szCs w:val="22"/>
        </w:rPr>
        <w:t xml:space="preserve">Explicit over implicit: </w:t>
      </w:r>
      <w:r>
        <w:rPr>
          <w:rFonts w:ascii="Arial" w:cs="Arial" w:eastAsia="Arial" w:hAnsi="Arial"/>
          <w:color w:val="1A1A1A"/>
          <w:sz w:val="22"/>
          <w:szCs w:val="22"/>
        </w:rPr>
        <w:t xml:space="preserve">No magic.</w:t>
      </w:r>
    </w:p>
    <w:p>
      <w:pPr>
        <w:pStyle w:val="ListParagraph"/>
        <w:numPr>
          <w:ilvl w:val="0"/>
          <w:numId w:val="2"/>
        </w:numPr>
        <w:spacing w:after="40" w:before="40"/>
      </w:pPr>
      <w:r>
        <w:rPr>
          <w:rFonts w:ascii="Arial" w:cs="Arial" w:eastAsia="Arial" w:hAnsi="Arial"/>
          <w:b/>
          <w:bCs/>
          <w:color w:val="1A1A1A"/>
          <w:sz w:val="22"/>
          <w:szCs w:val="22"/>
        </w:rPr>
        <w:t xml:space="preserve">Full type safety: </w:t>
      </w:r>
      <w:r>
        <w:rPr>
          <w:rFonts w:ascii="Arial" w:cs="Arial" w:eastAsia="Arial" w:hAnsi="Arial"/>
          <w:color w:val="1A1A1A"/>
          <w:sz w:val="22"/>
          <w:szCs w:val="22"/>
        </w:rPr>
        <w:t xml:space="preserve">TypeScript-first.</w:t>
      </w:r>
    </w:p>
    <w:p>
      <w:pPr>
        <w:pStyle w:val="ListParagraph"/>
        <w:numPr>
          <w:ilvl w:val="0"/>
          <w:numId w:val="2"/>
        </w:numPr>
        <w:spacing w:after="40" w:before="40"/>
      </w:pPr>
      <w:r>
        <w:rPr>
          <w:rFonts w:ascii="Arial" w:cs="Arial" w:eastAsia="Arial" w:hAnsi="Arial"/>
          <w:b/>
          <w:bCs/>
          <w:color w:val="1A1A1A"/>
          <w:sz w:val="22"/>
          <w:szCs w:val="22"/>
        </w:rPr>
        <w:t xml:space="preserve">Not an afterthought: </w:t>
      </w:r>
      <w:r>
        <w:rPr>
          <w:rFonts w:ascii="Arial" w:cs="Arial" w:eastAsia="Arial" w:hAnsi="Arial"/>
          <w:color w:val="1A1A1A"/>
          <w:sz w:val="22"/>
          <w:szCs w:val="22"/>
        </w:rPr>
        <w:t xml:space="preserve">Cost-aware by design.</w:t>
      </w:r>
    </w:p>
    <w:p>
      <w:pPr>
        <w:pStyle w:val="ListParagraph"/>
        <w:numPr>
          <w:ilvl w:val="0"/>
          <w:numId w:val="2"/>
        </w:numPr>
        <w:spacing w:after="40" w:before="40"/>
      </w:pPr>
      <w:r>
        <w:rPr>
          <w:rFonts w:ascii="Arial" w:cs="Arial" w:eastAsia="Arial" w:hAnsi="Arial"/>
          <w:b/>
          <w:bCs/>
          <w:color w:val="1A1A1A"/>
          <w:sz w:val="22"/>
          <w:szCs w:val="22"/>
        </w:rPr>
        <w:t xml:space="preserve">Deterministic in tests: </w:t>
      </w:r>
      <w:r>
        <w:rPr>
          <w:rFonts w:ascii="Arial" w:cs="Arial" w:eastAsia="Arial" w:hAnsi="Arial"/>
          <w:color w:val="1A1A1A"/>
          <w:sz w:val="22"/>
          <w:szCs w:val="22"/>
        </w:rPr>
        <w:t xml:space="preserve">Testable.</w:t>
      </w:r>
    </w:p>
    <w:p>
      <w:pPr>
        <w:pStyle w:val="ListParagraph"/>
        <w:numPr>
          <w:ilvl w:val="0"/>
          <w:numId w:val="2"/>
        </w:numPr>
        <w:spacing w:after="40" w:before="40"/>
      </w:pPr>
      <w:r>
        <w:rPr>
          <w:rFonts w:ascii="Arial" w:cs="Arial" w:eastAsia="Arial" w:hAnsi="Arial"/>
          <w:b/>
          <w:bCs/>
          <w:color w:val="1A1A1A"/>
          <w:sz w:val="22"/>
          <w:szCs w:val="22"/>
        </w:rPr>
        <w:t xml:space="preserve">Minimal dependencies: </w:t>
      </w:r>
      <w:r>
        <w:rPr>
          <w:rFonts w:ascii="Arial" w:cs="Arial" w:eastAsia="Arial" w:hAnsi="Arial"/>
          <w:color w:val="1A1A1A"/>
          <w:sz w:val="22"/>
          <w:szCs w:val="22"/>
        </w:rPr>
        <w:t xml:space="preserve">Lightweight.</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3.3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 5 providers at launch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OpenAI, Google Gemini, Mistral, Cohere fully working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Unified tool calling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a tool definition once; it works on all 5 providers without modification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5ms overhead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Library adds &lt; 5ms latency vs calling provider SDK directly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Accurate cost tracking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Cost calculation accurate to ± 2% of provider invoice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 auto-management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Conversations never exceed context limit; trimming is automatic and configurable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Python port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feature parity Python package published to PyPI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Open-source release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 licence, GitHub, full documentation site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 providers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Expand to Amazon Bedrock, Azure OpenAI, Groq, Together AI, Ollama (local)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4. Target Users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4. Target Users</w:t>
      </w:r>
    </w:p>
    <w:p>
      <w:pPr>
        <w:pStyle w:val="Heading2"/>
        <w:spacing w:after="100" w:before="300"/>
      </w:pPr>
      <w:r>
        <w:rPr>
          <w:rFonts w:ascii="Arial" w:cs="Arial" w:eastAsia="Arial" w:hAnsi="Arial"/>
          <w:b/>
          <w:bCs/>
          <w:color w:val="2E75B6"/>
          <w:sz w:val="28"/>
          <w:szCs w:val="28"/>
        </w:rPr>
        <w:t xml:space="preserve">4.1 Primary: Internal Developers (Phase 1–2)</w:t>
      </w:r>
    </w:p>
    <w:p>
      <w:pPr>
        <w:spacing w:after="80" w:before="80"/>
      </w:pPr>
      <w:r>
        <w:rPr>
          <w:rFonts w:ascii="Arial" w:cs="Arial" w:eastAsia="Arial" w:hAnsi="Arial"/>
          <w:color w:val="1A1A1A"/>
          <w:sz w:val="22"/>
          <w:szCs w:val="22"/>
        </w:rPr>
        <w:t xml:space="preserve">The immediate consumer is the engineering team building [PRODUCT NAME]. They need to call Claude for the chat engine, route different bots to different models based on plan tier, track cost per tenant for billing, and manage conversation history tied to session IDs stored in Postgres.</w:t>
      </w:r>
    </w:p>
    <w:p>
      <w:pPr>
        <w:spacing w:after="0" w:before="40"/>
      </w:pPr>
      <w:r>
        <w:t xml:space="preserve"/>
      </w:r>
    </w:p>
    <w:p>
      <w:pPr>
        <w:pStyle w:val="Heading2"/>
        <w:spacing w:after="100" w:before="300"/>
      </w:pPr>
      <w:r>
        <w:rPr>
          <w:rFonts w:ascii="Arial" w:cs="Arial" w:eastAsia="Arial" w:hAnsi="Arial"/>
          <w:b/>
          <w:bCs/>
          <w:color w:val="2E75B6"/>
          <w:sz w:val="28"/>
          <w:szCs w:val="28"/>
        </w:rPr>
        <w:t xml:space="preserve">4.2 Secondary: External Developers (Phase 3 — Open Source)</w:t>
      </w:r>
    </w:p>
    <w:p>
      <w:pPr>
        <w:spacing w:after="80" w:before="80"/>
      </w:pPr>
      <w:r>
        <w:rPr>
          <w:rFonts w:ascii="Arial" w:cs="Arial" w:eastAsia="Arial" w:hAnsi="Arial"/>
          <w:color w:val="1A1A1A"/>
          <w:sz w:val="22"/>
          <w:szCs w:val="22"/>
        </w:rPr>
        <w:t xml:space="preserve">Once open-sourced, the library targets TypeScript/JavaScript developers building any LLM-powered application who want to avoid vendor lock-in without the overhead of a full framework like LangChain.</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[LIB NAME] Solves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platform engineer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Writing provider-specific code for every LLM call; no unified cost tracking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API surface; cost on every response object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Full-stack JS developer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Switching from OpenAI to Claude requires rewriting API calls, tool defs, stream handling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Change one config string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SaaS developer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easy way to track LLM spend per customer for billing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per-tenant cost accumulation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Startup CTO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 locked into one provider; hard to experiment with alternatives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routing config — A/B test models trivially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Open-source contributor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LiteLLM is great but Python-only; no TypeScript-native equivalent with full feature set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TypeScript-native with full types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5. User Stories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5. User Stories</w:t>
      </w:r>
    </w:p>
    <w:p>
      <w:pPr>
        <w:pStyle w:val="Heading2"/>
        <w:spacing w:after="100" w:before="300"/>
      </w:pPr>
      <w:r>
        <w:rPr>
          <w:rFonts w:ascii="Arial" w:cs="Arial" w:eastAsia="Arial" w:hAnsi="Arial"/>
          <w:b/>
          <w:bCs/>
          <w:color w:val="2E75B6"/>
          <w:sz w:val="28"/>
          <w:szCs w:val="28"/>
        </w:rPr>
        <w:t xml:space="preserve">5.1 Core Chat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 any supported LLM with a single, consistent method signature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never have to remember provider-specific API shapes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Switch the model used by a function by changing one config string</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experiment with models without code 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the cost of each API call directly on the response object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track spend without a separate service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fully typed request/response objects in TypeScript</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catch model misuse at compile time, not runtime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 mock provider in tests that never makes real API calls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 test suite is fast, free, and deterministic</w:t>
            </w:r>
          </w:p>
        </w:tc>
      </w:tr>
    </w:tbl>
    <w:p>
      <w:pPr>
        <w:spacing w:after="0" w:before="50"/>
      </w:pPr>
      <w:r>
        <w:t xml:space="preserve"/>
      </w:r>
    </w:p>
    <w:p>
      <w:pPr>
        <w:pStyle w:val="Heading2"/>
        <w:spacing w:after="100" w:before="300"/>
      </w:pPr>
      <w:r>
        <w:rPr>
          <w:rFonts w:ascii="Arial" w:cs="Arial" w:eastAsia="Arial" w:hAnsi="Arial"/>
          <w:b/>
          <w:bCs/>
          <w:color w:val="2E75B6"/>
          <w:sz w:val="28"/>
          <w:szCs w:val="28"/>
        </w:rPr>
        <w:t xml:space="preserve">5.2 Conversation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conversation object tied to a session ID</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library automatically tracks message history for me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Have the library automatically trim conversation history when approaching the context limit</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My conversations never fail with 'context too long' errors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my context trimming strategy (sliding window vs summarisation)</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control the trade-off between cost and context quality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Pin certain messages (e.g. system prompt, important context) so they are never trimmed</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 instructions are always preserved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 conversation history to my database and restore it later</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can continue conversations across sessions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the current token count of a conversation at any time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monitor context usage and act before the limit is hit</w:t>
            </w:r>
          </w:p>
        </w:tc>
      </w:tr>
    </w:tbl>
    <w:p>
      <w:pPr>
        <w:spacing w:after="0" w:before="50"/>
      </w:pPr>
      <w:r>
        <w:t xml:space="preserve"/>
      </w:r>
    </w:p>
    <w:p>
      <w:pPr>
        <w:pStyle w:val="Heading2"/>
        <w:spacing w:after="100" w:before="300"/>
      </w:pPr>
      <w:r>
        <w:rPr>
          <w:rFonts w:ascii="Arial" w:cs="Arial" w:eastAsia="Arial" w:hAnsi="Arial"/>
          <w:b/>
          <w:bCs/>
          <w:color w:val="2E75B6"/>
          <w:sz w:val="28"/>
          <w:szCs w:val="28"/>
        </w:rPr>
        <w:t xml:space="preserve">5.3 Tool Calling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 a tool once using a standard schema</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same tool definition works on all providers without modification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US-021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 tool call requests as typed objects with the correct argument types</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don't have to parse raw JSON from the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tool results in a standard format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library handles translating results back to the correct provider format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US-023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 responses that include tool calls</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get partial text before tool execution, improving perceived latency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multiple tools in parallel when the model requests it</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don't artificially serialise tool calls that could run concurrently</w:t>
            </w:r>
          </w:p>
        </w:tc>
      </w:tr>
    </w:tbl>
    <w:p>
      <w:pPr>
        <w:spacing w:after="0" w:before="50"/>
      </w:pPr>
      <w:r>
        <w:t xml:space="preserve"/>
      </w:r>
    </w:p>
    <w:p>
      <w:pPr>
        <w:pStyle w:val="Heading2"/>
        <w:spacing w:after="100" w:before="300"/>
      </w:pPr>
      <w:r>
        <w:rPr>
          <w:rFonts w:ascii="Arial" w:cs="Arial" w:eastAsia="Arial" w:hAnsi="Arial"/>
          <w:b/>
          <w:bCs/>
          <w:color w:val="2E75B6"/>
          <w:sz w:val="28"/>
          <w:szCs w:val="28"/>
        </w:rPr>
        <w:t xml:space="preserve">5.4 Cost Tracking &amp; Usage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SaaS 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Attach a tenant_id to every API call</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is automatically attributed to the correct customer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SaaS 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Query cumulative cost for a tenant over a date range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generate accurate invoices and enforce plan limits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 cost breakdown by model, provider, and date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make data-driven decisions about which model to use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Set a cost budget per call or per session and receive an error if exceeded</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prevent runaway costs from bad prompts or infinite loops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usage data as JSON or CSV</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import it into billing or analytics tools</w:t>
            </w:r>
          </w:p>
        </w:tc>
      </w:tr>
    </w:tbl>
    <w:p>
      <w:pPr>
        <w:spacing w:after="0" w:before="50"/>
      </w:pPr>
      <w:r>
        <w:t xml:space="preserve"/>
      </w:r>
    </w:p>
    <w:p>
      <w:pPr>
        <w:pStyle w:val="Heading2"/>
        <w:spacing w:after="100" w:before="300"/>
      </w:pPr>
      <w:r>
        <w:rPr>
          <w:rFonts w:ascii="Arial" w:cs="Arial" w:eastAsia="Arial" w:hAnsi="Arial"/>
          <w:b/>
          <w:bCs/>
          <w:color w:val="2E75B6"/>
          <w:sz w:val="28"/>
          <w:szCs w:val="28"/>
        </w:rPr>
        <w:t xml:space="preserve">5.5 Model Routing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engineer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 a routing config that maps bot_ids to specific models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Different bots use different models based on their plan tier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US-041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engineer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Define a fallback model for when the primary model is unavailable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Service continues if one provider has downtime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based on message properties (e.g. use a fast model for short queries, a capable model for complex ones)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optimise for cost and latency automatically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US-043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A/B test two models on the same traffic split</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compare model quality on real production traffic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6. API Design</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6. API Design</w:t>
      </w:r>
    </w:p>
    <w:p>
      <w:pPr>
        <w:spacing w:after="80" w:before="80"/>
      </w:pPr>
      <w:r>
        <w:rPr>
          <w:rFonts w:ascii="Arial" w:cs="Arial" w:eastAsia="Arial" w:hAnsi="Arial"/>
          <w:color w:val="1A1A1A"/>
          <w:sz w:val="22"/>
          <w:szCs w:val="22"/>
        </w:rPr>
        <w:t xml:space="preserve">This section defines the public TypeScript API surface. All types are illustrative — the final implementation may refine names and signatures but must preserve the intent.</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6.1 Client Initialisation</w:t>
      </w:r>
    </w:p>
    <w:p>
      <w:pPr>
        <w:shd w:fill="1E1E1E" w:val="clear"/>
        <w:spacing w:after="40" w:before="40"/>
        <w:ind w:left="0"/>
      </w:pPr>
      <w:r>
        <w:rPr>
          <w:rFonts w:ascii="Courier New" w:cs="Courier New" w:eastAsia="Courier New" w:hAnsi="Courier New"/>
          <w:color w:val="D4D4D4"/>
          <w:sz w:val="19"/>
          <w:szCs w:val="19"/>
        </w:rPr>
        <w:t xml:space="preserve">import { LLMClient } from '@yourorg/llm-client';</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const llm = new LLMClient({</w:t>
      </w:r>
    </w:p>
    <w:p>
      <w:pPr>
        <w:shd w:fill="1E1E1E" w:val="clear"/>
        <w:spacing w:after="40" w:before="40"/>
        <w:ind w:left="0"/>
      </w:pPr>
      <w:r>
        <w:rPr>
          <w:rFonts w:ascii="Courier New" w:cs="Courier New" w:eastAsia="Courier New" w:hAnsi="Courier New"/>
          <w:color w:val="D4D4D4"/>
          <w:sz w:val="19"/>
          <w:szCs w:val="19"/>
        </w:rPr>
        <w:t xml:space="preserve">  defaultModel:  'claude-sonnet-4-6',  // default model for all calls</w:t>
      </w:r>
    </w:p>
    <w:p>
      <w:pPr>
        <w:shd w:fill="1E1E1E" w:val="clear"/>
        <w:spacing w:after="40" w:before="40"/>
        <w:ind w:left="0"/>
      </w:pPr>
      <w:r>
        <w:rPr>
          <w:rFonts w:ascii="Courier New" w:cs="Courier New" w:eastAsia="Courier New" w:hAnsi="Courier New"/>
          <w:color w:val="D4D4D4"/>
          <w:sz w:val="19"/>
          <w:szCs w:val="19"/>
        </w:rPr>
        <w:t xml:space="preserve">  defaultProvider: 'anthropic',        // inferred from model if omitted</w:t>
      </w:r>
    </w:p>
    <w:p>
      <w:pPr>
        <w:shd w:fill="1E1E1E" w:val="clear"/>
        <w:spacing w:after="40" w:before="40"/>
        <w:ind w:left="0"/>
      </w:pPr>
      <w:r>
        <w:rPr>
          <w:rFonts w:ascii="Courier New" w:cs="Courier New" w:eastAsia="Courier New" w:hAnsi="Courier New"/>
          <w:color w:val="D4D4D4"/>
          <w:sz w:val="19"/>
          <w:szCs w:val="19"/>
        </w:rPr>
        <w:t xml:space="preserve">  tenantId: 'tenant-uuid-123',         // optional — for cost attribution</w:t>
      </w:r>
    </w:p>
    <w:p>
      <w:pPr>
        <w:shd w:fill="1E1E1E" w:val="clear"/>
        <w:spacing w:after="40" w:before="40"/>
        <w:ind w:left="0"/>
      </w:pPr>
      <w:r>
        <w:rPr>
          <w:rFonts w:ascii="Courier New" w:cs="Courier New" w:eastAsia="Courier New" w:hAnsi="Courier New"/>
          <w:color w:val="D4D4D4"/>
          <w:sz w:val="19"/>
          <w:szCs w:val="19"/>
        </w:rPr>
        <w:t xml:space="preserve">  costTracking: true,                  // default: true</w:t>
      </w:r>
    </w:p>
    <w:p>
      <w:pPr>
        <w:shd w:fill="1E1E1E" w:val="clear"/>
        <w:spacing w:after="40" w:before="40"/>
        <w:ind w:left="0"/>
      </w:pPr>
      <w:r>
        <w:rPr>
          <w:rFonts w:ascii="Courier New" w:cs="Courier New" w:eastAsia="Courier New" w:hAnsi="Courier New"/>
          <w:color w:val="D4D4D4"/>
          <w:sz w:val="19"/>
          <w:szCs w:val="19"/>
        </w:rPr>
        <w:t xml:space="preserve">  usageLogger: myUsageLogger,          // optional — plug in your DB writer</w:t>
      </w:r>
    </w:p>
    <w:p>
      <w:pPr>
        <w:shd w:fill="1E1E1E" w:val="clear"/>
        <w:spacing w:after="40" w:before="40"/>
        <w:ind w:left="0"/>
      </w:pPr>
      <w:r>
        <w:rPr>
          <w:rFonts w:ascii="Courier New" w:cs="Courier New" w:eastAsia="Courier New" w:hAnsi="Courier New"/>
          <w:color w:val="D4D4D4"/>
          <w:sz w:val="19"/>
          <w:szCs w:val="19"/>
        </w:rPr>
        <w:t xml:space="preserve">  retryConfig: {</w:t>
      </w:r>
    </w:p>
    <w:p>
      <w:pPr>
        <w:shd w:fill="1E1E1E" w:val="clear"/>
        <w:spacing w:after="40" w:before="40"/>
        <w:ind w:left="0"/>
      </w:pPr>
      <w:r>
        <w:rPr>
          <w:rFonts w:ascii="Courier New" w:cs="Courier New" w:eastAsia="Courier New" w:hAnsi="Courier New"/>
          <w:color w:val="D4D4D4"/>
          <w:sz w:val="19"/>
          <w:szCs w:val="19"/>
        </w:rPr>
        <w:t xml:space="preserve">    maxAttempts: 3,</w:t>
      </w:r>
    </w:p>
    <w:p>
      <w:pPr>
        <w:shd w:fill="1E1E1E" w:val="clear"/>
        <w:spacing w:after="40" w:before="40"/>
        <w:ind w:left="0"/>
      </w:pPr>
      <w:r>
        <w:rPr>
          <w:rFonts w:ascii="Courier New" w:cs="Courier New" w:eastAsia="Courier New" w:hAnsi="Courier New"/>
          <w:color w:val="D4D4D4"/>
          <w:sz w:val="19"/>
          <w:szCs w:val="19"/>
        </w:rPr>
        <w:t xml:space="preserve">    backoffMultiplier: 1.5,</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6.2 Simple Completion</w:t>
      </w:r>
    </w:p>
    <w:p>
      <w:pPr>
        <w:shd w:fill="1E1E1E" w:val="clear"/>
        <w:spacing w:after="40" w:before="40"/>
        <w:ind w:left="0"/>
      </w:pPr>
      <w:r>
        <w:rPr>
          <w:rFonts w:ascii="Courier New" w:cs="Courier New" w:eastAsia="Courier New" w:hAnsi="Courier New"/>
          <w:color w:val="D4D4D4"/>
          <w:sz w:val="19"/>
          <w:szCs w:val="19"/>
        </w:rPr>
        <w:t xml:space="preserve">const response = await llm.complete({</w:t>
      </w:r>
    </w:p>
    <w:p>
      <w:pPr>
        <w:shd w:fill="1E1E1E" w:val="clear"/>
        <w:spacing w:after="40" w:before="40"/>
        <w:ind w:left="0"/>
      </w:pPr>
      <w:r>
        <w:rPr>
          <w:rFonts w:ascii="Courier New" w:cs="Courier New" w:eastAsia="Courier New" w:hAnsi="Courier New"/>
          <w:color w:val="D4D4D4"/>
          <w:sz w:val="19"/>
          <w:szCs w:val="19"/>
        </w:rPr>
        <w:t xml:space="preserve">  model: 'gpt-4o',           // override default model</w:t>
      </w:r>
    </w:p>
    <w:p>
      <w:pPr>
        <w:shd w:fill="1E1E1E" w:val="clear"/>
        <w:spacing w:after="40" w:before="40"/>
        <w:ind w:left="0"/>
      </w:pPr>
      <w:r>
        <w:rPr>
          <w:rFonts w:ascii="Courier New" w:cs="Courier New" w:eastAsia="Courier New" w:hAnsi="Courier New"/>
          <w:color w:val="D4D4D4"/>
          <w:sz w:val="19"/>
          <w:szCs w:val="19"/>
        </w:rPr>
        <w:t xml:space="preserve">  messages: [</w:t>
      </w:r>
    </w:p>
    <w:p>
      <w:pPr>
        <w:shd w:fill="1E1E1E" w:val="clear"/>
        <w:spacing w:after="40" w:before="40"/>
        <w:ind w:left="0"/>
      </w:pPr>
      <w:r>
        <w:rPr>
          <w:rFonts w:ascii="Courier New" w:cs="Courier New" w:eastAsia="Courier New" w:hAnsi="Courier New"/>
          <w:color w:val="D4D4D4"/>
          <w:sz w:val="19"/>
          <w:szCs w:val="19"/>
        </w:rPr>
        <w:t xml:space="preserve">    { role: 'system',  content: 'You are a helpful assistant.' },</w:t>
      </w:r>
    </w:p>
    <w:p>
      <w:pPr>
        <w:shd w:fill="1E1E1E" w:val="clear"/>
        <w:spacing w:after="40" w:before="40"/>
        <w:ind w:left="0"/>
      </w:pPr>
      <w:r>
        <w:rPr>
          <w:rFonts w:ascii="Courier New" w:cs="Courier New" w:eastAsia="Courier New" w:hAnsi="Courier New"/>
          <w:color w:val="D4D4D4"/>
          <w:sz w:val="19"/>
          <w:szCs w:val="19"/>
        </w:rPr>
        <w:t xml:space="preserve">    { role: 'user',    content: 'Is the red hoodie in size L in stock?'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maxTokens: 512,</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Normalised response — identical shape regardless of provider</w:t>
      </w:r>
    </w:p>
    <w:p>
      <w:pPr>
        <w:shd w:fill="1E1E1E" w:val="clear"/>
        <w:spacing w:after="40" w:before="40"/>
        <w:ind w:left="0"/>
      </w:pPr>
      <w:r>
        <w:rPr>
          <w:rFonts w:ascii="Courier New" w:cs="Courier New" w:eastAsia="Courier New" w:hAnsi="Courier New"/>
          <w:color w:val="D4D4D4"/>
          <w:sz w:val="19"/>
          <w:szCs w:val="19"/>
        </w:rPr>
        <w:t xml:space="preserve">console.log(response.text);            // 'Yes, we have 4 units in stock.'</w:t>
      </w:r>
    </w:p>
    <w:p>
      <w:pPr>
        <w:shd w:fill="1E1E1E" w:val="clear"/>
        <w:spacing w:after="40" w:before="40"/>
        <w:ind w:left="0"/>
      </w:pPr>
      <w:r>
        <w:rPr>
          <w:rFonts w:ascii="Courier New" w:cs="Courier New" w:eastAsia="Courier New" w:hAnsi="Courier New"/>
          <w:color w:val="D4D4D4"/>
          <w:sz w:val="19"/>
          <w:szCs w:val="19"/>
        </w:rPr>
        <w:t xml:space="preserve">console.log(response.model);           // 'gpt-4o'</w:t>
      </w:r>
    </w:p>
    <w:p>
      <w:pPr>
        <w:shd w:fill="1E1E1E" w:val="clear"/>
        <w:spacing w:after="40" w:before="40"/>
        <w:ind w:left="0"/>
      </w:pPr>
      <w:r>
        <w:rPr>
          <w:rFonts w:ascii="Courier New" w:cs="Courier New" w:eastAsia="Courier New" w:hAnsi="Courier New"/>
          <w:color w:val="D4D4D4"/>
          <w:sz w:val="19"/>
          <w:szCs w:val="19"/>
        </w:rPr>
        <w:t xml:space="preserve">console.log(response.provider);        // 'openai'</w:t>
      </w:r>
    </w:p>
    <w:p>
      <w:pPr>
        <w:shd w:fill="1E1E1E" w:val="clear"/>
        <w:spacing w:after="40" w:before="40"/>
        <w:ind w:left="0"/>
      </w:pPr>
      <w:r>
        <w:rPr>
          <w:rFonts w:ascii="Courier New" w:cs="Courier New" w:eastAsia="Courier New" w:hAnsi="Courier New"/>
          <w:color w:val="D4D4D4"/>
          <w:sz w:val="19"/>
          <w:szCs w:val="19"/>
        </w:rPr>
        <w:t xml:space="preserve">console.log(response.usage.inputTokens);  // 1240</w:t>
      </w:r>
    </w:p>
    <w:p>
      <w:pPr>
        <w:shd w:fill="1E1E1E" w:val="clear"/>
        <w:spacing w:after="40" w:before="40"/>
        <w:ind w:left="0"/>
      </w:pPr>
      <w:r>
        <w:rPr>
          <w:rFonts w:ascii="Courier New" w:cs="Courier New" w:eastAsia="Courier New" w:hAnsi="Courier New"/>
          <w:color w:val="D4D4D4"/>
          <w:sz w:val="19"/>
          <w:szCs w:val="19"/>
        </w:rPr>
        <w:t xml:space="preserve">console.log(response.usage.outputTokens); // 42</w:t>
      </w:r>
    </w:p>
    <w:p>
      <w:pPr>
        <w:shd w:fill="1E1E1E" w:val="clear"/>
        <w:spacing w:after="40" w:before="40"/>
        <w:ind w:left="0"/>
      </w:pPr>
      <w:r>
        <w:rPr>
          <w:rFonts w:ascii="Courier New" w:cs="Courier New" w:eastAsia="Courier New" w:hAnsi="Courier New"/>
          <w:color w:val="D4D4D4"/>
          <w:sz w:val="19"/>
          <w:szCs w:val="19"/>
        </w:rPr>
        <w:t xml:space="preserve">console.log(response.usage.cost);         // '$0.00184'</w:t>
      </w:r>
    </w:p>
    <w:p>
      <w:pPr>
        <w:shd w:fill="1E1E1E" w:val="clear"/>
        <w:spacing w:after="40" w:before="40"/>
        <w:ind w:left="0"/>
      </w:pPr>
      <w:r>
        <w:rPr>
          <w:rFonts w:ascii="Courier New" w:cs="Courier New" w:eastAsia="Courier New" w:hAnsi="Courier New"/>
          <w:color w:val="D4D4D4"/>
          <w:sz w:val="19"/>
          <w:szCs w:val="19"/>
        </w:rPr>
        <w:t xml:space="preserve">console.log(response.usage.costUSD);      // 0.00184</w:t>
      </w:r>
    </w:p>
    <w:p>
      <w:pPr>
        <w:shd w:fill="1E1E1E" w:val="clear"/>
        <w:spacing w:after="40" w:before="40"/>
        <w:ind w:left="0"/>
      </w:pPr>
      <w:r>
        <w:rPr>
          <w:rFonts w:ascii="Courier New" w:cs="Courier New" w:eastAsia="Courier New" w:hAnsi="Courier New"/>
          <w:color w:val="D4D4D4"/>
          <w:sz w:val="19"/>
          <w:szCs w:val="19"/>
        </w:rPr>
        <w:t xml:space="preserve">console.log(response.finishReason);       // 'stop' (normalised — never 'end_turn' or 'STOP')</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6.3 Conversation Manager</w:t>
      </w:r>
    </w:p>
    <w:p>
      <w:pPr>
        <w:shd w:fill="1E1E1E" w:val="clear"/>
        <w:spacing w:after="40" w:before="40"/>
        <w:ind w:left="0"/>
      </w:pPr>
      <w:r>
        <w:rPr>
          <w:rFonts w:ascii="Courier New" w:cs="Courier New" w:eastAsia="Courier New" w:hAnsi="Courier New"/>
          <w:color w:val="D4D4D4"/>
          <w:sz w:val="19"/>
          <w:szCs w:val="19"/>
        </w:rPr>
        <w:t xml:space="preserve">const conv = llm.conversation({</w:t>
      </w:r>
    </w:p>
    <w:p>
      <w:pPr>
        <w:shd w:fill="1E1E1E" w:val="clear"/>
        <w:spacing w:after="40" w:before="40"/>
        <w:ind w:left="0"/>
      </w:pPr>
      <w:r>
        <w:rPr>
          <w:rFonts w:ascii="Courier New" w:cs="Courier New" w:eastAsia="Courier New" w:hAnsi="Courier New"/>
          <w:color w:val="D4D4D4"/>
          <w:sz w:val="19"/>
          <w:szCs w:val="19"/>
        </w:rPr>
        <w:t xml:space="preserve">  sessionId: 'session-abc-123',       // your session ID</w:t>
      </w:r>
    </w:p>
    <w:p>
      <w:pPr>
        <w:shd w:fill="1E1E1E" w:val="clear"/>
        <w:spacing w:after="40" w:before="40"/>
        <w:ind w:left="0"/>
      </w:pPr>
      <w:r>
        <w:rPr>
          <w:rFonts w:ascii="Courier New" w:cs="Courier New" w:eastAsia="Courier New" w:hAnsi="Courier New"/>
          <w:color w:val="D4D4D4"/>
          <w:sz w:val="19"/>
          <w:szCs w:val="19"/>
        </w:rPr>
        <w:t xml:space="preserve">  model: 'claude-sonnet-4-6',</w:t>
      </w:r>
    </w:p>
    <w:p>
      <w:pPr>
        <w:shd w:fill="1E1E1E" w:val="clear"/>
        <w:spacing w:after="40" w:before="40"/>
        <w:ind w:left="0"/>
      </w:pPr>
      <w:r>
        <w:rPr>
          <w:rFonts w:ascii="Courier New" w:cs="Courier New" w:eastAsia="Courier New" w:hAnsi="Courier New"/>
          <w:color w:val="D4D4D4"/>
          <w:sz w:val="19"/>
          <w:szCs w:val="19"/>
        </w:rPr>
        <w:t xml:space="preserve">  systemPrompt: 'You are a store assistant for Acme Clothing.',</w:t>
      </w:r>
    </w:p>
    <w:p>
      <w:pPr>
        <w:shd w:fill="1E1E1E" w:val="clear"/>
        <w:spacing w:after="40" w:before="40"/>
        <w:ind w:left="0"/>
      </w:pPr>
      <w:r>
        <w:rPr>
          <w:rFonts w:ascii="Courier New" w:cs="Courier New" w:eastAsia="Courier New" w:hAnsi="Courier New"/>
          <w:color w:val="D4D4D4"/>
          <w:sz w:val="19"/>
          <w:szCs w:val="19"/>
        </w:rPr>
        <w:t xml:space="preserve">  contextStrategy: 'sliding-window',  // or 'summarise' or 'pinned'</w:t>
      </w:r>
    </w:p>
    <w:p>
      <w:pPr>
        <w:shd w:fill="1E1E1E" w:val="clear"/>
        <w:spacing w:after="40" w:before="40"/>
        <w:ind w:left="0"/>
      </w:pPr>
      <w:r>
        <w:rPr>
          <w:rFonts w:ascii="Courier New" w:cs="Courier New" w:eastAsia="Courier New" w:hAnsi="Courier New"/>
          <w:color w:val="D4D4D4"/>
          <w:sz w:val="19"/>
          <w:szCs w:val="19"/>
        </w:rPr>
        <w:t xml:space="preserve">  maxContextTokens: 150_000,          // trim before hitting 200k limit</w:t>
      </w:r>
    </w:p>
    <w:p>
      <w:pPr>
        <w:shd w:fill="1E1E1E" w:val="clear"/>
        <w:spacing w:after="40" w:before="40"/>
        <w:ind w:left="0"/>
      </w:pPr>
      <w:r>
        <w:rPr>
          <w:rFonts w:ascii="Courier New" w:cs="Courier New" w:eastAsia="Courier New" w:hAnsi="Courier New"/>
          <w:color w:val="D4D4D4"/>
          <w:sz w:val="19"/>
          <w:szCs w:val="19"/>
        </w:rPr>
        <w:t xml:space="preserve">  pinned: ['system'],                 // never trim the system prompt</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First message — history is empty</w:t>
      </w:r>
    </w:p>
    <w:p>
      <w:pPr>
        <w:shd w:fill="1E1E1E" w:val="clear"/>
        <w:spacing w:after="40" w:before="40"/>
        <w:ind w:left="0"/>
      </w:pPr>
      <w:r>
        <w:rPr>
          <w:rFonts w:ascii="Courier New" w:cs="Courier New" w:eastAsia="Courier New" w:hAnsi="Courier New"/>
          <w:color w:val="D4D4D4"/>
          <w:sz w:val="19"/>
          <w:szCs w:val="19"/>
        </w:rPr>
        <w:t xml:space="preserve">const r1 = await conv.send('Do you have red hoodies?');</w:t>
      </w:r>
    </w:p>
    <w:p>
      <w:pPr>
        <w:shd w:fill="1E1E1E" w:val="clear"/>
        <w:spacing w:after="40" w:before="40"/>
        <w:ind w:left="0"/>
      </w:pPr>
      <w:r>
        <w:rPr>
          <w:rFonts w:ascii="Courier New" w:cs="Courier New" w:eastAsia="Courier New" w:hAnsi="Courier New"/>
          <w:color w:val="D4D4D4"/>
          <w:sz w:val="19"/>
          <w:szCs w:val="19"/>
        </w:rPr>
        <w:t xml:space="preserve">console.log(r1.text);  // 'Yes, we carry red hoodies in 3 styles...'</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Second message — history automatically included</w:t>
      </w:r>
    </w:p>
    <w:p>
      <w:pPr>
        <w:shd w:fill="1E1E1E" w:val="clear"/>
        <w:spacing w:after="40" w:before="40"/>
        <w:ind w:left="0"/>
      </w:pPr>
      <w:r>
        <w:rPr>
          <w:rFonts w:ascii="Courier New" w:cs="Courier New" w:eastAsia="Courier New" w:hAnsi="Courier New"/>
          <w:color w:val="D4D4D4"/>
          <w:sz w:val="19"/>
          <w:szCs w:val="19"/>
        </w:rPr>
        <w:t xml:space="preserve">const r2 = await conv.send('What about in size XL?');</w:t>
      </w:r>
    </w:p>
    <w:p>
      <w:pPr>
        <w:shd w:fill="1E1E1E" w:val="clear"/>
        <w:spacing w:after="40" w:before="40"/>
        <w:ind w:left="0"/>
      </w:pPr>
      <w:r>
        <w:rPr>
          <w:rFonts w:ascii="Courier New" w:cs="Courier New" w:eastAsia="Courier New" w:hAnsi="Courier New"/>
          <w:color w:val="D4D4D4"/>
          <w:sz w:val="19"/>
          <w:szCs w:val="19"/>
        </w:rPr>
        <w:t xml:space="preserve">codeonsole.log(r2.text);  // 'Yes, the Classic Hoodie comes in XL in red.'</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Inspect state</w:t>
      </w:r>
    </w:p>
    <w:p>
      <w:pPr>
        <w:shd w:fill="1E1E1E" w:val="clear"/>
        <w:spacing w:after="40" w:before="40"/>
        <w:ind w:left="0"/>
      </w:pPr>
      <w:r>
        <w:rPr>
          <w:rFonts w:ascii="Courier New" w:cs="Courier New" w:eastAsia="Courier New" w:hAnsi="Courier New"/>
          <w:color w:val="D4D4D4"/>
          <w:sz w:val="19"/>
          <w:szCs w:val="19"/>
        </w:rPr>
        <w:t xml:space="preserve">console.log(conv.tokenCount);       // 3820</w:t>
      </w:r>
    </w:p>
    <w:p>
      <w:pPr>
        <w:shd w:fill="1E1E1E" w:val="clear"/>
        <w:spacing w:after="40" w:before="40"/>
        <w:ind w:left="0"/>
      </w:pPr>
      <w:r>
        <w:rPr>
          <w:rFonts w:ascii="Courier New" w:cs="Courier New" w:eastAsia="Courier New" w:hAnsi="Courier New"/>
          <w:color w:val="D4D4D4"/>
          <w:sz w:val="19"/>
          <w:szCs w:val="19"/>
        </w:rPr>
        <w:t xml:space="preserve">console.log(conv.messageCount);     // 4 (2 user + 2 assistant)</w:t>
      </w:r>
    </w:p>
    <w:p>
      <w:pPr>
        <w:shd w:fill="1E1E1E" w:val="clear"/>
        <w:spacing w:after="40" w:before="40"/>
        <w:ind w:left="0"/>
      </w:pPr>
      <w:r>
        <w:rPr>
          <w:rFonts w:ascii="Courier New" w:cs="Courier New" w:eastAsia="Courier New" w:hAnsi="Courier New"/>
          <w:color w:val="D4D4D4"/>
          <w:sz w:val="19"/>
          <w:szCs w:val="19"/>
        </w:rPr>
        <w:t xml:space="preserve">console.log(conv.totalCostUSD);     // 0.0041</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Serialise to DB — call this after each turn</w:t>
      </w:r>
    </w:p>
    <w:p>
      <w:pPr>
        <w:shd w:fill="1E1E1E" w:val="clear"/>
        <w:spacing w:after="40" w:before="40"/>
        <w:ind w:left="0"/>
      </w:pPr>
      <w:r>
        <w:rPr>
          <w:rFonts w:ascii="Courier New" w:cs="Courier New" w:eastAsia="Courier New" w:hAnsi="Courier New"/>
          <w:color w:val="D4D4D4"/>
          <w:sz w:val="19"/>
          <w:szCs w:val="19"/>
        </w:rPr>
        <w:t xml:space="preserve">const snapshot = conv.serialise();  // returns JSON-serialisable object</w:t>
      </w:r>
    </w:p>
    <w:p>
      <w:pPr>
        <w:shd w:fill="1E1E1E" w:val="clear"/>
        <w:spacing w:after="40" w:before="40"/>
        <w:ind w:left="0"/>
      </w:pPr>
      <w:r>
        <w:rPr>
          <w:rFonts w:ascii="Courier New" w:cs="Courier New" w:eastAsia="Courier New" w:hAnsi="Courier New"/>
          <w:color w:val="D4D4D4"/>
          <w:sz w:val="19"/>
          <w:szCs w:val="19"/>
        </w:rPr>
        <w:t xml:space="preserve">await db.saveChatSession(sessionId, snapshot);</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Restore from DB on next request</w:t>
      </w:r>
    </w:p>
    <w:p>
      <w:pPr>
        <w:shd w:fill="1E1E1E" w:val="clear"/>
        <w:spacing w:after="40" w:before="40"/>
        <w:ind w:left="0"/>
      </w:pPr>
      <w:r>
        <w:rPr>
          <w:rFonts w:ascii="Courier New" w:cs="Courier New" w:eastAsia="Courier New" w:hAnsi="Courier New"/>
          <w:color w:val="D4D4D4"/>
          <w:sz w:val="19"/>
          <w:szCs w:val="19"/>
        </w:rPr>
        <w:t xml:space="preserve">const conv2 = llm.conversation({ sessionId, snapshot: await db.loadChatSession(sessionId) });</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6.4 Tool Calling</w:t>
      </w:r>
    </w:p>
    <w:p>
      <w:pPr>
        <w:shd w:fill="1E1E1E" w:val="clear"/>
        <w:spacing w:after="40" w:before="40"/>
        <w:ind w:left="0"/>
      </w:pPr>
      <w:r>
        <w:rPr>
          <w:rFonts w:ascii="Courier New" w:cs="Courier New" w:eastAsia="Courier New" w:hAnsi="Courier New"/>
          <w:color w:val="D4D4D4"/>
          <w:sz w:val="19"/>
          <w:szCs w:val="19"/>
        </w:rPr>
        <w:t xml:space="preserve">import { defineTool } from '@yourorg/llm-client';</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Define once — works on Anthropic, OpenAI, Gemini, Mistral, Cohere</w:t>
      </w:r>
    </w:p>
    <w:p>
      <w:pPr>
        <w:shd w:fill="1E1E1E" w:val="clear"/>
        <w:spacing w:after="40" w:before="40"/>
        <w:ind w:left="0"/>
      </w:pPr>
      <w:r>
        <w:rPr>
          <w:rFonts w:ascii="Courier New" w:cs="Courier New" w:eastAsia="Courier New" w:hAnsi="Courier New"/>
          <w:color w:val="D4D4D4"/>
          <w:sz w:val="19"/>
          <w:szCs w:val="19"/>
        </w:rPr>
        <w:t xml:space="preserve">const searchInventory = defineTool({</w:t>
      </w:r>
    </w:p>
    <w:p>
      <w:pPr>
        <w:shd w:fill="1E1E1E" w:val="clear"/>
        <w:spacing w:after="40" w:before="40"/>
        <w:ind w:left="0"/>
      </w:pPr>
      <w:r>
        <w:rPr>
          <w:rFonts w:ascii="Courier New" w:cs="Courier New" w:eastAsia="Courier New" w:hAnsi="Courier New"/>
          <w:color w:val="D4D4D4"/>
          <w:sz w:val="19"/>
          <w:szCs w:val="19"/>
        </w:rPr>
        <w:t xml:space="preserve">  name: 'search_inventory',</w:t>
      </w:r>
    </w:p>
    <w:p>
      <w:pPr>
        <w:shd w:fill="1E1E1E" w:val="clear"/>
        <w:spacing w:after="40" w:before="40"/>
        <w:ind w:left="0"/>
      </w:pPr>
      <w:r>
        <w:rPr>
          <w:rFonts w:ascii="Courier New" w:cs="Courier New" w:eastAsia="Courier New" w:hAnsi="Courier New"/>
          <w:color w:val="D4D4D4"/>
          <w:sz w:val="19"/>
          <w:szCs w:val="19"/>
        </w:rPr>
        <w:t xml:space="preserve">  description: 'Search the product inventory for a given item and size.',</w:t>
      </w:r>
    </w:p>
    <w:p>
      <w:pPr>
        <w:shd w:fill="1E1E1E" w:val="clear"/>
        <w:spacing w:after="40" w:before="40"/>
        <w:ind w:left="0"/>
      </w:pPr>
      <w:r>
        <w:rPr>
          <w:rFonts w:ascii="Courier New" w:cs="Courier New" w:eastAsia="Courier New" w:hAnsi="Courier New"/>
          <w:color w:val="D4D4D4"/>
          <w:sz w:val="19"/>
          <w:szCs w:val="19"/>
        </w:rPr>
        <w:t xml:space="preserve">  parameters: {</w:t>
      </w:r>
    </w:p>
    <w:p>
      <w:pPr>
        <w:shd w:fill="1E1E1E" w:val="clear"/>
        <w:spacing w:after="40" w:before="40"/>
        <w:ind w:left="0"/>
      </w:pPr>
      <w:r>
        <w:rPr>
          <w:rFonts w:ascii="Courier New" w:cs="Courier New" w:eastAsia="Courier New" w:hAnsi="Courier New"/>
          <w:color w:val="D4D4D4"/>
          <w:sz w:val="19"/>
          <w:szCs w:val="19"/>
        </w:rPr>
        <w:t xml:space="preserve">    type: 'object',</w:t>
      </w:r>
    </w:p>
    <w:p>
      <w:pPr>
        <w:shd w:fill="1E1E1E" w:val="clear"/>
        <w:spacing w:after="40" w:before="40"/>
        <w:ind w:left="0"/>
      </w:pPr>
      <w:r>
        <w:rPr>
          <w:rFonts w:ascii="Courier New" w:cs="Courier New" w:eastAsia="Courier New" w:hAnsi="Courier New"/>
          <w:color w:val="D4D4D4"/>
          <w:sz w:val="19"/>
          <w:szCs w:val="19"/>
        </w:rPr>
        <w:t xml:space="preserve">    properties: {</w:t>
      </w:r>
    </w:p>
    <w:p>
      <w:pPr>
        <w:shd w:fill="1E1E1E" w:val="clear"/>
        <w:spacing w:after="40" w:before="40"/>
        <w:ind w:left="0"/>
      </w:pPr>
      <w:r>
        <w:rPr>
          <w:rFonts w:ascii="Courier New" w:cs="Courier New" w:eastAsia="Courier New" w:hAnsi="Courier New"/>
          <w:color w:val="D4D4D4"/>
          <w:sz w:val="19"/>
          <w:szCs w:val="19"/>
        </w:rPr>
        <w:t xml:space="preserve">      product_name: { type: 'string', description: 'Product to search for' },</w:t>
      </w:r>
    </w:p>
    <w:p>
      <w:pPr>
        <w:shd w:fill="1E1E1E" w:val="clear"/>
        <w:spacing w:after="40" w:before="40"/>
        <w:ind w:left="0"/>
      </w:pPr>
      <w:r>
        <w:rPr>
          <w:rFonts w:ascii="Courier New" w:cs="Courier New" w:eastAsia="Courier New" w:hAnsi="Courier New"/>
          <w:color w:val="D4D4D4"/>
          <w:sz w:val="19"/>
          <w:szCs w:val="19"/>
        </w:rPr>
        <w:t xml:space="preserve">      size:         { type: 'string', enum: ['XS','S','M','L','XL','XXL']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required: ['product_name'],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execute: async ({ product_name, size }) =&gt; {</w:t>
      </w:r>
    </w:p>
    <w:p>
      <w:pPr>
        <w:shd w:fill="1E1E1E" w:val="clear"/>
        <w:spacing w:after="40" w:before="40"/>
        <w:ind w:left="0"/>
      </w:pPr>
      <w:r>
        <w:rPr>
          <w:rFonts w:ascii="Courier New" w:cs="Courier New" w:eastAsia="Courier New" w:hAnsi="Courier New"/>
          <w:color w:val="D4D4D4"/>
          <w:sz w:val="19"/>
          <w:szCs w:val="19"/>
        </w:rPr>
        <w:t xml:space="preserve">    const result = await db.query('SELECT qty FROM inventory WHERE name=$1 AND size=$2',</w:t>
      </w:r>
    </w:p>
    <w:p>
      <w:pPr>
        <w:shd w:fill="1E1E1E" w:val="clear"/>
        <w:spacing w:after="40" w:before="40"/>
        <w:ind w:left="0"/>
      </w:pPr>
      <w:r>
        <w:rPr>
          <w:rFonts w:ascii="Courier New" w:cs="Courier New" w:eastAsia="Courier New" w:hAnsi="Courier New"/>
          <w:color w:val="D4D4D4"/>
          <w:sz w:val="19"/>
          <w:szCs w:val="19"/>
        </w:rPr>
        <w:t xml:space="preserve">                                  [product_name, size]);</w:t>
      </w:r>
    </w:p>
    <w:p>
      <w:pPr>
        <w:shd w:fill="1E1E1E" w:val="clear"/>
        <w:spacing w:after="40" w:before="40"/>
        <w:ind w:left="0"/>
      </w:pPr>
      <w:r>
        <w:rPr>
          <w:rFonts w:ascii="Courier New" w:cs="Courier New" w:eastAsia="Courier New" w:hAnsi="Courier New"/>
          <w:color w:val="D4D4D4"/>
          <w:sz w:val="19"/>
          <w:szCs w:val="19"/>
        </w:rPr>
        <w:t xml:space="preserve">    return { available: result.qty &gt; 0, quantity: result.qty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Pass tools to any completion — library handles format translation per provider</w:t>
      </w:r>
    </w:p>
    <w:p>
      <w:pPr>
        <w:shd w:fill="1E1E1E" w:val="clear"/>
        <w:spacing w:after="40" w:before="40"/>
        <w:ind w:left="0"/>
      </w:pPr>
      <w:r>
        <w:rPr>
          <w:rFonts w:ascii="Courier New" w:cs="Courier New" w:eastAsia="Courier New" w:hAnsi="Courier New"/>
          <w:color w:val="D4D4D4"/>
          <w:sz w:val="19"/>
          <w:szCs w:val="19"/>
        </w:rPr>
        <w:t xml:space="preserve">const response = await llm.complete({</w:t>
      </w:r>
    </w:p>
    <w:p>
      <w:pPr>
        <w:shd w:fill="1E1E1E" w:val="clear"/>
        <w:spacing w:after="40" w:before="40"/>
        <w:ind w:left="0"/>
      </w:pPr>
      <w:r>
        <w:rPr>
          <w:rFonts w:ascii="Courier New" w:cs="Courier New" w:eastAsia="Courier New" w:hAnsi="Courier New"/>
          <w:color w:val="D4D4D4"/>
          <w:sz w:val="19"/>
          <w:szCs w:val="19"/>
        </w:rPr>
        <w:t xml:space="preserve">  model: 'claude-sonnet-4-6',</w:t>
      </w:r>
    </w:p>
    <w:p>
      <w:pPr>
        <w:shd w:fill="1E1E1E" w:val="clear"/>
        <w:spacing w:after="40" w:before="40"/>
        <w:ind w:left="0"/>
      </w:pPr>
      <w:r>
        <w:rPr>
          <w:rFonts w:ascii="Courier New" w:cs="Courier New" w:eastAsia="Courier New" w:hAnsi="Courier New"/>
          <w:color w:val="D4D4D4"/>
          <w:sz w:val="19"/>
          <w:szCs w:val="19"/>
        </w:rPr>
        <w:t xml:space="preserve">  messages: [{ role: 'user', content: 'Is the red hoodie size L available?' }],</w:t>
      </w:r>
    </w:p>
    <w:p>
      <w:pPr>
        <w:shd w:fill="1E1E1E" w:val="clear"/>
        <w:spacing w:after="40" w:before="40"/>
        <w:ind w:left="0"/>
      </w:pPr>
      <w:r>
        <w:rPr>
          <w:rFonts w:ascii="Courier New" w:cs="Courier New" w:eastAsia="Courier New" w:hAnsi="Courier New"/>
          <w:color w:val="D4D4D4"/>
          <w:sz w:val="19"/>
          <w:szCs w:val="19"/>
        </w:rPr>
        <w:t xml:space="preserve">  tools: [searchInventory],</w:t>
      </w:r>
    </w:p>
    <w:p>
      <w:pPr>
        <w:shd w:fill="1E1E1E" w:val="clear"/>
        <w:spacing w:after="40" w:before="40"/>
        <w:ind w:left="0"/>
      </w:pPr>
      <w:r>
        <w:rPr>
          <w:rFonts w:ascii="Courier New" w:cs="Courier New" w:eastAsia="Courier New" w:hAnsi="Courier New"/>
          <w:color w:val="D4D4D4"/>
          <w:sz w:val="19"/>
          <w:szCs w:val="19"/>
        </w:rPr>
        <w:t xml:space="preserve">  executeTools: true,  // library auto-executes + sends results back to model</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console.log(response.text);       // 'Yes! The red hoodie in size L has 4 in stock.'</w:t>
      </w:r>
    </w:p>
    <w:p>
      <w:pPr>
        <w:shd w:fill="1E1E1E" w:val="clear"/>
        <w:spacing w:after="40" w:before="40"/>
        <w:ind w:left="0"/>
      </w:pPr>
      <w:r>
        <w:rPr>
          <w:rFonts w:ascii="Courier New" w:cs="Courier New" w:eastAsia="Courier New" w:hAnsi="Courier New"/>
          <w:color w:val="D4D4D4"/>
          <w:sz w:val="19"/>
          <w:szCs w:val="19"/>
        </w:rPr>
        <w:t xml:space="preserve">console.log(response.toolCalls);  // [{ name: 'search_inventory', args: {...}, result: {...} }]</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6.5 Streaming</w:t>
      </w:r>
    </w:p>
    <w:p>
      <w:pPr>
        <w:shd w:fill="1E1E1E" w:val="clear"/>
        <w:spacing w:after="40" w:before="40"/>
        <w:ind w:left="0"/>
      </w:pPr>
      <w:r>
        <w:rPr>
          <w:rFonts w:ascii="Courier New" w:cs="Courier New" w:eastAsia="Courier New" w:hAnsi="Courier New"/>
          <w:color w:val="D4D4D4"/>
          <w:sz w:val="19"/>
          <w:szCs w:val="19"/>
        </w:rPr>
        <w:t xml:space="preserve">const stream = llm.stream({</w:t>
      </w:r>
    </w:p>
    <w:p>
      <w:pPr>
        <w:shd w:fill="1E1E1E" w:val="clear"/>
        <w:spacing w:after="40" w:before="40"/>
        <w:ind w:left="0"/>
      </w:pPr>
      <w:r>
        <w:rPr>
          <w:rFonts w:ascii="Courier New" w:cs="Courier New" w:eastAsia="Courier New" w:hAnsi="Courier New"/>
          <w:color w:val="D4D4D4"/>
          <w:sz w:val="19"/>
          <w:szCs w:val="19"/>
        </w:rPr>
        <w:t xml:space="preserve">  model: 'gemini-2.5-flash',</w:t>
      </w:r>
    </w:p>
    <w:p>
      <w:pPr>
        <w:shd w:fill="1E1E1E" w:val="clear"/>
        <w:spacing w:after="40" w:before="40"/>
        <w:ind w:left="0"/>
      </w:pPr>
      <w:r>
        <w:rPr>
          <w:rFonts w:ascii="Courier New" w:cs="Courier New" w:eastAsia="Courier New" w:hAnsi="Courier New"/>
          <w:color w:val="D4D4D4"/>
          <w:sz w:val="19"/>
          <w:szCs w:val="19"/>
        </w:rPr>
        <w:t xml:space="preserve">  messages: [{ role: 'user', content: 'Explain quantum entanglement simply.' }],</w:t>
      </w:r>
    </w:p>
    <w:p>
      <w:pPr>
        <w:shd w:fill="1E1E1E" w:val="clear"/>
        <w:spacing w:after="40" w:before="40"/>
        <w:ind w:left="0"/>
      </w:pPr>
      <w:r>
        <w:rPr>
          <w:rFonts w:ascii="Courier New" w:cs="Courier New" w:eastAsia="Courier New" w:hAnsi="Courier New"/>
          <w:color w:val="D4D4D4"/>
          <w:sz w:val="19"/>
          <w:szCs w:val="19"/>
        </w:rPr>
        <w:t xml:space="preserve">  tools: [webSearch],</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for await (const chunk of stream) {</w:t>
      </w:r>
    </w:p>
    <w:p>
      <w:pPr>
        <w:shd w:fill="1E1E1E" w:val="clear"/>
        <w:spacing w:after="40" w:before="40"/>
        <w:ind w:left="0"/>
      </w:pPr>
      <w:r>
        <w:rPr>
          <w:rFonts w:ascii="Courier New" w:cs="Courier New" w:eastAsia="Courier New" w:hAnsi="Courier New"/>
          <w:color w:val="D4D4D4"/>
          <w:sz w:val="19"/>
          <w:szCs w:val="19"/>
        </w:rPr>
        <w:t xml:space="preserve">  switch (chunk.type) {</w:t>
      </w:r>
    </w:p>
    <w:p>
      <w:pPr>
        <w:shd w:fill="1E1E1E" w:val="clear"/>
        <w:spacing w:after="40" w:before="40"/>
        <w:ind w:left="0"/>
      </w:pPr>
      <w:r>
        <w:rPr>
          <w:rFonts w:ascii="Courier New" w:cs="Courier New" w:eastAsia="Courier New" w:hAnsi="Courier New"/>
          <w:color w:val="D4D4D4"/>
          <w:sz w:val="19"/>
          <w:szCs w:val="19"/>
        </w:rPr>
        <w:t xml:space="preserve">    case 'text-delta':</w:t>
      </w:r>
    </w:p>
    <w:p>
      <w:pPr>
        <w:shd w:fill="1E1E1E" w:val="clear"/>
        <w:spacing w:after="40" w:before="40"/>
        <w:ind w:left="0"/>
      </w:pPr>
      <w:r>
        <w:rPr>
          <w:rFonts w:ascii="Courier New" w:cs="Courier New" w:eastAsia="Courier New" w:hAnsi="Courier New"/>
          <w:color w:val="D4D4D4"/>
          <w:sz w:val="19"/>
          <w:szCs w:val="19"/>
        </w:rPr>
        <w:t xml:space="preserve">      process.stdout.write(chunk.delta);   // stream text to UI</w:t>
      </w:r>
    </w:p>
    <w:p>
      <w:pPr>
        <w:shd w:fill="1E1E1E" w:val="clear"/>
        <w:spacing w:after="40" w:before="40"/>
        <w:ind w:left="0"/>
      </w:pPr>
      <w:r>
        <w:rPr>
          <w:rFonts w:ascii="Courier New" w:cs="Courier New" w:eastAsia="Courier New" w:hAnsi="Courier New"/>
          <w:color w:val="D4D4D4"/>
          <w:sz w:val="19"/>
          <w:szCs w:val="19"/>
        </w:rPr>
        <w:t xml:space="preserve">      break;</w:t>
      </w:r>
    </w:p>
    <w:p>
      <w:pPr>
        <w:shd w:fill="1E1E1E" w:val="clear"/>
        <w:spacing w:after="40" w:before="40"/>
        <w:ind w:left="0"/>
      </w:pPr>
      <w:r>
        <w:rPr>
          <w:rFonts w:ascii="Courier New" w:cs="Courier New" w:eastAsia="Courier New" w:hAnsi="Courier New"/>
          <w:color w:val="D4D4D4"/>
          <w:sz w:val="19"/>
          <w:szCs w:val="19"/>
        </w:rPr>
        <w:t xml:space="preserve">    case 'tool-call-start':</w:t>
      </w:r>
    </w:p>
    <w:p>
      <w:pPr>
        <w:shd w:fill="1E1E1E" w:val="clear"/>
        <w:spacing w:after="40" w:before="40"/>
        <w:ind w:left="0"/>
      </w:pPr>
      <w:r>
        <w:rPr>
          <w:rFonts w:ascii="Courier New" w:cs="Courier New" w:eastAsia="Courier New" w:hAnsi="Courier New"/>
          <w:color w:val="D4D4D4"/>
          <w:sz w:val="19"/>
          <w:szCs w:val="19"/>
        </w:rPr>
        <w:t xml:space="preserve">      console.log('Calling tool:', chunk.toolName);</w:t>
      </w:r>
    </w:p>
    <w:p>
      <w:pPr>
        <w:shd w:fill="1E1E1E" w:val="clear"/>
        <w:spacing w:after="40" w:before="40"/>
        <w:ind w:left="0"/>
      </w:pPr>
      <w:r>
        <w:rPr>
          <w:rFonts w:ascii="Courier New" w:cs="Courier New" w:eastAsia="Courier New" w:hAnsi="Courier New"/>
          <w:color w:val="D4D4D4"/>
          <w:sz w:val="19"/>
          <w:szCs w:val="19"/>
        </w:rPr>
        <w:t xml:space="preserve">      break;</w:t>
      </w:r>
    </w:p>
    <w:p>
      <w:pPr>
        <w:shd w:fill="1E1E1E" w:val="clear"/>
        <w:spacing w:after="40" w:before="40"/>
        <w:ind w:left="0"/>
      </w:pPr>
      <w:r>
        <w:rPr>
          <w:rFonts w:ascii="Courier New" w:cs="Courier New" w:eastAsia="Courier New" w:hAnsi="Courier New"/>
          <w:color w:val="D4D4D4"/>
          <w:sz w:val="19"/>
          <w:szCs w:val="19"/>
        </w:rPr>
        <w:t xml:space="preserve">    case 'tool-call-result':</w:t>
      </w:r>
    </w:p>
    <w:p>
      <w:pPr>
        <w:shd w:fill="1E1E1E" w:val="clear"/>
        <w:spacing w:after="40" w:before="40"/>
        <w:ind w:left="0"/>
      </w:pPr>
      <w:r>
        <w:rPr>
          <w:rFonts w:ascii="Courier New" w:cs="Courier New" w:eastAsia="Courier New" w:hAnsi="Courier New"/>
          <w:color w:val="D4D4D4"/>
          <w:sz w:val="19"/>
          <w:szCs w:val="19"/>
        </w:rPr>
        <w:t xml:space="preserve">      console.log('Tool result:', chunk.result);</w:t>
      </w:r>
    </w:p>
    <w:p>
      <w:pPr>
        <w:shd w:fill="1E1E1E" w:val="clear"/>
        <w:spacing w:after="40" w:before="40"/>
        <w:ind w:left="0"/>
      </w:pPr>
      <w:r>
        <w:rPr>
          <w:rFonts w:ascii="Courier New" w:cs="Courier New" w:eastAsia="Courier New" w:hAnsi="Courier New"/>
          <w:color w:val="D4D4D4"/>
          <w:sz w:val="19"/>
          <w:szCs w:val="19"/>
        </w:rPr>
        <w:t xml:space="preserve">      break;</w:t>
      </w:r>
    </w:p>
    <w:p>
      <w:pPr>
        <w:shd w:fill="1E1E1E" w:val="clear"/>
        <w:spacing w:after="40" w:before="40"/>
        <w:ind w:left="0"/>
      </w:pPr>
      <w:r>
        <w:rPr>
          <w:rFonts w:ascii="Courier New" w:cs="Courier New" w:eastAsia="Courier New" w:hAnsi="Courier New"/>
          <w:color w:val="D4D4D4"/>
          <w:sz w:val="19"/>
          <w:szCs w:val="19"/>
        </w:rPr>
        <w:t xml:space="preserve">    case 'done':</w:t>
      </w:r>
    </w:p>
    <w:p>
      <w:pPr>
        <w:shd w:fill="1E1E1E" w:val="clear"/>
        <w:spacing w:after="40" w:before="40"/>
        <w:ind w:left="0"/>
      </w:pPr>
      <w:r>
        <w:rPr>
          <w:rFonts w:ascii="Courier New" w:cs="Courier New" w:eastAsia="Courier New" w:hAnsi="Courier New"/>
          <w:color w:val="D4D4D4"/>
          <w:sz w:val="19"/>
          <w:szCs w:val="19"/>
        </w:rPr>
        <w:t xml:space="preserve">      console.log('Total cost:', chunk.usage.cost);</w:t>
      </w:r>
    </w:p>
    <w:p>
      <w:pPr>
        <w:shd w:fill="1E1E1E" w:val="clear"/>
        <w:spacing w:after="40" w:before="40"/>
        <w:ind w:left="0"/>
      </w:pPr>
      <w:r>
        <w:rPr>
          <w:rFonts w:ascii="Courier New" w:cs="Courier New" w:eastAsia="Courier New" w:hAnsi="Courier New"/>
          <w:color w:val="D4D4D4"/>
          <w:sz w:val="19"/>
          <w:szCs w:val="19"/>
        </w:rPr>
        <w:t xml:space="preserve">      break;</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6.6 Model Router</w:t>
      </w:r>
    </w:p>
    <w:p>
      <w:pPr>
        <w:shd w:fill="1E1E1E" w:val="clear"/>
        <w:spacing w:after="40" w:before="40"/>
        <w:ind w:left="0"/>
      </w:pPr>
      <w:r>
        <w:rPr>
          <w:rFonts w:ascii="Courier New" w:cs="Courier New" w:eastAsia="Courier New" w:hAnsi="Courier New"/>
          <w:color w:val="D4D4D4"/>
          <w:sz w:val="19"/>
          <w:szCs w:val="19"/>
        </w:rPr>
        <w:t xml:space="preserve">import { ModelRouter } from '@yourorg/llm-client';</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const router = new ModelRouter({</w:t>
      </w:r>
    </w:p>
    <w:p>
      <w:pPr>
        <w:shd w:fill="1E1E1E" w:val="clear"/>
        <w:spacing w:after="40" w:before="40"/>
        <w:ind w:left="0"/>
      </w:pPr>
      <w:r>
        <w:rPr>
          <w:rFonts w:ascii="Courier New" w:cs="Courier New" w:eastAsia="Courier New" w:hAnsi="Courier New"/>
          <w:color w:val="D4D4D4"/>
          <w:sz w:val="19"/>
          <w:szCs w:val="19"/>
        </w:rPr>
        <w:t xml:space="preserve">  rules: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 Enterprise plan bots use the best model</w:t>
      </w:r>
    </w:p>
    <w:p>
      <w:pPr>
        <w:shd w:fill="1E1E1E" w:val="clear"/>
        <w:spacing w:after="40" w:before="40"/>
        <w:ind w:left="0"/>
      </w:pPr>
      <w:r>
        <w:rPr>
          <w:rFonts w:ascii="Courier New" w:cs="Courier New" w:eastAsia="Courier New" w:hAnsi="Courier New"/>
          <w:color w:val="D4D4D4"/>
          <w:sz w:val="19"/>
          <w:szCs w:val="19"/>
        </w:rPr>
        <w:t xml:space="preserve">      when: ({ botConfig }) =&gt; botConfig.planTier === 'enterprise',</w:t>
      </w:r>
    </w:p>
    <w:p>
      <w:pPr>
        <w:shd w:fill="1E1E1E" w:val="clear"/>
        <w:spacing w:after="40" w:before="40"/>
        <w:ind w:left="0"/>
      </w:pPr>
      <w:r>
        <w:rPr>
          <w:rFonts w:ascii="Courier New" w:cs="Courier New" w:eastAsia="Courier New" w:hAnsi="Courier New"/>
          <w:color w:val="D4D4D4"/>
          <w:sz w:val="19"/>
          <w:szCs w:val="19"/>
        </w:rPr>
        <w:t xml:space="preserve">      use:  'claude-sonnet-4-6',</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 Free plan bots use the cheapest capable model</w:t>
      </w:r>
    </w:p>
    <w:p>
      <w:pPr>
        <w:shd w:fill="1E1E1E" w:val="clear"/>
        <w:spacing w:after="40" w:before="40"/>
        <w:ind w:left="0"/>
      </w:pPr>
      <w:r>
        <w:rPr>
          <w:rFonts w:ascii="Courier New" w:cs="Courier New" w:eastAsia="Courier New" w:hAnsi="Courier New"/>
          <w:color w:val="D4D4D4"/>
          <w:sz w:val="19"/>
          <w:szCs w:val="19"/>
        </w:rPr>
        <w:t xml:space="preserve">      when: ({ botConfig }) =&gt; botConfig.planTier === 'free',</w:t>
      </w:r>
    </w:p>
    <w:p>
      <w:pPr>
        <w:shd w:fill="1E1E1E" w:val="clear"/>
        <w:spacing w:after="40" w:before="40"/>
        <w:ind w:left="0"/>
      </w:pPr>
      <w:r>
        <w:rPr>
          <w:rFonts w:ascii="Courier New" w:cs="Courier New" w:eastAsia="Courier New" w:hAnsi="Courier New"/>
          <w:color w:val="D4D4D4"/>
          <w:sz w:val="19"/>
          <w:szCs w:val="19"/>
        </w:rPr>
        <w:t xml:space="preserve">      use:  'gemini-2.5-flash',</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 Short messages use Flash for speed</w:t>
      </w:r>
    </w:p>
    <w:p>
      <w:pPr>
        <w:shd w:fill="1E1E1E" w:val="clear"/>
        <w:spacing w:after="40" w:before="40"/>
        <w:ind w:left="0"/>
      </w:pPr>
      <w:r>
        <w:rPr>
          <w:rFonts w:ascii="Courier New" w:cs="Courier New" w:eastAsia="Courier New" w:hAnsi="Courier New"/>
          <w:color w:val="D4D4D4"/>
          <w:sz w:val="19"/>
          <w:szCs w:val="19"/>
        </w:rPr>
        <w:t xml:space="preserve">      when: ({ messages }) =&gt; messages[messages.length-1].content.length &lt; 100,</w:t>
      </w:r>
    </w:p>
    <w:p>
      <w:pPr>
        <w:shd w:fill="1E1E1E" w:val="clear"/>
        <w:spacing w:after="40" w:before="40"/>
        <w:ind w:left="0"/>
      </w:pPr>
      <w:r>
        <w:rPr>
          <w:rFonts w:ascii="Courier New" w:cs="Courier New" w:eastAsia="Courier New" w:hAnsi="Courier New"/>
          <w:color w:val="D4D4D4"/>
          <w:sz w:val="19"/>
          <w:szCs w:val="19"/>
        </w:rPr>
        <w:t xml:space="preserve">      use:  'gemini-2.5-flash',</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fallback: 'claude-haiku-4-5',  // if primary model is unavailable</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const llm = new LLMClient({ router });</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6.7 Cost Budget Guard</w:t>
      </w:r>
    </w:p>
    <w:p>
      <w:pPr>
        <w:shd w:fill="1E1E1E" w:val="clear"/>
        <w:spacing w:after="40" w:before="40"/>
        <w:ind w:left="0"/>
      </w:pPr>
      <w:r>
        <w:rPr>
          <w:rFonts w:ascii="Courier New" w:cs="Courier New" w:eastAsia="Courier New" w:hAnsi="Courier New"/>
          <w:color w:val="D4D4D4"/>
          <w:sz w:val="19"/>
          <w:szCs w:val="19"/>
        </w:rPr>
        <w:t xml:space="preserve">const response = await llm.complete({</w:t>
      </w:r>
    </w:p>
    <w:p>
      <w:pPr>
        <w:shd w:fill="1E1E1E" w:val="clear"/>
        <w:spacing w:after="40" w:before="40"/>
        <w:ind w:left="0"/>
      </w:pPr>
      <w:r>
        <w:rPr>
          <w:rFonts w:ascii="Courier New" w:cs="Courier New" w:eastAsia="Courier New" w:hAnsi="Courier New"/>
          <w:color w:val="D4D4D4"/>
          <w:sz w:val="19"/>
          <w:szCs w:val="19"/>
        </w:rPr>
        <w:t xml:space="preserve">  model: 'claude-sonnet-4-6',</w:t>
      </w:r>
    </w:p>
    <w:p>
      <w:pPr>
        <w:shd w:fill="1E1E1E" w:val="clear"/>
        <w:spacing w:after="40" w:before="40"/>
        <w:ind w:left="0"/>
      </w:pPr>
      <w:r>
        <w:rPr>
          <w:rFonts w:ascii="Courier New" w:cs="Courier New" w:eastAsia="Courier New" w:hAnsi="Courier New"/>
          <w:color w:val="D4D4D4"/>
          <w:sz w:val="19"/>
          <w:szCs w:val="19"/>
        </w:rPr>
        <w:t xml:space="preserve">  messages: [...],</w:t>
      </w:r>
    </w:p>
    <w:p>
      <w:pPr>
        <w:shd w:fill="1E1E1E" w:val="clear"/>
        <w:spacing w:after="40" w:before="40"/>
        <w:ind w:left="0"/>
      </w:pPr>
      <w:r>
        <w:rPr>
          <w:rFonts w:ascii="Courier New" w:cs="Courier New" w:eastAsia="Courier New" w:hAnsi="Courier New"/>
          <w:color w:val="D4D4D4"/>
          <w:sz w:val="19"/>
          <w:szCs w:val="19"/>
        </w:rPr>
        <w:t xml:space="preserve">  budget: {</w:t>
      </w:r>
    </w:p>
    <w:p>
      <w:pPr>
        <w:shd w:fill="1E1E1E" w:val="clear"/>
        <w:spacing w:after="40" w:before="40"/>
        <w:ind w:left="0"/>
      </w:pPr>
      <w:r>
        <w:rPr>
          <w:rFonts w:ascii="Courier New" w:cs="Courier New" w:eastAsia="Courier New" w:hAnsi="Courier New"/>
          <w:color w:val="D4D4D4"/>
          <w:sz w:val="19"/>
          <w:szCs w:val="19"/>
        </w:rPr>
        <w:t xml:space="preserve">    maxCostUSD: 0.05,         // throw if this call would cost more than $0.05</w:t>
      </w:r>
    </w:p>
    <w:p>
      <w:pPr>
        <w:shd w:fill="1E1E1E" w:val="clear"/>
        <w:spacing w:after="40" w:before="40"/>
        <w:ind w:left="0"/>
      </w:pPr>
      <w:r>
        <w:rPr>
          <w:rFonts w:ascii="Courier New" w:cs="Courier New" w:eastAsia="Courier New" w:hAnsi="Courier New"/>
          <w:color w:val="D4D4D4"/>
          <w:sz w:val="19"/>
          <w:szCs w:val="19"/>
        </w:rPr>
        <w:t xml:space="preserve">    maxInputTokens: 50_000,   // throw if input exceeds this</w:t>
      </w:r>
    </w:p>
    <w:p>
      <w:pPr>
        <w:shd w:fill="1E1E1E" w:val="clear"/>
        <w:spacing w:after="40" w:before="40"/>
        <w:ind w:left="0"/>
      </w:pPr>
      <w:r>
        <w:rPr>
          <w:rFonts w:ascii="Courier New" w:cs="Courier New" w:eastAsia="Courier New" w:hAnsi="Courier New"/>
          <w:color w:val="D4D4D4"/>
          <w:sz w:val="19"/>
          <w:szCs w:val="19"/>
        </w:rPr>
        <w:t xml:space="preserve">    maxOutputTokens: 2_000,   // cap output generation</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10" w:before="10"/>
      </w:pPr>
      <w:r>
        <w:rPr>
          <w:rFonts w:ascii="Courier New" w:cs="Courier New" w:eastAsia="Courier New" w:hAnsi="Courier New"/>
          <w:color w:val="6A9955"/>
          <w:sz w:val="19"/>
          <w:szCs w:val="19"/>
        </w:rPr>
        <w:t xml:space="preserve">// For session-level budgets:</w:t>
      </w:r>
    </w:p>
    <w:p>
      <w:pPr>
        <w:shd w:fill="1E1E1E" w:val="clear"/>
        <w:spacing w:after="40" w:before="40"/>
        <w:ind w:left="0"/>
      </w:pPr>
      <w:r>
        <w:rPr>
          <w:rFonts w:ascii="Courier New" w:cs="Courier New" w:eastAsia="Courier New" w:hAnsi="Courier New"/>
          <w:color w:val="D4D4D4"/>
          <w:sz w:val="19"/>
          <w:szCs w:val="19"/>
        </w:rPr>
        <w:t xml:space="preserve">const conv = llm.conversation({</w:t>
      </w:r>
    </w:p>
    <w:p>
      <w:pPr>
        <w:shd w:fill="1E1E1E" w:val="clear"/>
        <w:spacing w:after="40" w:before="40"/>
        <w:ind w:left="0"/>
      </w:pPr>
      <w:r>
        <w:rPr>
          <w:rFonts w:ascii="Courier New" w:cs="Courier New" w:eastAsia="Courier New" w:hAnsi="Courier New"/>
          <w:color w:val="D4D4D4"/>
          <w:sz w:val="19"/>
          <w:szCs w:val="19"/>
        </w:rPr>
        <w:t xml:space="preserve">  sessionId: '...',</w:t>
      </w:r>
    </w:p>
    <w:p>
      <w:pPr>
        <w:shd w:fill="1E1E1E" w:val="clear"/>
        <w:spacing w:after="40" w:before="40"/>
        <w:ind w:left="0"/>
      </w:pPr>
      <w:r>
        <w:rPr>
          <w:rFonts w:ascii="Courier New" w:cs="Courier New" w:eastAsia="Courier New" w:hAnsi="Courier New"/>
          <w:color w:val="D4D4D4"/>
          <w:sz w:val="19"/>
          <w:szCs w:val="19"/>
        </w:rPr>
        <w:t xml:space="preserve">  budget: { maxSessionCostUSD: 0.20 },  // throws BudgetExceededError if total &gt; $0.20</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60" w:before="10"/>
      </w:pPr>
      <w:r>
        <w:rPr>
          <w:rFonts w:ascii="Courier New" w:cs="Courier New" w:eastAsia="Courier New" w:hAnsi="Courier New"/>
          <w:color w:val="D4D4D4"/>
          <w:sz w:val="19"/>
          <w:szCs w:val="19"/>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7. Functional Requirements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7. Functional Requirements</w:t>
      </w:r>
    </w:p>
    <w:p>
      <w:pPr>
        <w:spacing w:after="80" w:before="80"/>
      </w:pPr>
      <w:r>
        <w:rPr>
          <w:rFonts w:ascii="Arial" w:cs="Arial" w:eastAsia="Arial" w:hAnsi="Arial"/>
          <w:color w:val="1A1A1A"/>
          <w:sz w:val="22"/>
          <w:szCs w:val="22"/>
        </w:rPr>
        <w:t xml:space="preserve">Priority: P0 = MVP (Phase 1), P1 = Phase 2, P2 = Phase 3+.</w:t>
      </w:r>
    </w:p>
    <w:p>
      <w:pPr>
        <w:spacing w:after="0" w:before="40"/>
      </w:pPr>
      <w:r>
        <w:t xml:space="preserve"/>
      </w:r>
    </w:p>
    <w:p>
      <w:pPr>
        <w:pStyle w:val="Heading2"/>
        <w:spacing w:after="100" w:before="300"/>
      </w:pPr>
      <w:r>
        <w:rPr>
          <w:rFonts w:ascii="Arial" w:cs="Arial" w:eastAsia="Arial" w:hAnsi="Arial"/>
          <w:b/>
          <w:bCs/>
          <w:color w:val="2E75B6"/>
          <w:sz w:val="28"/>
          <w:szCs w:val="28"/>
        </w:rPr>
        <w:t xml:space="preserve">7.1 Provider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Adapter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support for claude-sonnet-4-6, claude-haiku-4-5, claude-opus-4-6. Messages API, tool use, streaming, prompt caching header pass-through.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Adapter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support for gpt-4o, gpt-4o-mini, o3, o1. Chat completions API, function calling, streaming, vision (image input).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Gemini Adapter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support for gemini-2.5-pro, gemini-2.5-flash, gemini-2.0-flash. generateContent API, function declarations, streaming.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 Adapter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support for mistral-large-latest, mistral-small-latest, codestral. Chat completions (OpenAI-compatible format), streaming, tool calling.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Cohere Adapter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support for command-r-plus, command-r. Chat API, tool calling (connectors), streaming.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 Bedrock Adapter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 for Claude, Titan, Llama 3 via AWS Bedrock. Requires AWS credentials. Enterprise/multi-cloud use cases.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Azure OpenAI Adapter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OpenAI models via Azure endpoint. Enterprise data residency use case.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Groq Adapter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Llama 3, Mistral, Gemma via Groq's ultra-fast inference API. Primarily for speed-critical low-cost scenarios.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Ollama Adapter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model execution via Ollama. Development and air-gapped enterprise use. OpenAI-compatible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Mock / Test Provider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Deterministic mock that returns configurable responses. Never makes real API calls. Used in unit and integration tests.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7.2 Message Format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Canonical Message Type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providers receive and return messages in a single canonical format: { role: 'user'|'assistant'|'system', content: string | ContentPart[] }. Library translates to/from each provider's native format.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Multimodal Content Parts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ContentPart supports: text, image_url, image_base64, document (PDF for Anthropic), audio (Gemini). Non-supported modalities on a given provider throw a clear ProviderCapabilityError.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Prompt Handling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prompts normalised across all providers. Anthropic uses a top-level system field; OpenAI uses a system role message; Gemini uses systemInstruction. Library handles all three transparently.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Finish Reason Normalisation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finish reasons normalised to: 'stop' | 'length' | 'tool_call' | 'content_filter' | 'error'. Raw provider finish reason available in response.raw.finishReason.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7.3 Tool Call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Canonical Tool Definition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Tools defined using defineTool() with a name, description, JSON Schema parameters, and an optional execute() function. This single definition is translated to each provider's native format on every call.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FR-031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Parallel Tool Calls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the model requests multiple tool calls simultaneously (OpenAI and Anthropic support this), the library executes them concurrently (Promise.all) when executeTools: true.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Result Injection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tool execution, results are automatically injected back into the conversation and the model is called again to produce a final response. This agentic loop continues until the model stops requesting tools or a maxToolRounds limit is reached.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FR-033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Max Tool Rounds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Configurable maxToolRounds (default: 5) prevents infinite agentic loops. Throws MaxToolRoundsError when exceeded.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Error Handling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 tool's execute() function throws, the error is caught, formatted as a tool result with success: false and error message, and returned to the model. The model can then decide how to handle 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FR-035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 Tool Format Mapping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mapping maintained for each provider's tool format. Anthropic: input_schema. OpenAI: function object. Gemini: function_declarations. Mistral: OpenAI-compatible. Cohere: tool definitions.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7.4 Conversation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 Object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llm.conversation() returns a stateful Conversation instance that tracks message history, token counts, and cumulative cost for a session.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Automatic History Inclusion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call to conv.send() automatically prepends conversation history to the messages array before sending to the provider.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Count Tracking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counts tracked after every turn using the provider's reported usage (preferred) or the library's bundled tokeniser (fallback). Displayed as conv.tokenCount.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 Limit Detection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Library knows the context window for every supported model (stored in the model registry). When conv.tokenCount approaches maxContextTokens (configurable threshold, default: 90% of model limit), trimming is triggered automatically.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Sliding Window Trimming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Removes oldest non-pinned messages from history until token count is below the threshold. Simplest strategy. Default for Phase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Summarisation Trimming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context is near limit: makes an additional LLM call to summarise the oldest N messages into a single summary message. Replaces those messages with the summary. More expensive but preserves important context.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Pinned Messages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Messages marked as pinned: true are never removed during trimming. Typically: system prompt, critical instructions, the most recent user message.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Conversation Serialisation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conv.serialise() returns a plain JSON object. llm.conversation({ snapshot }) restores full state. Enables persistence across HTTP requests.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 Export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conv.toMessages() returns the current history as a plain array. conv.toMarkdown() returns a human-readable transcript. Both useful for debugging and analytics.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7.5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Unified Async Iterator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llm.stream() returns an AsyncIterable&lt;StreamChunk&gt;. StreamChunk is a discriminated union with types: text-delta, tool-call-start, tool-call-delta, tool-call-result, done,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FR-051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First Token Latency</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Library adds &lt; 20ms overhead to time-to-first-token vs calling the provider SDK directly.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 with Tools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tools are provided and the model makes a tool call mid-stream: stream pauses, tool executes, result returned to model, stream resumes with the model's final response.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FR-053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 Cancellation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stream.cancel() immediately terminates the stream and closes the underlying connection. No dangling requests.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 Cost on Done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done chunk includes the full usage object with cost, so the caller knows the cost even in streaming mode.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7.6 Cost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Per-Call Cost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response (streaming and non-streaming) includes a usage object with: inputTokens, outputTokens, cachedTokens (if applicable), cost (formatted string), costUSD (number), model, provider.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Price Database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Library ships with a bundled price database (prices.json) mapping model identifiers to input/output/cached token costs per million. Updated with every library release.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Database Updates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prices.json is a standalone file that can be overridden by the consumer without a library upgrade. Consumer can call LLMClient.updatePrices(customPrices) at runtime.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Tenant Attribution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call can include tenantId. The usage logger receives this alongside the usage data, enabling per-tenant cost aggregation.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Cost Accumulation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conv.totalCostUSD accumulates the cost of every turn in the conversation.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 Query API</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client.getUsage({ tenantId, from, to, groupBy }) returns aggregated usage data if a usage store is configured.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Guards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Per-call and per-session budget limits with configurable actions on breach: throw (default), warn, or skip (return empty response).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Prompt Cache Cost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Anthropic's prompt caching has different pricing for cache writes vs reads. Library correctly accounts for cached tokens in cost calculation when the provider returns cache usage data.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7.7 Model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Registry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registry maps model identifier strings to: provider, context window size, supports_vision, supports_tools, supports_streaming, input_price_per_million, output_price_per_million.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Listing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client.models.list() returns all registered models. client.models.get('claude-sonnet-4-6') returns full model metadata.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Capability Checks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every call, library checks the model supports the requested capabilities (e.g. tool calling, vision). Throws ProviderCapabilityError with clear message if not.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Model Registration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client.models.register({ id, provider, ...specs }) allows registering new models (e.g. fine-tuned models, new provider releases) without a library upgrade.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7.8 Model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Rule-Based Router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ModelRouter accepts an array of routing rules. Each rule has a when() predicate function and a use model string. Rules evaluated in order; first match wins.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Fallback Model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Router always has a fallback model used when no rule matches or the primary model is unavailable.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Failover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primary provider returns a 5xx or rate limit error, router automatically falls back to the configured fallback model/provider after maxAttempts retries.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Load-Based Routing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route to the provider with the best current response time, sampled from the last N requests (moving average).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 Test Routing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Router supports weight-based random routing: { use: 'claude-sonnet-4-6', weight: 0.8 } sends 80% of matching traffic to Claude, 20% to the fallback.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7.9 Retry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 Retry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Retryable errors (rate limits — 429, transient server errors — 500/503) are automatically retried with exponential backoff and jitter. Default: 3 attempts.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Non-Retryable Errors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Authentication errors (401/403), invalid request (400), and context limit errors are not retried. Thrown immediately as typed errors.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Typed Error Classes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Library throws specific error subclasses: AuthenticationError, RateLimitError, ContextLimitError, ProviderCapabilityError, BudgetExceededError, MaxToolRoundsError, ProviderError (generic).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Rate Limit Header Parsing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429 responses, library reads Retry-After header (or provider-specific equivalent) and waits the specified duration before retry.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Metadata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error objects include: provider, model, statusCode, requestId (from provider response headers), and retryable: boolean.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7.10 Usage Logger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UsageLogger Interface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Consumers implement the UsageLogger interface: { log(event: UsageEvent): Promise&lt;void&gt; }. The library calls this after every successful API response.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UsageEvent Shape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UsageEvent includes: timestamp, provider, model, inputTokens, outputTokens, cachedTokens, costUSD, tenantId (if provided), sessionId (if in conversation), botId (if in routing context), durationMs, finishReason.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Console Logger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logger writes UsageEvents to console in a readable format. Useful for development.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Built-in Postgres Logger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logger that writes UsageEvents to a Postgres table. Drop-in integration with the usage_events table in the parent platform.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Logger Error Isolation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Errors in the usage logger must never propagate to the caller or affect the response. Logger errors are caught and emitted as 'logger-error' events on the client.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8. Supported Providers &amp; Models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8. Supported Providers &amp; Models at Launch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300"/>
        <w:gridCol w:w="1200"/>
        <w:gridCol w:w="900"/>
        <w:gridCol w:w="1200"/>
        <w:gridCol w:w="1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 ID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Context Window</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 Calling</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Relative Cost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Anthropic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claude-opus-4-6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gpt-4o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gpt-4o-mini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o3</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gemini-2.5-pro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1M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gemini-2.5-flash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1M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Mistral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mistral-large-latest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mistral-small-latest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32k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Cohere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command-r-plus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Cohere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command-r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llama-3.3-70b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Groq</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gemma-2-9b</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Bedrock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(via ARN)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Model-dependent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Model-dependent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Model-dep.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Azure OpenAI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gpt-4o (via Azure)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128k tokens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Full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Ollama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local model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Model-dependent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(local)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9. Context Management Strategies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9. Context Management Strategies</w:t>
      </w:r>
    </w:p>
    <w:p>
      <w:pPr>
        <w:spacing w:after="80" w:before="80"/>
      </w:pPr>
      <w:r>
        <w:rPr>
          <w:rFonts w:ascii="Arial" w:cs="Arial" w:eastAsia="Arial" w:hAnsi="Arial"/>
          <w:color w:val="1A1A1A"/>
          <w:sz w:val="22"/>
          <w:szCs w:val="22"/>
        </w:rPr>
        <w:t xml:space="preserve">Context window management is one of the hardest problems in production LLM applications. A conversation that grows without bounds will eventually hit the model's context limit and fail with an opaque error. [LIB NAME] prevents this automatically with configurable strategies.</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9.1 The Problem in Detail</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Token Growth</w:t>
            </w:r>
          </w:p>
        </w:tc>
        <w:tc>
          <w:tcPr>
            <w:tcW w:type="dxa" w:w="4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Without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Short support chat (5–10 turns)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~2,000–5,000 tokens</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risk — well within all model limits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Extended product consultation (20–30 turns)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~10,000–20,000 tokens</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Approaching limits on smaller models (Mistral 32k)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research session (50+ turns)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 tokens</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Exceeds GPT-4o (128k) at ~100 turns; exceeds Claude (200k) at ~200 turns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With large tool results (DB query returns 100 rows)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Highly variable — could add 5,000–20,000 tokens per tool call</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 can explode quickly in DB-heavy conversations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 conversation (user uploads 50-page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~40,000+ tokens from the start</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 limit immediately on smaller models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9.2 Strategy 1 — Sliding Window (Default)</w:t>
      </w:r>
    </w:p>
    <w:p>
      <w:pPr>
        <w:spacing w:after="80" w:before="80"/>
      </w:pPr>
      <w:r>
        <w:rPr>
          <w:rFonts w:ascii="Arial" w:cs="Arial" w:eastAsia="Arial" w:hAnsi="Arial"/>
          <w:color w:val="1A1A1A"/>
          <w:sz w:val="22"/>
          <w:szCs w:val="22"/>
        </w:rPr>
        <w:t xml:space="preserve">The simplest strategy. When token count exceeds the threshold, the oldest non-pinned messages are removed until the count drops below the threshold. Fast, zero additional cost, but loses early context.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Best for</w:t>
            </w:r>
          </w:p>
          <w:p>
            <w:pPr>
              <w:spacing w:after="0" w:before="0"/>
            </w:pPr>
            <w:r>
              <w:rPr>
                <w:rFonts w:ascii="Arial" w:cs="Arial" w:eastAsia="Arial" w:hAnsi="Arial"/>
                <w:color w:val="1A1A1A"/>
                <w:sz w:val="22"/>
                <w:szCs w:val="22"/>
              </w:rPr>
              <w:t xml:space="preserve">Short-to-medium support conversations where early context is not critical. E-commerce chatbots answering product questions. Any scenario where the current question is self-contained.</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9.3 Strategy 2 — Summarisation Compression</w:t>
      </w:r>
    </w:p>
    <w:p>
      <w:pPr>
        <w:spacing w:after="80" w:before="80"/>
      </w:pPr>
      <w:r>
        <w:rPr>
          <w:rFonts w:ascii="Arial" w:cs="Arial" w:eastAsia="Arial" w:hAnsi="Arial"/>
          <w:color w:val="1A1A1A"/>
          <w:sz w:val="22"/>
          <w:szCs w:val="22"/>
        </w:rPr>
        <w:t xml:space="preserve">When context is near the limit, the library makes an additional LLM call (using a cheap fast model like Haiku or Flash) to summarise the oldest N messages into a single summary message. The original messages are replaced with the summary. This preserves key information from early in the conversation at the cost of an additional API call.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Best for</w:t>
            </w:r>
          </w:p>
          <w:p>
            <w:pPr>
              <w:spacing w:after="0" w:before="0"/>
            </w:pPr>
            <w:r>
              <w:rPr>
                <w:rFonts w:ascii="Arial" w:cs="Arial" w:eastAsia="Arial" w:hAnsi="Arial"/>
                <w:color w:val="1A1A1A"/>
                <w:sz w:val="22"/>
                <w:szCs w:val="22"/>
              </w:rPr>
              <w:t xml:space="preserve">Long-running customer success conversations, sales discussions, or any scenario where early context (e.g. what the customer initially described) is important for later answers.</w:t>
            </w:r>
          </w:p>
        </w:tc>
      </w:tr>
    </w:tbl>
    <w:p>
      <w:pPr>
        <w:spacing w:after="0" w:before="4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Additional cost</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extra API call per compression event. Using Haiku/Flash keeps cost to ~$0.001 per compression.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Information loss</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Summarisation is lossy. Specific details (exact product names, order numbers) may not survive. Site owners should be aware.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Summary model</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Defaults to the cheapest available model. Can be pinned to a specific model.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 threshold</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Compression triggered when context reaches 85% of model limit (configurable). Summarises the oldest 40% of messages (configurable).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9.4 Strategy 3 — Pinned + Sliding Hybrid</w:t>
      </w:r>
    </w:p>
    <w:p>
      <w:pPr>
        <w:spacing w:after="80" w:before="80"/>
      </w:pPr>
      <w:r>
        <w:rPr>
          <w:rFonts w:ascii="Arial" w:cs="Arial" w:eastAsia="Arial" w:hAnsi="Arial"/>
          <w:color w:val="1A1A1A"/>
          <w:sz w:val="22"/>
          <w:szCs w:val="22"/>
        </w:rPr>
        <w:t xml:space="preserve">Certain messages are marked pinned: true and are never removed regardless of token pressure. Everything else is subject to sliding window trimming. The most practical strategy for most production chatbots: pin the system prompt, any critical DB schema context, and the most recent user message. Trim everything in between.</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9.5 Token Counting Accuracy</w:t>
      </w:r>
    </w:p>
    <w:p>
      <w:pPr>
        <w:spacing w:after="80" w:before="80"/>
      </w:pPr>
      <w:r>
        <w:rPr>
          <w:rFonts w:ascii="Arial" w:cs="Arial" w:eastAsia="Arial" w:hAnsi="Arial"/>
          <w:color w:val="1A1A1A"/>
          <w:sz w:val="22"/>
          <w:szCs w:val="22"/>
        </w:rPr>
        <w:t xml:space="preserve">Accurate token counting is essential for context management. The library uses three methods in priority order:</w:t>
      </w:r>
    </w:p>
    <w:p>
      <w:pPr>
        <w:spacing w:after="0" w:before="40"/>
      </w:pPr>
      <w:r>
        <w:t xml:space="preserve"/>
      </w:r>
    </w:p>
    <w:p>
      <w:pPr>
        <w:pStyle w:val="ListParagraph"/>
        <w:numPr>
          <w:ilvl w:val="0"/>
          <w:numId w:val="3"/>
        </w:numPr>
        <w:spacing w:after="40" w:before="40"/>
      </w:pPr>
      <w:r>
        <w:rPr>
          <w:rFonts w:ascii="Arial" w:cs="Arial" w:eastAsia="Arial" w:hAnsi="Arial"/>
          <w:color w:val="1A1A1A"/>
          <w:sz w:val="22"/>
          <w:szCs w:val="22"/>
        </w:rPr>
        <w:t xml:space="preserve">Provider-reported counts (most accurate): After every API call, the provider returns exact input/output token counts. The library updates its running total from these exact figures.</w:t>
      </w:r>
    </w:p>
    <w:p>
      <w:pPr>
        <w:pStyle w:val="ListParagraph"/>
        <w:numPr>
          <w:ilvl w:val="0"/>
          <w:numId w:val="3"/>
        </w:numPr>
        <w:spacing w:after="40" w:before="40"/>
      </w:pPr>
      <w:r>
        <w:rPr>
          <w:rFonts w:ascii="Arial" w:cs="Arial" w:eastAsia="Arial" w:hAnsi="Arial"/>
          <w:color w:val="1A1A1A"/>
          <w:sz w:val="22"/>
          <w:szCs w:val="22"/>
        </w:rPr>
        <w:t xml:space="preserve">Provider counting API (pre-flight): Anthropic and OpenAI expose count_tokens / token counting endpoints. The library can call these before a completion to get an exact count without generating a response. Used when deciding whether to trim before sending.</w:t>
      </w:r>
    </w:p>
    <w:p>
      <w:pPr>
        <w:pStyle w:val="ListParagraph"/>
        <w:numPr>
          <w:ilvl w:val="0"/>
          <w:numId w:val="3"/>
        </w:numPr>
        <w:spacing w:after="40" w:before="40"/>
      </w:pPr>
      <w:r>
        <w:rPr>
          <w:rFonts w:ascii="Arial" w:cs="Arial" w:eastAsia="Arial" w:hAnsi="Arial"/>
          <w:color w:val="1A1A1A"/>
          <w:sz w:val="22"/>
          <w:szCs w:val="22"/>
        </w:rPr>
        <w:t xml:space="preserve">Bundled tokeniser (fallback): For providers without a counting API, the library bundles a tokeniser (tiktoken for OpenAI-compatible models, a lightweight WASM tokeniser for others). Accuracy: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10. Cost Database</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10. Cost Database</w:t>
      </w:r>
    </w:p>
    <w:p>
      <w:pPr>
        <w:pStyle w:val="Heading2"/>
        <w:spacing w:after="100" w:before="300"/>
      </w:pPr>
      <w:r>
        <w:rPr>
          <w:rFonts w:ascii="Arial" w:cs="Arial" w:eastAsia="Arial" w:hAnsi="Arial"/>
          <w:b/>
          <w:bCs/>
          <w:color w:val="2E75B6"/>
          <w:sz w:val="28"/>
          <w:szCs w:val="28"/>
        </w:rPr>
        <w:t xml:space="preserve">10.1 Schema</w:t>
      </w:r>
    </w:p>
    <w:p>
      <w:pPr>
        <w:spacing w:after="80" w:before="80"/>
      </w:pPr>
      <w:r>
        <w:rPr>
          <w:rFonts w:ascii="Arial" w:cs="Arial" w:eastAsia="Arial" w:hAnsi="Arial"/>
          <w:color w:val="1A1A1A"/>
          <w:sz w:val="22"/>
          <w:szCs w:val="22"/>
        </w:rPr>
        <w:t xml:space="preserve">The price database is a JSON file (prices.json) bundled with the library. It maps model identifiers to pricing data. Consumers can override it at runtime without upgrading the library.</w:t>
      </w:r>
    </w:p>
    <w:p>
      <w:pPr>
        <w:spacing w:after="0" w:before="40"/>
      </w:pPr>
      <w:r>
        <w:t xml:space="preserve"/>
      </w:r>
    </w:p>
    <w:p>
      <w:pPr>
        <w:shd w:fill="1E1E1E" w:val="clear"/>
        <w:spacing w:after="40" w:before="40"/>
        <w:ind w:left="0"/>
      </w:pPr>
      <w:r>
        <w:rPr>
          <w:rFonts w:ascii="Courier New" w:cs="Courier New" w:eastAsia="Courier New" w:hAnsi="Courier New"/>
          <w:color w:val="D4D4D4"/>
          <w:sz w:val="19"/>
          <w:szCs w:val="19"/>
        </w:rPr>
        <w:t xml:space="preserve">// prices.json — excerpt</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40" w:before="40"/>
        <w:ind w:left="0"/>
      </w:pPr>
      <w:r>
        <w:rPr>
          <w:rFonts w:ascii="Courier New" w:cs="Courier New" w:eastAsia="Courier New" w:hAnsi="Courier New"/>
          <w:color w:val="D4D4D4"/>
          <w:sz w:val="19"/>
          <w:szCs w:val="19"/>
        </w:rPr>
        <w:t xml:space="preserve">  'claude-sonnet-4-6': {</w:t>
      </w:r>
    </w:p>
    <w:p>
      <w:pPr>
        <w:shd w:fill="1E1E1E" w:val="clear"/>
        <w:spacing w:after="40" w:before="40"/>
        <w:ind w:left="0"/>
      </w:pPr>
      <w:r>
        <w:rPr>
          <w:rFonts w:ascii="Courier New" w:cs="Courier New" w:eastAsia="Courier New" w:hAnsi="Courier New"/>
          <w:color w:val="D4D4D4"/>
          <w:sz w:val="19"/>
          <w:szCs w:val="19"/>
        </w:rPr>
        <w:t xml:space="preserve">    provider: 'anthropic',</w:t>
      </w:r>
    </w:p>
    <w:p>
      <w:pPr>
        <w:shd w:fill="1E1E1E" w:val="clear"/>
        <w:spacing w:after="40" w:before="40"/>
        <w:ind w:left="0"/>
      </w:pPr>
      <w:r>
        <w:rPr>
          <w:rFonts w:ascii="Courier New" w:cs="Courier New" w:eastAsia="Courier New" w:hAnsi="Courier New"/>
          <w:color w:val="D4D4D4"/>
          <w:sz w:val="19"/>
          <w:szCs w:val="19"/>
        </w:rPr>
        <w:t xml:space="preserve">    inputPerMillionTokens:       3.00,   // USD</w:t>
      </w:r>
    </w:p>
    <w:p>
      <w:pPr>
        <w:shd w:fill="1E1E1E" w:val="clear"/>
        <w:spacing w:after="40" w:before="40"/>
        <w:ind w:left="0"/>
      </w:pPr>
      <w:r>
        <w:rPr>
          <w:rFonts w:ascii="Courier New" w:cs="Courier New" w:eastAsia="Courier New" w:hAnsi="Courier New"/>
          <w:color w:val="D4D4D4"/>
          <w:sz w:val="19"/>
          <w:szCs w:val="19"/>
        </w:rPr>
        <w:t xml:space="preserve">    outputPerMillionTokens:      15.00,</w:t>
      </w:r>
    </w:p>
    <w:p>
      <w:pPr>
        <w:shd w:fill="1E1E1E" w:val="clear"/>
        <w:spacing w:after="40" w:before="40"/>
        <w:ind w:left="0"/>
      </w:pPr>
      <w:r>
        <w:rPr>
          <w:rFonts w:ascii="Courier New" w:cs="Courier New" w:eastAsia="Courier New" w:hAnsi="Courier New"/>
          <w:color w:val="D4D4D4"/>
          <w:sz w:val="19"/>
          <w:szCs w:val="19"/>
        </w:rPr>
        <w:t xml:space="preserve">    cacheWritePerMillionTokens:  3.75,   // Anthropic prompt cache write</w:t>
      </w:r>
    </w:p>
    <w:p>
      <w:pPr>
        <w:shd w:fill="1E1E1E" w:val="clear"/>
        <w:spacing w:after="40" w:before="40"/>
        <w:ind w:left="0"/>
      </w:pPr>
      <w:r>
        <w:rPr>
          <w:rFonts w:ascii="Courier New" w:cs="Courier New" w:eastAsia="Courier New" w:hAnsi="Courier New"/>
          <w:color w:val="D4D4D4"/>
          <w:sz w:val="19"/>
          <w:szCs w:val="19"/>
        </w:rPr>
        <w:t xml:space="preserve">    cacheReadPerMillionTokens:   0.30,   // Anthropic prompt cache read</w:t>
      </w:r>
    </w:p>
    <w:p>
      <w:pPr>
        <w:shd w:fill="1E1E1E" w:val="clear"/>
        <w:spacing w:after="40" w:before="40"/>
        <w:ind w:left="0"/>
      </w:pPr>
      <w:r>
        <w:rPr>
          <w:rFonts w:ascii="Courier New" w:cs="Courier New" w:eastAsia="Courier New" w:hAnsi="Courier New"/>
          <w:color w:val="D4D4D4"/>
          <w:sz w:val="19"/>
          <w:szCs w:val="19"/>
        </w:rPr>
        <w:t xml:space="preserve">    lastUpdated: '2026-03-15',</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'gpt-4o': {</w:t>
      </w:r>
    </w:p>
    <w:p>
      <w:pPr>
        <w:shd w:fill="1E1E1E" w:val="clear"/>
        <w:spacing w:after="40" w:before="40"/>
        <w:ind w:left="0"/>
      </w:pPr>
      <w:r>
        <w:rPr>
          <w:rFonts w:ascii="Courier New" w:cs="Courier New" w:eastAsia="Courier New" w:hAnsi="Courier New"/>
          <w:color w:val="D4D4D4"/>
          <w:sz w:val="19"/>
          <w:szCs w:val="19"/>
        </w:rPr>
        <w:t xml:space="preserve">    provider: 'openai',</w:t>
      </w:r>
    </w:p>
    <w:p>
      <w:pPr>
        <w:shd w:fill="1E1E1E" w:val="clear"/>
        <w:spacing w:after="40" w:before="40"/>
        <w:ind w:left="0"/>
      </w:pPr>
      <w:r>
        <w:rPr>
          <w:rFonts w:ascii="Courier New" w:cs="Courier New" w:eastAsia="Courier New" w:hAnsi="Courier New"/>
          <w:color w:val="D4D4D4"/>
          <w:sz w:val="19"/>
          <w:szCs w:val="19"/>
        </w:rPr>
        <w:t xml:space="preserve">    inputPerMillionTokens:       2.50,</w:t>
      </w:r>
    </w:p>
    <w:p>
      <w:pPr>
        <w:shd w:fill="1E1E1E" w:val="clear"/>
        <w:spacing w:after="40" w:before="40"/>
        <w:ind w:left="0"/>
      </w:pPr>
      <w:r>
        <w:rPr>
          <w:rFonts w:ascii="Courier New" w:cs="Courier New" w:eastAsia="Courier New" w:hAnsi="Courier New"/>
          <w:color w:val="D4D4D4"/>
          <w:sz w:val="19"/>
          <w:szCs w:val="19"/>
        </w:rPr>
        <w:t xml:space="preserve">    outputPerMillionTokens:      10.00,</w:t>
      </w:r>
    </w:p>
    <w:p>
      <w:pPr>
        <w:shd w:fill="1E1E1E" w:val="clear"/>
        <w:spacing w:after="40" w:before="40"/>
        <w:ind w:left="0"/>
      </w:pPr>
      <w:r>
        <w:rPr>
          <w:rFonts w:ascii="Courier New" w:cs="Courier New" w:eastAsia="Courier New" w:hAnsi="Courier New"/>
          <w:color w:val="D4D4D4"/>
          <w:sz w:val="19"/>
          <w:szCs w:val="19"/>
        </w:rPr>
        <w:t xml:space="preserve">    lastUpdated: '2026-02-01',</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  'gemini-2.5-flash': {</w:t>
      </w:r>
    </w:p>
    <w:p>
      <w:pPr>
        <w:shd w:fill="1E1E1E" w:val="clear"/>
        <w:spacing w:after="40" w:before="40"/>
        <w:ind w:left="0"/>
      </w:pPr>
      <w:r>
        <w:rPr>
          <w:rFonts w:ascii="Courier New" w:cs="Courier New" w:eastAsia="Courier New" w:hAnsi="Courier New"/>
          <w:color w:val="D4D4D4"/>
          <w:sz w:val="19"/>
          <w:szCs w:val="19"/>
        </w:rPr>
        <w:t xml:space="preserve">    provider: 'google',</w:t>
      </w:r>
    </w:p>
    <w:p>
      <w:pPr>
        <w:shd w:fill="1E1E1E" w:val="clear"/>
        <w:spacing w:after="40" w:before="40"/>
        <w:ind w:left="0"/>
      </w:pPr>
      <w:r>
        <w:rPr>
          <w:rFonts w:ascii="Courier New" w:cs="Courier New" w:eastAsia="Courier New" w:hAnsi="Courier New"/>
          <w:color w:val="D4D4D4"/>
          <w:sz w:val="19"/>
          <w:szCs w:val="19"/>
        </w:rPr>
        <w:t xml:space="preserve">    inputPerMillionTokens:       0.15,</w:t>
      </w:r>
    </w:p>
    <w:p>
      <w:pPr>
        <w:shd w:fill="1E1E1E" w:val="clear"/>
        <w:spacing w:after="40" w:before="40"/>
        <w:ind w:left="0"/>
      </w:pPr>
      <w:r>
        <w:rPr>
          <w:rFonts w:ascii="Courier New" w:cs="Courier New" w:eastAsia="Courier New" w:hAnsi="Courier New"/>
          <w:color w:val="D4D4D4"/>
          <w:sz w:val="19"/>
          <w:szCs w:val="19"/>
        </w:rPr>
        <w:t xml:space="preserve">    outputPerMillionTokens:      0.60,</w:t>
      </w:r>
    </w:p>
    <w:p>
      <w:pPr>
        <w:shd w:fill="1E1E1E" w:val="clear"/>
        <w:spacing w:after="40" w:before="40"/>
        <w:ind w:left="0"/>
      </w:pPr>
      <w:r>
        <w:rPr>
          <w:rFonts w:ascii="Courier New" w:cs="Courier New" w:eastAsia="Courier New" w:hAnsi="Courier New"/>
          <w:color w:val="D4D4D4"/>
          <w:sz w:val="19"/>
          <w:szCs w:val="19"/>
        </w:rPr>
        <w:t xml:space="preserve">    lastUpdated: '2026-03-01',</w:t>
      </w:r>
    </w:p>
    <w:p>
      <w:pPr>
        <w:shd w:fill="1E1E1E" w:val="clear"/>
        <w:spacing w:after="40" w:before="40"/>
        <w:ind w:left="0"/>
      </w:pPr>
      <w:r>
        <w:rPr>
          <w:rFonts w:ascii="Courier New" w:cs="Courier New" w:eastAsia="Courier New" w:hAnsi="Courier New"/>
          <w:color w:val="D4D4D4"/>
          <w:sz w:val="19"/>
          <w:szCs w:val="19"/>
        </w:rPr>
        <w:t xml:space="preserve">  },</w:t>
      </w:r>
    </w:p>
    <w:p>
      <w:pPr>
        <w:shd w:fill="1E1E1E" w:val="clear"/>
        <w:spacing w:after="40" w:before="40"/>
        <w:ind w:left="0"/>
      </w:pPr>
      <w:r>
        <w:rPr>
          <w:rFonts w:ascii="Courier New" w:cs="Courier New" w:eastAsia="Courier New" w:hAnsi="Courier New"/>
          <w:color w:val="D4D4D4"/>
          <w:sz w:val="19"/>
          <w:szCs w:val="19"/>
        </w:rPr>
        <w:t xml:space="preserve">}</w:t>
      </w:r>
    </w:p>
    <w:p>
      <w:pPr>
        <w:shd w:fill="1E1E1E" w:val="clear"/>
        <w:spacing w:after="60" w:before="10"/>
      </w:pPr>
      <w:r>
        <w:rPr>
          <w:rFonts w:ascii="Courier New" w:cs="Courier New" w:eastAsia="Courier New" w:hAnsi="Courier New"/>
          <w:color w:val="D4D4D4"/>
          <w:sz w:val="19"/>
          <w:szCs w:val="19"/>
        </w:rPr>
        <w:t xml:space="preserve"> </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10.2 Maintenance Strategy</w:t>
      </w:r>
    </w:p>
    <w:p>
      <w:pPr>
        <w:spacing w:after="80" w:before="80"/>
      </w:pPr>
      <w:r>
        <w:rPr>
          <w:rFonts w:ascii="Arial" w:cs="Arial" w:eastAsia="Arial" w:hAnsi="Arial"/>
          <w:color w:val="1A1A1A"/>
          <w:sz w:val="22"/>
          <w:szCs w:val="22"/>
        </w:rPr>
        <w:t xml:space="preserve">Prices change frequently — providers announce changes with little warning. The maintenance strategy:</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prices.json is a first-class file in the repository, not auto-generated. Any contributor can submit a PR to update it.</w:t>
      </w:r>
    </w:p>
    <w:p>
      <w:pPr>
        <w:pStyle w:val="ListParagraph"/>
        <w:numPr>
          <w:ilvl w:val="0"/>
          <w:numId w:val="2"/>
        </w:numPr>
        <w:spacing w:after="40" w:before="40"/>
      </w:pPr>
      <w:r>
        <w:rPr>
          <w:rFonts w:ascii="Arial" w:cs="Arial" w:eastAsia="Arial" w:hAnsi="Arial"/>
          <w:color w:val="1A1A1A"/>
          <w:sz w:val="22"/>
          <w:szCs w:val="22"/>
        </w:rPr>
        <w:t xml:space="preserve">A GitHub Action runs weekly to compare the library's prices.json against scraped pricing pages from each provider. It opens a PR automatically if discrepancies are found.</w:t>
      </w:r>
    </w:p>
    <w:p>
      <w:pPr>
        <w:pStyle w:val="ListParagraph"/>
        <w:numPr>
          <w:ilvl w:val="0"/>
          <w:numId w:val="2"/>
        </w:numPr>
        <w:spacing w:after="40" w:before="40"/>
      </w:pPr>
      <w:r>
        <w:rPr>
          <w:rFonts w:ascii="Arial" w:cs="Arial" w:eastAsia="Arial" w:hAnsi="Arial"/>
          <w:color w:val="1A1A1A"/>
          <w:sz w:val="22"/>
          <w:szCs w:val="22"/>
        </w:rPr>
        <w:t xml:space="preserve">The lastUpdated field in each model entry makes staleness visible. If a price is more than 90 days old, the library emits a console warning in development mode.</w:t>
      </w:r>
    </w:p>
    <w:p>
      <w:pPr>
        <w:pStyle w:val="ListParagraph"/>
        <w:numPr>
          <w:ilvl w:val="0"/>
          <w:numId w:val="2"/>
        </w:numPr>
        <w:spacing w:after="40" w:before="40"/>
      </w:pPr>
      <w:r>
        <w:rPr>
          <w:rFonts w:ascii="Arial" w:cs="Arial" w:eastAsia="Arial" w:hAnsi="Arial"/>
          <w:color w:val="1A1A1A"/>
          <w:sz w:val="22"/>
          <w:szCs w:val="22"/>
        </w:rPr>
        <w:t xml:space="preserve">Consumers can call LLMClient.updatePrices(customPrices) at startup to inject their own verified prices, overriding the bundled file.</w:t>
      </w:r>
    </w:p>
    <w:p>
      <w:pPr>
        <w:pStyle w:val="ListParagraph"/>
        <w:numPr>
          <w:ilvl w:val="0"/>
          <w:numId w:val="2"/>
        </w:numPr>
        <w:spacing w:after="40" w:before="40"/>
      </w:pPr>
      <w:r>
        <w:rPr>
          <w:rFonts w:ascii="Arial" w:cs="Arial" w:eastAsia="Arial" w:hAnsi="Arial"/>
          <w:color w:val="1A1A1A"/>
          <w:sz w:val="22"/>
          <w:szCs w:val="22"/>
        </w:rPr>
        <w:t xml:space="preserve">Price accuracy is documented as ± 5% until manually verified. Cost estimates are clearly labelled as estimates in all response objects.</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10.3 Handling Free Tiers and Rate Tiers</w:t>
      </w:r>
    </w:p>
    <w:p>
      <w:pPr>
        <w:spacing w:after="80" w:before="80"/>
      </w:pPr>
      <w:r>
        <w:rPr>
          <w:rFonts w:ascii="Arial" w:cs="Arial" w:eastAsia="Arial" w:hAnsi="Arial"/>
          <w:color w:val="1A1A1A"/>
          <w:sz w:val="22"/>
          <w:szCs w:val="22"/>
        </w:rPr>
        <w:t xml:space="preserve">Some providers have different prices for high-volume usage (e.g. OpenAI Batch API at 50% discount, Anthropic prompt caching). The library models these as optional price overrides that the consumer configures:</w:t>
      </w:r>
    </w:p>
    <w:p>
      <w:pPr>
        <w:spacing w:after="0" w:before="4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Pricing Tier</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Handled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API pricing</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 all requests use this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Anthropic Prompt Cache (write)</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Separate cacheWritePerMillionTokens field. Used when provider reports cache_creation_input_tokens.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Prompt Cache (read)</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cacheReadPerMillionTokens field. Used when provider reports cache_read_input_tokens.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Batch API (50% discount)</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Consumer configures client with batchMode: true. Library applies 0.5x multiplier to calculated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free tiers</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modelled — free tier usage is still reported at the standard cost for billing accuracy purposes.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11. Non-Functional Requirements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11. Non-Functional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Library overhead latency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5ms added to every API call vs calling provider SDK directly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Bundle size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150KB gzipped for the full library (core + all adapters)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 coverage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of public API surface typed. No any in exported types.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Test coverage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90% line coverage. Every provider adapter has integration tests against a mock server.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breaking changes in minor versions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Semantic versioning strictly observed. Breaking changes only in major versions.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Node.js compatibility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Node.js 18+ (LTS). Edge runtime compatible (Cloudflare Workers, Vercel 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global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Library has no module-level mutable state. Every client instance is fully isolated.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Dependency minimalism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10 production dependencies. No large ML libraries.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Treeshaking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provider adapter is a separate entry point so unused adapters are not bundled.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public function, type, and option documented with JSDoc. Auto-generated API reference published.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Changelog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Detailed CHANGELOG.md. Every release entry includes: what changed, why, migration guide for breaking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Security — no credential logging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keys from provider configs never appear in logs, errors, or serialised objects.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12. Phased Roadmap</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12. Phased Roadmap</w:t>
      </w:r>
    </w:p>
    <w:p>
      <w:pPr>
        <w:pStyle w:val="Heading2"/>
        <w:spacing w:after="100" w:before="300"/>
      </w:pPr>
      <w:r>
        <w:rPr>
          <w:rFonts w:ascii="Arial" w:cs="Arial" w:eastAsia="Arial" w:hAnsi="Arial"/>
          <w:b/>
          <w:bCs/>
          <w:color w:val="2E75B6"/>
          <w:sz w:val="28"/>
          <w:szCs w:val="28"/>
        </w:rPr>
        <w:t xml:space="preserve">Phase 1 — Core Library (Weeks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Production-ready TypeScript library consumed internally by [PRODUCT NAME]. All 5 launch providers working. Full tool calling, streaming, conversation management, and cost tracking.</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Adapters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OpenAI, Gemini, Mistral, Cohere fully implemented and tested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Message Normalisation</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Canonical message format, system prompt normalisation, finish reason normalisation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Calling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defineTool() API, canonical tool definition, translation to all 5 provider formats, auto-execute loop, parallel tool execution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Conversation Manager</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Conversation class, token tracking, sliding window trimming, pinned messages, serialise/restore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Unified AsyncIterable API, all chunk types, stream cancellation, tool calls mid-stream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Cost Tracking</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Per-call cost on every response, prices.json with all 5 providers, budget guards, console logger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Router</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Rule-based router, fallback model, provider failover on 5xx/429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Error Handling</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typed error classes, automatic retry with backoff, rate limit header parsing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Mock provider, unit tests for all adapters, integration tests, ≥ 90% coverage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JSDoc on all public APIs, README with quick start, CHANGELOG</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Phase 2 — Enrichment &amp; Python Port (Weeks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Summarisation trimming, A/B routing, built-in Postgres logger, usage query API, Groq adapter, Python package.</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 Management</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Summarisation compression strategy. Configurable summary model and trigger thresholds.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Router</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A/B test routing with weights. Load-based routing (latency-aware).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Postgres UsageLogger. client.getUsage() query API. CSV/JSON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Adapters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Groq (Llama 3, Gemma). Custom model registration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Port</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feature-parity Python package. Published to PyPI. Same API surface as TypeScript (adapted for Python idioms).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Observability</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OpenTelemetry spans for every API call. Trace IDs on all responses.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Phase 3 — Open Source &amp; Ecosystem (Weeks 21–36)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Public open-source release. 10+ provider support. Documentation site. Community contribution framework.</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 licence. GitHub repository. Contributing guide. Issue templates. CI/CD.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New Adapters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 Bedrock (Claude, Titan, Llama via AWS). Azure OpenAI. Ollama (local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Documentation Site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documentation site with guides, API reference, provider comparison, migration guides.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Playground</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Interactive web playground: write a prompt, pick a model, see the normalised request/response and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Ecosystem</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Plugin architecture for community-contributed adapters. Adapter publishing guidelines.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13. Key Challenges &amp; Mitigations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13. Key Challenges &amp; Mitigations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Hard</w:t>
            </w:r>
          </w:p>
        </w:tc>
        <w:tc>
          <w:tcPr>
            <w:tcW w:type="dxa" w:w="4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call format differences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provider has a structurally different tool definition AND result format. Anthropic's input_schema, OpenAI's function object, Gemini's function_declarations, Cohere's tools all look similar but have critical differences in nesting and field names.</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 an explicit translation map per provider. Have integration tests that send a real tool call to each provider's mock server and verify the round-trip is correct.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Streaming with tool calls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Tool call arguments are often streamed incrementally as JSON fragments. Reassembling them correctly, detecting when a call is complete, and then triggering execution at the right moment requires careful state machine logic per provider.</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a StreamAssembler class per provider that handles the specifics of accumulating tool call deltas. Extensively fuzzed.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counting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Different tokenisers per provider. Anthropic and OpenAI count the same text differently. Miscounting by 10% can cause premature trimming or context limit errors.</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provider-reported counts as the source of truth after every call. Use the provider's count_tokens API for pre-flight checks. Document ±2% inaccuracy for the bundled tokeniser fallback.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Price database staleness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 prices change with little notice. A stale prices.json means inaccurate cost reporting.</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GitHub Action to detect pricing changes. lastUpdated field makes staleness visible. Consumer override API. Clear labelling of cost estimates as 'estimated'.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capability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all models support all features (tool calling, vision, streaming). Calling an unsupported feature on a model should fail fast with a clear error, not silently return a wrong result.</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registry with explicit capability flags. Capability check before every call with ProviderCapabilityError if unsupported.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 API changes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 change their APIs — sometimes without notice. A breaking change in Anthropic's or OpenAI's API could break all consumers of the library.</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Adapter layer isolates changes to one file per provider. Integration tests run nightly against live provider APIs (sandboxed). Dependabot monitors provider SDK versions.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 compression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Summarisation trimming loses information. A bad summary can cause the model to give wrong answers based on misremembered context.</w:t>
            </w:r>
          </w:p>
        </w:tc>
        <w:tc>
          <w:tcPr>
            <w:tcW w:type="dxa" w:w="4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to sliding window (lossless for retained messages). Summarisation is opt-in. Provide a summary quality test harness. Log summaries for debugging.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Normalisation leakage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harder you try to fully abstract the model, the more you hide its real capabilities. A developer targeting Gemini's 1M token context will be confused if the library clips their conversation to 200k because of a wrong model registry entry.</w:t>
            </w:r>
          </w:p>
        </w:tc>
        <w:tc>
          <w:tcPr>
            <w:tcW w:type="dxa" w:w="4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Expose raw provider response in response.raw. Expose context window in response.model.contextWindow. Log warnings when trimming occurs.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14. Out of Scope</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14.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template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templates (like Handlebars or LangChain's PromptTemplate) are a separate concern. [LIB NAME] takes fully-formed 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 separate templating library or plain string interpolation.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Agent / chain orchestration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Multi-step agent loops (like LangChain Agents or AutoGPT) are not the library's job. The tool calling support enables them but the library does not prescribe the loop.</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the agent loop in application code on top of [LIB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Vector / RAG pipeline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Embedding generation, vector storage, and retrieval are handled by the application (or Gemini Embedding 2 + pgvector in the parent 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Gemini Embedding 2 directly for embeddings.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Fine-tuning API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Accessing provider fine-tuning endpoints is out of scope.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 NAME] is for inference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generation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DALL-E, Imagen, Stable Diffusion — these are not chat completion 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 image generation APIs directly.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Audio transcription / TTS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Whisper, ElevenLabs — not chat completion models.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Call audio APIs directly.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Server-side proxy / gateway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the library as a standalone API proxy server (like LiteLLM in proxy 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 LiteLLM as a proxy if you need a server-side gateway.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Built-in observability platform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library emits events for observability (OpenTelemetry spans). It does not include a built-in dashboard.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Plug into Datadog, Grafana, or Helicone using the events.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15. Assumptions &amp; Dependencies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15. Assumptions &amp; Dependencies</w:t>
      </w:r>
    </w:p>
    <w:p>
      <w:pPr>
        <w:pStyle w:val="Heading2"/>
        <w:spacing w:after="100" w:before="300"/>
      </w:pPr>
      <w:r>
        <w:rPr>
          <w:rFonts w:ascii="Arial" w:cs="Arial" w:eastAsia="Arial" w:hAnsi="Arial"/>
          <w:b/>
          <w:bCs/>
          <w:color w:val="2E75B6"/>
          <w:sz w:val="28"/>
          <w:szCs w:val="28"/>
        </w:rPr>
        <w:t xml:space="preserve">15.1 Assumptions</w:t>
      </w:r>
    </w:p>
    <w:p>
      <w:pPr>
        <w:pStyle w:val="ListParagraph"/>
        <w:numPr>
          <w:ilvl w:val="0"/>
          <w:numId w:val="2"/>
        </w:numPr>
        <w:spacing w:after="40" w:before="40"/>
      </w:pPr>
      <w:r>
        <w:rPr>
          <w:rFonts w:ascii="Arial" w:cs="Arial" w:eastAsia="Arial" w:hAnsi="Arial"/>
          <w:color w:val="1A1A1A"/>
          <w:sz w:val="22"/>
          <w:szCs w:val="22"/>
        </w:rPr>
        <w:t xml:space="preserve">All 5 launch providers maintain backward-compatible APIs for the duration of Phase 1 development. Minor version bumps handled automatically; major breaking changes tracked via Dependabot.</w:t>
      </w:r>
    </w:p>
    <w:p>
      <w:pPr>
        <w:pStyle w:val="ListParagraph"/>
        <w:numPr>
          <w:ilvl w:val="0"/>
          <w:numId w:val="2"/>
        </w:numPr>
        <w:spacing w:after="40" w:before="40"/>
      </w:pPr>
      <w:r>
        <w:rPr>
          <w:rFonts w:ascii="Arial" w:cs="Arial" w:eastAsia="Arial" w:hAnsi="Arial"/>
          <w:color w:val="1A1A1A"/>
          <w:sz w:val="22"/>
          <w:szCs w:val="22"/>
        </w:rPr>
        <w:t xml:space="preserve">OpenAI's message format remains the de facto standard for the industry. The library uses it as the canonical internal format.</w:t>
      </w:r>
    </w:p>
    <w:p>
      <w:pPr>
        <w:pStyle w:val="ListParagraph"/>
        <w:numPr>
          <w:ilvl w:val="0"/>
          <w:numId w:val="2"/>
        </w:numPr>
        <w:spacing w:after="40" w:before="40"/>
      </w:pPr>
      <w:r>
        <w:rPr>
          <w:rFonts w:ascii="Arial" w:cs="Arial" w:eastAsia="Arial" w:hAnsi="Arial"/>
          <w:color w:val="1A1A1A"/>
          <w:sz w:val="22"/>
          <w:szCs w:val="22"/>
        </w:rPr>
        <w:t xml:space="preserve">Vercel AI SDK's provider adapter implementations are used as reference or as the underlying transport layer for some providers, reducing the volume of raw API integration code.</w:t>
      </w:r>
    </w:p>
    <w:p>
      <w:pPr>
        <w:pStyle w:val="ListParagraph"/>
        <w:numPr>
          <w:ilvl w:val="0"/>
          <w:numId w:val="2"/>
        </w:numPr>
        <w:spacing w:after="40" w:before="40"/>
      </w:pPr>
      <w:r>
        <w:rPr>
          <w:rFonts w:ascii="Arial" w:cs="Arial" w:eastAsia="Arial" w:hAnsi="Arial"/>
          <w:color w:val="1A1A1A"/>
          <w:sz w:val="22"/>
          <w:szCs w:val="22"/>
        </w:rPr>
        <w:t xml:space="preserve">Node.js 18+ is available in all deployment environments. Deno and Bun support is a Phase 3 goal, not a Phase 1 requirement.</w:t>
      </w:r>
    </w:p>
    <w:p>
      <w:pPr>
        <w:pStyle w:val="ListParagraph"/>
        <w:numPr>
          <w:ilvl w:val="0"/>
          <w:numId w:val="2"/>
        </w:numPr>
        <w:spacing w:after="40" w:before="40"/>
      </w:pPr>
      <w:r>
        <w:rPr>
          <w:rFonts w:ascii="Arial" w:cs="Arial" w:eastAsia="Arial" w:hAnsi="Arial"/>
          <w:color w:val="1A1A1A"/>
          <w:sz w:val="22"/>
          <w:szCs w:val="22"/>
        </w:rPr>
        <w:t xml:space="preserve">The parent platform ([PRODUCT NAME]) will be the primary integration test environment. Provider API keys are available for testing.</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15.2 External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@anthropic-ai/sdk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adapter 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stable, well-maintained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Re-implement raw fetch calls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(npm)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adapter transport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 stable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Re-implement raw fetch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@google/generative-ai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adapter 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API still evolving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REST API directly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@mistralai/mistralai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Mistral adapter transport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 API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cohere-ai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Cohere adapter 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directly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tiktoken (WASM)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Token counting fallback for OpenAI models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 provider API counting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Runtime type validation for tool parameters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 — widely used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 custom validator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16. Open Questions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16. Open Questions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800"/>
        <w:gridCol w:w="2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Needed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library name? Affects npm package name, import paths, GitHub repo URL, and all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Phase 1 coding starts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Should the library be TypeScript-only or should it expose a CommonJS build as well? Many older Node.js projects cannot consume pure ESM.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we use the Vercel AI SDK as the underlying transport for some providers (reducing our adapter code) or do we implement all adapters from scratch for full control?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Week 1 — architectural decision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How do we handle model-specific features (Anthropic extended thinking, OpenAI structured outputs) without leaking provider-specifics into the universal 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the Conversation class be immutable (returns a new instance on each send()) or mutable (mutates internal state)? Immutable is safer for concurrent requests but more memory-intensive.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is the serialisation format for conv.serialise()? JSON is simple but not efficient for large histories. Should we support MessagePack or similar for storage efficiency?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Week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the library support browser environments (running in the browser, calling provider APIs directly)? This has CORS and API key exposure implications.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open-sourcing (Phase 3), what governance model? Single-org MIT? OpenSSF? CNCF? Affects contributor trust and enterprise adoption.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do we keep prices.json accurate at open-source scale? Community PRs? Automated scraping bot? Partnership with LiteLLM's price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Should the library support response caching (e.g. cache identical requests for N minutes)? Useful for cost reduction in high-traffic scenarios but adds complexity.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17. Appendix — Glossary</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17. Appendix — Glossary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70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company that exposes LLM models via an API. In this document: Anthropic, OpenAI, Google, Mistral, Cohere.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Adapter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library code that translates between the canonical message format and a specific provider's native API 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Canonical Format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single internal message/response/tool format that [LIB NAME] uses. All providers are translated to and from this format.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Tool / Function Calling</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mechanism where the LLM returns a structured request to call an external function, rather than generating text directly.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Receiving the LLM response incrementally as it is generated, token-by-token, via Server-Sent Events (SSE).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 Window</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maximum number of tokens a model can process in a single call (input + output combined). Varies by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Sliding Window Trimming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context management strategy that removes the oldest messages when the context limit is approached.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Summarisation Compression</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context management strategy that uses an LLM call to summarise and compress old messages.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Pinned Message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conversation message marked to never be removed during context trimming.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Token</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basic unit of text processed by an LLM. Roughly 4 characters or 0.75 words in English. Pricing is per million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Registry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internal database mapping model identifier strings to metadata: provider, context window, capabilities, pricing.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Router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component that selects which model to use for a given request based on configurable rules.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UsageEvent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structured record of a single LLM API call: model, tokens, cost, tenant, session, timestamp.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UsageLogger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 interface that consumers implement to handle UsageEvents — typically writes to a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Guard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pre-call check that throws BudgetExceededError if the estimated cost of a request exceeds a configured limit.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Finish Reason</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Why the model stopped generating. Normalised by [LIB NAME] to: 'stop', 'length', 'tool_call', 'content_filter', 'error'.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Caching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Anthropic feature where parts of the prompt are cached server-side, reducing cost on repeated calls with the same prefix.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ProviderCapabilityError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 error thrown when a feature (e.g. vision, tool calling) is requested on a model that does not support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Mock Provider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test-only provider that returns configurable responses without making real API calls. Used in unit tests.</w:t>
            </w:r>
          </w:p>
        </w:tc>
      </w:tr>
    </w:tbl>
    <w:p>
      <w:pPr>
        <w:spacing w:after="0" w:before="80"/>
      </w:pPr>
      <w:r>
        <w:t xml:space="preserve"/>
      </w:r>
    </w:p>
    <w:p>
      <w:pPr>
        <w:spacing w:after="40" w:before="120"/>
        <w:jc w:val="center"/>
      </w:pPr>
      <w:r>
        <w:rPr>
          <w:rFonts w:ascii="Arial" w:cs="Arial" w:eastAsia="Arial" w:hAnsi="Arial"/>
          <w:i/>
          <w:iCs/>
          <w:color w:val="999999"/>
          <w:sz w:val="18"/>
          <w:szCs w:val="18"/>
        </w:rPr>
        <w:t xml:space="preserve">[LIB NAME] — Unified LLM Client Library  ·  PRD v1.0  ·  April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[LIB NAME] — Unified LLM Client Library  |  PRD v1.0  |  April 2026</w:t>
    </w:r>
    <w:r>
      <w:rPr>
        <w:rFonts w:ascii="Arial" w:cs="Arial" w:eastAsia="Arial" w:hAnsi="Arial"/>
        <w:b/>
        <w:bCs/>
        <w:color w:val="B7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70" w:before="220"/>
      <w:outlineLvl w:val="2"/>
    </w:pPr>
    <w:rPr>
      <w:rFonts w:ascii="Arial" w:cs="Arial" w:eastAsia="Arial" w:hAnsi="Arial"/>
      <w:b/>
      <w:bCs/>
      <w:color w:val="424242"/>
      <w:sz w:val="24"/>
      <w:szCs w:val="24"/>
    </w:rPr>
  </w:style>
  <w:style w:type="paragraph" w:styleId="Heading4">
    <w:name w:val="Heading 4"/>
    <w:basedOn w:val="Normal"/>
    <w:next w:val="Normal"/>
    <w:qFormat/>
    <w:pPr>
      <w:spacing w:after="5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2026-04-15T08:08:54.818Z</dcterms:created>
  <dcterms:modified xsi:type="dcterms:W3CDTF">2026-04-15T08:08:54.818Z</dcterms:modified>
</cp:coreProperties>
</file>

<file path=docProps/custom.xml><?xml version="1.0" encoding="utf-8"?>
<Properties xmlns="http://schemas.openxmlformats.org/officeDocument/2006/custom-properties" xmlns:vt="http://schemas.openxmlformats.org/officeDocument/2006/docPropsVTypes"/>
</file>