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60" w:before="0"/>
        <w:jc w:val="center"/>
      </w:pPr>
      <w:r>
        <w:rPr>
          <w:rFonts w:ascii="Arial" w:cs="Arial" w:eastAsia="Arial" w:hAnsi="Arial"/>
          <w:b/>
          <w:bCs/>
          <w:color w:val="1F4E79"/>
          <w:sz w:val="52"/>
          <w:szCs w:val="52"/>
        </w:rPr>
        <w:t xml:space="preserve">CHATBOT WIDGET PROJECT</w:t>
      </w:r>
    </w:p>
    <w:p>
      <w:pPr>
        <w:spacing w:after="60" w:before="0"/>
        <w:jc w:val="center"/>
      </w:pPr>
      <w:r>
        <w:rPr>
          <w:rFonts w:ascii="Arial" w:cs="Arial" w:eastAsia="Arial" w:hAnsi="Arial"/>
          <w:color w:val="2E75B6"/>
          <w:sz w:val="32"/>
          <w:szCs w:val="32"/>
        </w:rPr>
        <w:t xml:space="preserve">Research &amp; Recommendation Report</w:t>
      </w:r>
    </w:p>
    <w:p>
      <w:pPr>
        <w:spacing w:after="400" w:before="0"/>
        <w:jc w:val="center"/>
      </w:pPr>
      <w:r>
        <w:rPr>
          <w:rFonts w:ascii="Arial" w:cs="Arial" w:eastAsia="Arial" w:hAnsi="Arial"/>
          <w:i/>
          <w:iCs/>
          <w:color w:val="777777"/>
          <w:sz w:val="22"/>
          <w:szCs w:val="22"/>
        </w:rPr>
        <w:t xml:space="preserve">April 2026  |  Prepared for Rishabh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2E75B6" w:sz="12"/>
              <w:right w:val="none" w:color="FFFFFF" w:sz="0"/>
            </w:tcBorders>
          </w:tcPr>
          <w:p>
            <w:r>
              <w:t xml:space="preserve"/>
            </w:r>
          </w:p>
        </w:tc>
      </w:tr>
    </w:tbl>
    <w:p>
      <w:pPr>
        <w:spacing w:after="0" w:before="300"/>
      </w:pPr>
      <w:r>
        <w:t xml:space="preserve"/>
      </w:r>
    </w:p>
    <w:p>
      <w:pPr>
        <w:spacing w:after="80" w:before="0"/>
        <w:jc w:val="center"/>
      </w:pPr>
      <w:r>
        <w:rPr>
          <w:rFonts w:ascii="Arial" w:cs="Arial" w:eastAsia="Arial" w:hAnsi="Arial"/>
          <w:b/>
          <w:bCs/>
          <w:color w:val="1A1A1A"/>
          <w:sz w:val="26"/>
          <w:szCs w:val="26"/>
        </w:rPr>
        <w:t xml:space="preserve">Executive Summary</w:t>
      </w:r>
    </w:p>
    <w:p>
      <w:pPr>
        <w:spacing w:after="80" w:before="0"/>
        <w:jc w:val="center"/>
      </w:pPr>
      <w:r>
        <w:rPr>
          <w:rFonts w:ascii="Arial" w:cs="Arial" w:eastAsia="Arial" w:hAnsi="Arial"/>
          <w:color w:val="1A1A1A"/>
          <w:sz w:val="22"/>
          <w:szCs w:val="22"/>
        </w:rPr>
        <w:t xml:space="preserve">This report answers the three core research questions from your January 2026 notebook: what database architecture to use, whether to build with MCP or direct tool calling, and whether to use a hosted Response API or build a custom stack. It also covers the competitive landscape and provides a concrete recommended path to your first working version.</w:t>
      </w:r>
    </w:p>
    <w:p>
      <w:pPr>
        <w:spacing w:after="0" w:before="20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00"/>
              <w:left w:type="dxa" w:w="180"/>
              <w:bottom w:type="dxa" w:w="100"/>
              <w:right w:type="dxa" w:w="180"/>
            </w:tcMar>
          </w:tcPr>
          <w:p>
            <w:r>
              <w:rPr>
                <w:rFonts w:ascii="Arial" w:cs="Arial" w:eastAsia="Arial" w:hAnsi="Arial"/>
                <w:b/>
                <w:bCs/>
                <w:color w:val="FFFFFF"/>
                <w:sz w:val="28"/>
                <w:szCs w:val="28"/>
              </w:rPr>
              <w:t xml:space="preserve">SECTION 0: Complete Product Plan &amp; User Journey</w:t>
            </w:r>
          </w:p>
        </w:tc>
      </w:tr>
    </w:tbl>
    <w:p>
      <w:pPr>
        <w:spacing w:after="0" w:before="80"/>
      </w:pPr>
      <w:r>
        <w:t xml:space="preserve"/>
      </w:r>
    </w:p>
    <w:p>
      <w:pPr>
        <w:pStyle w:val="Heading1"/>
        <w:pBdr>
          <w:bottom w:val="single" w:color="2E75B6" w:sz="6" w:space="4"/>
        </w:pBdr>
        <w:spacing w:after="120" w:before="360"/>
      </w:pPr>
      <w:r>
        <w:rPr>
          <w:rFonts w:ascii="Arial" w:cs="Arial" w:eastAsia="Arial" w:hAnsi="Arial"/>
          <w:b/>
          <w:bCs/>
          <w:color w:val="1F4E79"/>
          <w:sz w:val="36"/>
          <w:szCs w:val="36"/>
        </w:rPr>
        <w:t xml:space="preserve">0. Complete Product Plan</w:t>
      </w:r>
    </w:p>
    <w:p>
      <w:pPr>
        <w:spacing w:after="80" w:before="80"/>
      </w:pPr>
      <w:r>
        <w:rPr>
          <w:rFonts w:ascii="Arial" w:cs="Arial" w:eastAsia="Arial" w:hAnsi="Arial"/>
          <w:color w:val="1A1A1A"/>
          <w:sz w:val="22"/>
          <w:szCs w:val="22"/>
        </w:rPr>
        <w:t xml:space="preserve">This section defines what you are building at the product level — the full experience for both the site owner (your customer) and their end customers (the people chatting with the widget). Everything else in this document is in service of making this product experience work.</w:t>
      </w:r>
    </w:p>
    <w:p>
      <w:pPr>
        <w:spacing w:after="0" w:before="60"/>
      </w:pPr>
      <w:r>
        <w:t xml:space="preserve"/>
      </w:r>
    </w:p>
    <w:p>
      <w:pPr>
        <w:pStyle w:val="Heading2"/>
        <w:spacing w:after="80" w:before="280"/>
      </w:pPr>
      <w:r>
        <w:rPr>
          <w:rFonts w:ascii="Arial" w:cs="Arial" w:eastAsia="Arial" w:hAnsi="Arial"/>
          <w:b/>
          <w:bCs/>
          <w:color w:val="2E75B6"/>
          <w:sz w:val="28"/>
          <w:szCs w:val="28"/>
        </w:rPr>
        <w:t xml:space="preserve">0.1 What You Are Building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160"/>
              <w:bottom w:type="dxa" w:w="120"/>
              <w:right w:type="dxa" w:w="160"/>
            </w:tcMar>
          </w:tcPr>
          <w:p>
            <w:pPr>
              <w:spacing w:after="40" w:before="0"/>
            </w:pPr>
            <w:r>
              <w:rPr>
                <w:rFonts w:ascii="Arial" w:cs="Arial" w:eastAsia="Arial" w:hAnsi="Arial"/>
                <w:b/>
                <w:bCs/>
                <w:color w:val="1F4E79"/>
                <w:sz w:val="22"/>
                <w:szCs w:val="22"/>
              </w:rPr>
              <w:t xml:space="preserve">The One-Sentence Product Definition</w:t>
            </w:r>
          </w:p>
          <w:p>
            <w:pPr>
              <w:spacing w:after="0" w:before="0"/>
            </w:pPr>
            <w:r>
              <w:rPr>
                <w:rFonts w:ascii="Arial" w:cs="Arial" w:eastAsia="Arial" w:hAnsi="Arial"/>
                <w:color w:val="1A1A1A"/>
                <w:sz w:val="22"/>
                <w:szCs w:val="22"/>
              </w:rPr>
              <w:t xml:space="preserve">A SaaS platform where any website owner can log in, connect their knowledge base and live database in a few steps, and get an embeddable AI chatbot that answers their customers' real questions using real data — deployed with a single line of code.</w:t>
            </w:r>
          </w:p>
        </w:tc>
      </w:tr>
    </w:tbl>
    <w:p>
      <w:pPr>
        <w:spacing w:after="0" w:before="60"/>
      </w:pPr>
      <w:r>
        <w:t xml:space="preserve"/>
      </w:r>
    </w:p>
    <w:p>
      <w:pPr>
        <w:spacing w:after="80" w:before="80"/>
      </w:pPr>
      <w:r>
        <w:rPr>
          <w:rFonts w:ascii="Arial" w:cs="Arial" w:eastAsia="Arial" w:hAnsi="Arial"/>
          <w:color w:val="1A1A1A"/>
          <w:sz w:val="22"/>
          <w:szCs w:val="22"/>
        </w:rPr>
        <w:t xml:space="preserve">There are two distinct users in your system and you need to design for both of them:</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User Type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Who They Are</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They Need From Your Product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Site Owner (your paying customer)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 business owner — e-commerce store, SaaS product, service business, restaurant, etc.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 dashboard to set up and manage their chatbot. Connect their data. Get an embed code. See analytics.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End Customer (their customers)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 visitor to the site owner's website asking questions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 fast, accurate chatbot that answers their specific questions about that business — products, orders, policies, availability.</w:t>
            </w:r>
          </w:p>
        </w:tc>
      </w:tr>
    </w:tbl>
    <w:p>
      <w:pPr>
        <w:spacing w:after="0" w:before="80"/>
      </w:pPr>
      <w:r>
        <w:t xml:space="preserve"/>
      </w:r>
    </w:p>
    <w:p>
      <w:pPr>
        <w:pStyle w:val="Heading2"/>
        <w:spacing w:after="80" w:before="280"/>
      </w:pPr>
      <w:r>
        <w:rPr>
          <w:rFonts w:ascii="Arial" w:cs="Arial" w:eastAsia="Arial" w:hAnsi="Arial"/>
          <w:b/>
          <w:bCs/>
          <w:color w:val="2E75B6"/>
          <w:sz w:val="28"/>
          <w:szCs w:val="28"/>
        </w:rPr>
        <w:t xml:space="preserve">0.2 The Complete Site Owner Journey (5 Steps to a Live Chatbot)</w:t>
      </w:r>
    </w:p>
    <w:p>
      <w:pPr>
        <w:spacing w:after="80" w:before="80"/>
      </w:pPr>
      <w:r>
        <w:rPr>
          <w:rFonts w:ascii="Arial" w:cs="Arial" w:eastAsia="Arial" w:hAnsi="Arial"/>
          <w:color w:val="1A1A1A"/>
          <w:sz w:val="22"/>
          <w:szCs w:val="22"/>
        </w:rPr>
        <w:t xml:space="preserve">This is the core onboarding flow. Every step must be completable by a non-technical user — no code, no DevOps, no database expertise required.</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the Site Owner Does</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Happens Behind the Scenes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 Sign Up &amp; Login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Creates an account with email or Google SSO. Chooses a plan (free trial to start).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Tenant record created in your DB. Unique tenant_id assigned. RLS context established. API key pair generated.</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 Create a Chatbot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Names their chatbot. Sets personality/tone (friendly, formal, technical). Uploads an avatar. Sets greeting message.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 bot_config record created scoped to their tenant_id. Bot gets a unique bot_id. Widget preview shown live.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 Add Knowledge Base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Uploads PDFs, pastes URLs, connects Google Docs or Notion. Can type FAQs directly.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Files chunked, embedded with Gemini Embedding 2, stored as vectors in pgvector with tenant_id. URL content fetched via Firecrawl. All scoped to their tenant.</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4. Connect Database (optional)</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Pastes a connection string OR chooses a platform (Shopify, WooCommerce, Supabase, etc.). Your UI shows their schema. They annotate tables in plain English. Whitelist which tables the bot can access.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Credentials encrypted with AES-256 + KMS. Schema stored with annotations. Read-only connector test run. DBHub MCP or platform API connector configured for their tenant.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 Get Embed Code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Clicks 'Deploy'. Copies a one-line script tag or iframe code. Pastes it into their website.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 key finalized. Widget JS served from your CDN. Key is hashed and stored — never in plaintext. Bot goes live.</w:t>
            </w:r>
          </w:p>
        </w:tc>
      </w:tr>
    </w:tbl>
    <w:p>
      <w:pPr>
        <w:spacing w:after="0" w:before="80"/>
      </w:pPr>
      <w:r>
        <w:t xml:space="preserve"/>
      </w:r>
    </w:p>
    <w:p>
      <w:pPr>
        <w:pStyle w:val="Heading2"/>
        <w:spacing w:after="80" w:before="280"/>
      </w:pPr>
      <w:r>
        <w:rPr>
          <w:rFonts w:ascii="Arial" w:cs="Arial" w:eastAsia="Arial" w:hAnsi="Arial"/>
          <w:b/>
          <w:bCs/>
          <w:color w:val="2E75B6"/>
          <w:sz w:val="28"/>
          <w:szCs w:val="28"/>
        </w:rPr>
        <w:t xml:space="preserve">0.3 The Site Owner Dashboard</w:t>
      </w:r>
    </w:p>
    <w:p>
      <w:pPr>
        <w:spacing w:after="80" w:before="80"/>
      </w:pPr>
      <w:r>
        <w:rPr>
          <w:rFonts w:ascii="Arial" w:cs="Arial" w:eastAsia="Arial" w:hAnsi="Arial"/>
          <w:color w:val="1A1A1A"/>
          <w:sz w:val="22"/>
          <w:szCs w:val="22"/>
        </w:rPr>
        <w:t xml:space="preserve">After setup, site owners need an ongoing management interface. The dashboard should include:</w:t>
      </w:r>
    </w:p>
    <w:p>
      <w:pPr>
        <w:spacing w:after="0" w:before="40"/>
      </w:pPr>
      <w:r>
        <w:t xml:space="preserve"/>
      </w:r>
    </w:p>
    <w:p>
      <w:pPr>
        <w:pStyle w:val="ListParagraph"/>
        <w:numPr>
          <w:ilvl w:val="0"/>
          <w:numId w:val="2"/>
        </w:numPr>
        <w:spacing w:after="40" w:before="40"/>
      </w:pPr>
      <w:r>
        <w:rPr>
          <w:rFonts w:ascii="Arial" w:cs="Arial" w:eastAsia="Arial" w:hAnsi="Arial"/>
          <w:color w:val="1A1A1A"/>
          <w:sz w:val="22"/>
          <w:szCs w:val="22"/>
        </w:rPr>
        <w:t xml:space="preserve">Bot configuration: Edit personality, greeting, colors, position (bottom-left/right), avatar</w:t>
      </w:r>
    </w:p>
    <w:p>
      <w:pPr>
        <w:pStyle w:val="ListParagraph"/>
        <w:numPr>
          <w:ilvl w:val="0"/>
          <w:numId w:val="2"/>
        </w:numPr>
        <w:spacing w:after="40" w:before="40"/>
      </w:pPr>
      <w:r>
        <w:rPr>
          <w:rFonts w:ascii="Arial" w:cs="Arial" w:eastAsia="Arial" w:hAnsi="Arial"/>
          <w:color w:val="1A1A1A"/>
          <w:sz w:val="22"/>
          <w:szCs w:val="22"/>
        </w:rPr>
        <w:t xml:space="preserve">Knowledge base manager: Add/remove/re-sync content sources. See what's been indexed. Re-embed on demand.</w:t>
      </w:r>
    </w:p>
    <w:p>
      <w:pPr>
        <w:pStyle w:val="ListParagraph"/>
        <w:numPr>
          <w:ilvl w:val="0"/>
          <w:numId w:val="2"/>
        </w:numPr>
        <w:spacing w:after="40" w:before="40"/>
      </w:pPr>
      <w:r>
        <w:rPr>
          <w:rFonts w:ascii="Arial" w:cs="Arial" w:eastAsia="Arial" w:hAnsi="Arial"/>
          <w:color w:val="1A1A1A"/>
          <w:sz w:val="22"/>
          <w:szCs w:val="22"/>
        </w:rPr>
        <w:t xml:space="preserve">Database connections: View connected databases, re-annotate schema, update credentials, revoke access</w:t>
      </w:r>
    </w:p>
    <w:p>
      <w:pPr>
        <w:pStyle w:val="ListParagraph"/>
        <w:numPr>
          <w:ilvl w:val="0"/>
          <w:numId w:val="2"/>
        </w:numPr>
        <w:spacing w:after="40" w:before="40"/>
      </w:pPr>
      <w:r>
        <w:rPr>
          <w:rFonts w:ascii="Arial" w:cs="Arial" w:eastAsia="Arial" w:hAnsi="Arial"/>
          <w:color w:val="1A1A1A"/>
          <w:sz w:val="22"/>
          <w:szCs w:val="22"/>
        </w:rPr>
        <w:t xml:space="preserve">Analytics: Questions asked, topics most asked about, questions the bot couldn't answer (gaps to fill), customer satisfaction</w:t>
      </w:r>
    </w:p>
    <w:p>
      <w:pPr>
        <w:pStyle w:val="ListParagraph"/>
        <w:numPr>
          <w:ilvl w:val="0"/>
          <w:numId w:val="2"/>
        </w:numPr>
        <w:spacing w:after="40" w:before="40"/>
      </w:pPr>
      <w:r>
        <w:rPr>
          <w:rFonts w:ascii="Arial" w:cs="Arial" w:eastAsia="Arial" w:hAnsi="Arial"/>
          <w:color w:val="1A1A1A"/>
          <w:sz w:val="22"/>
          <w:szCs w:val="22"/>
        </w:rPr>
        <w:t xml:space="preserve">API key management: Generate new keys, rotate keys, see usage per key, revoke keys</w:t>
      </w:r>
    </w:p>
    <w:p>
      <w:pPr>
        <w:pStyle w:val="ListParagraph"/>
        <w:numPr>
          <w:ilvl w:val="0"/>
          <w:numId w:val="2"/>
        </w:numPr>
        <w:spacing w:after="40" w:before="40"/>
      </w:pPr>
      <w:r>
        <w:rPr>
          <w:rFonts w:ascii="Arial" w:cs="Arial" w:eastAsia="Arial" w:hAnsi="Arial"/>
          <w:color w:val="1A1A1A"/>
          <w:sz w:val="22"/>
          <w:szCs w:val="22"/>
        </w:rPr>
        <w:t xml:space="preserve">Billing: Current plan, usage this month, upgrade options</w:t>
      </w:r>
    </w:p>
    <w:p>
      <w:pPr>
        <w:spacing w:after="0" w:before="80"/>
      </w:pPr>
      <w:r>
        <w:t xml:space="preserve"/>
      </w:r>
    </w:p>
    <w:p>
      <w:pPr>
        <w:pStyle w:val="Heading2"/>
        <w:spacing w:after="80" w:before="280"/>
      </w:pPr>
      <w:r>
        <w:rPr>
          <w:rFonts w:ascii="Arial" w:cs="Arial" w:eastAsia="Arial" w:hAnsi="Arial"/>
          <w:b/>
          <w:bCs/>
          <w:color w:val="2E75B6"/>
          <w:sz w:val="28"/>
          <w:szCs w:val="28"/>
        </w:rPr>
        <w:t xml:space="preserve">0.4 API Key Architecture</w:t>
      </w:r>
    </w:p>
    <w:p>
      <w:pPr>
        <w:spacing w:after="80" w:before="80"/>
      </w:pPr>
      <w:r>
        <w:rPr>
          <w:rFonts w:ascii="Arial" w:cs="Arial" w:eastAsia="Arial" w:hAnsi="Arial"/>
          <w:color w:val="1A1A1A"/>
          <w:sz w:val="22"/>
          <w:szCs w:val="22"/>
        </w:rPr>
        <w:t xml:space="preserve">Every site owner gets one or more API keys that authenticate their widget. These keys are the bridge between their website and your platform. Getting this right from day one is critical.</w:t>
      </w:r>
    </w:p>
    <w:p>
      <w:pPr>
        <w:spacing w:after="0" w:before="40"/>
      </w:pPr>
      <w:r>
        <w:t xml:space="preserve"/>
      </w:r>
    </w:p>
    <w:p>
      <w:pPr>
        <w:pStyle w:val="Heading3"/>
        <w:spacing w:after="60" w:before="200"/>
      </w:pPr>
      <w:r>
        <w:rPr>
          <w:rFonts w:ascii="Arial" w:cs="Arial" w:eastAsia="Arial" w:hAnsi="Arial"/>
          <w:b/>
          <w:bCs/>
          <w:color w:val="444444"/>
          <w:sz w:val="24"/>
          <w:szCs w:val="24"/>
        </w:rPr>
        <w:t xml:space="preserve">Key Format</w:t>
      </w:r>
    </w:p>
    <w:p>
      <w:pPr>
        <w:spacing w:after="80" w:before="80"/>
      </w:pPr>
      <w:r>
        <w:rPr>
          <w:rFonts w:ascii="Arial" w:cs="Arial" w:eastAsia="Arial" w:hAnsi="Arial"/>
          <w:color w:val="1A1A1A"/>
          <w:sz w:val="22"/>
          <w:szCs w:val="22"/>
        </w:rPr>
        <w:t xml:space="preserve">Structure your API keys with a prefix so they are instantly identifiable (important for secret scanning tools):</w:t>
      </w:r>
    </w:p>
    <w:p>
      <w:pPr>
        <w:spacing w:after="0" w:before="20"/>
      </w:pPr>
      <w:r>
        <w:t xml:space="preserve"/>
      </w:r>
    </w:p>
    <w:p>
      <w:pPr>
        <w:shd w:fill="F5F5F5" w:val="clear"/>
        <w:spacing w:after="60" w:before="60"/>
      </w:pPr>
      <w:r>
        <w:rPr>
          <w:rFonts w:ascii="Courier New" w:cs="Courier New" w:eastAsia="Courier New" w:hAnsi="Courier New"/>
          <w:color w:val="C7254E"/>
          <w:sz w:val="20"/>
          <w:szCs w:val="20"/>
        </w:rPr>
        <w:t xml:space="preserve">cbw_live_a8f3k2m9p1x7n4q6r0s5t8v2w9y1z3   (live key)</w:t>
      </w:r>
    </w:p>
    <w:p>
      <w:pPr>
        <w:shd w:fill="F5F5F5" w:val="clear"/>
        <w:spacing w:after="60" w:before="0"/>
      </w:pPr>
      <w:r>
        <w:rPr>
          <w:rFonts w:ascii="Courier New" w:cs="Courier New" w:eastAsia="Courier New" w:hAnsi="Courier New"/>
          <w:color w:val="C7254E"/>
          <w:sz w:val="20"/>
          <w:szCs w:val="20"/>
        </w:rPr>
        <w:t xml:space="preserve">cbw_test_b2c5d8e1f4g7h0i3j6k9l2m5n8p1q4   (test key)</w:t>
      </w:r>
    </w:p>
    <w:p>
      <w:pPr>
        <w:spacing w:after="0" w:before="20"/>
      </w:pPr>
      <w:r>
        <w:t xml:space="preserve"/>
      </w:r>
    </w:p>
    <w:p>
      <w:pPr>
        <w:spacing w:after="80" w:before="80"/>
      </w:pPr>
      <w:r>
        <w:rPr>
          <w:rFonts w:ascii="Arial" w:cs="Arial" w:eastAsia="Arial" w:hAnsi="Arial"/>
          <w:color w:val="1A1A1A"/>
          <w:sz w:val="22"/>
          <w:szCs w:val="22"/>
        </w:rPr>
        <w:t xml:space="preserve">The prefix cbw_ (chatbot widget) makes them recognizable. live vs test distinguishes production from sandbox. The random suffix is 32+ cryptographically random characters.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Never store plaintext keys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Store only a SHA-256 hash. Show the full key once at generation. After that, it is gone forever (like GitHub PATs).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Show prefix for identification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Store the key prefix (cbw_live_a8f3...) so owners can identify keys in the dashboard without seeing the full key.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Scoped permissions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Each key is tied to a specific bot_id and tenant_id. A key cannot access another tenant's data even if stolen.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Key rotation with grace period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When a key is rotated, the old key stays valid for 24 hours. This prevents breaking live websites during rotation.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Automatic expiry option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Let site owners set an expiry date on keys for extra security.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Usage monitoring</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Track requests per key. Alert if a key suddenly gets 10x normal traffic (possible leak).</w:t>
            </w:r>
          </w:p>
        </w:tc>
      </w:tr>
    </w:tbl>
    <w:p>
      <w:pPr>
        <w:spacing w:after="0" w:before="80"/>
      </w:pPr>
      <w:r>
        <w:t xml:space="preserve"/>
      </w:r>
    </w:p>
    <w:p>
      <w:pPr>
        <w:pStyle w:val="Heading2"/>
        <w:spacing w:after="80" w:before="280"/>
      </w:pPr>
      <w:r>
        <w:rPr>
          <w:rFonts w:ascii="Arial" w:cs="Arial" w:eastAsia="Arial" w:hAnsi="Arial"/>
          <w:b/>
          <w:bCs/>
          <w:color w:val="2E75B6"/>
          <w:sz w:val="28"/>
          <w:szCs w:val="28"/>
        </w:rPr>
        <w:t xml:space="preserve">0.5 Widget Delivery — Script Tag vs Iframe</w:t>
      </w:r>
    </w:p>
    <w:p>
      <w:pPr>
        <w:spacing w:after="80" w:before="80"/>
      </w:pPr>
      <w:r>
        <w:rPr>
          <w:rFonts w:ascii="Arial" w:cs="Arial" w:eastAsia="Arial" w:hAnsi="Arial"/>
          <w:color w:val="1A1A1A"/>
          <w:sz w:val="22"/>
          <w:szCs w:val="22"/>
        </w:rPr>
        <w:t xml:space="preserve">Site owners get two embed options. Both use the same API key and the same backend — they are just different presentation modes.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Script Tag (Recommended Default)</w:t>
            </w:r>
          </w:p>
        </w:tc>
        <w:tc>
          <w:tcPr>
            <w:tcW w:type="dxa" w:w="3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Iframe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How to embed</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&lt;script src="cdn.yourapp.com/widget.js" data-key="cbw_live_..."&gt;&lt;/script&gt;</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&lt;iframe src="app.yourapp.com/chat/cbw_live_..." /&gt;</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Appearance</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Floating bubble (bottom-right corner). Click to open. Stays out of the way.</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Always-visible chat panel embedded directly in the page layout.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Best for</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Any website — WordPress, Shopify, Webflow, custom. Zero config.</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Help center pages, contact pages, dedicated support pages.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CSS isolation</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Shadow DOM — your widget styles never clash with the site's CSS.</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Full isolation by default — iframe is sandboxed.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Cross-origin auth</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 key in data attribute. Widget JS authenticates on load.</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 key in URL or header. SameSite=None cookies for sessions.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Customization</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Colors, position, size configurable via data attributes.</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Width/height set by the site owner's CSS on the iframe element.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9C4" w:val="clear"/>
            <w:tcMar>
              <w:top w:type="dxa" w:w="120"/>
              <w:left w:type="dxa" w:w="160"/>
              <w:bottom w:type="dxa" w:w="120"/>
              <w:right w:type="dxa" w:w="160"/>
            </w:tcMar>
          </w:tcPr>
          <w:p>
            <w:pPr>
              <w:spacing w:after="40" w:before="0"/>
            </w:pPr>
            <w:r>
              <w:rPr>
                <w:rFonts w:ascii="Arial" w:cs="Arial" w:eastAsia="Arial" w:hAnsi="Arial"/>
                <w:b/>
                <w:bCs/>
                <w:color w:val="5D4037"/>
                <w:sz w:val="22"/>
                <w:szCs w:val="22"/>
              </w:rPr>
              <w:t xml:space="preserve">Important Security Note on the Public API Key</w:t>
            </w:r>
          </w:p>
          <w:p>
            <w:pPr>
              <w:spacing w:after="0" w:before="0"/>
            </w:pPr>
            <w:r>
              <w:rPr>
                <w:rFonts w:ascii="Arial" w:cs="Arial" w:eastAsia="Arial" w:hAnsi="Arial"/>
                <w:color w:val="1A1A1A"/>
                <w:sz w:val="22"/>
                <w:szCs w:val="22"/>
              </w:rPr>
              <w:t xml:space="preserve">The API key in the script tag or iframe URL IS visible to anyone who views source. This is expected and safe — the key is scoped to a specific bot and can only be used to chat, not to access admin functions. It is similar to how Stripe's publishable key works. Treat it like a public identifier, not a secret. Your secret keys (for server-to-server calls) should never appear in frontend code.</w:t>
            </w:r>
          </w:p>
        </w:tc>
      </w:tr>
    </w:tbl>
    <w:p>
      <w:pPr>
        <w:spacing w:after="0" w:before="80"/>
      </w:pPr>
      <w:r>
        <w:t xml:space="preserve"/>
      </w:r>
    </w:p>
    <w:p>
      <w:pPr>
        <w:pStyle w:val="Heading2"/>
        <w:spacing w:after="80" w:before="280"/>
      </w:pPr>
      <w:r>
        <w:rPr>
          <w:rFonts w:ascii="Arial" w:cs="Arial" w:eastAsia="Arial" w:hAnsi="Arial"/>
          <w:b/>
          <w:bCs/>
          <w:color w:val="2E75B6"/>
          <w:sz w:val="28"/>
          <w:szCs w:val="28"/>
        </w:rPr>
        <w:t xml:space="preserve">0.6 The End Customer Experience</w:t>
      </w:r>
    </w:p>
    <w:p>
      <w:pPr>
        <w:spacing w:after="80" w:before="80"/>
      </w:pPr>
      <w:r>
        <w:rPr>
          <w:rFonts w:ascii="Arial" w:cs="Arial" w:eastAsia="Arial" w:hAnsi="Arial"/>
          <w:color w:val="1A1A1A"/>
          <w:sz w:val="22"/>
          <w:szCs w:val="22"/>
        </w:rPr>
        <w:t xml:space="preserve">When a customer visits a website using your widget and asks a question, this is the full flow — from their perspective it takes 1-3 seconds: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5860"/>
      </w:tblGrid>
      <w:tr>
        <w:trPr>
          <w:tblHeader/>
        </w:trPr>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the Customer Sees</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Happens Technically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 chat bubble in the corner of the website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Widget JS loaded from your CDN. tenant_id + bot_id resolved from API key.</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They click it. A greeting message appears.</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WebSocket or SSE connection opened to your backend. Chat session created with session_id, scoped to tenant.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They type: 'Is the red hoodie in size L available?'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Message sent to your API. Claude receives question + schema context + knowledge base context for THIS tenant only.</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Bot shows typing indicator for 1-2 seconds</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Claude decides: this is an inventory question. Calls query_user_database tool. Your backend executes read-only SQL against the site owner's database. Returns result.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Bot replies: 'Yes! The red hoodie in size L has 4 units in stock. Would you like a link to purchase?'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Claude formats the DB result as natural language. Response streamed token-by-token. Message saved to chat history scoped to tenant + session.</w:t>
            </w:r>
          </w:p>
        </w:tc>
      </w:tr>
    </w:tbl>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00"/>
              <w:left w:type="dxa" w:w="180"/>
              <w:bottom w:type="dxa" w:w="100"/>
              <w:right w:type="dxa" w:w="180"/>
            </w:tcMar>
          </w:tcPr>
          <w:p>
            <w:r>
              <w:rPr>
                <w:rFonts w:ascii="Arial" w:cs="Arial" w:eastAsia="Arial" w:hAnsi="Arial"/>
                <w:b/>
                <w:bCs/>
                <w:color w:val="FFFFFF"/>
                <w:sz w:val="28"/>
                <w:szCs w:val="28"/>
              </w:rPr>
              <w:t xml:space="preserve">SECTION 1: The Three Data Layers</w:t>
            </w:r>
          </w:p>
        </w:tc>
      </w:tr>
    </w:tbl>
    <w:p>
      <w:pPr>
        <w:spacing w:after="0" w:before="80"/>
      </w:pPr>
      <w:r>
        <w:t xml:space="preserve"/>
      </w:r>
    </w:p>
    <w:p>
      <w:pPr>
        <w:pStyle w:val="Heading1"/>
        <w:pBdr>
          <w:bottom w:val="single" w:color="2E75B6" w:sz="6" w:space="4"/>
        </w:pBdr>
        <w:spacing w:after="120" w:before="360"/>
      </w:pPr>
      <w:r>
        <w:rPr>
          <w:rFonts w:ascii="Arial" w:cs="Arial" w:eastAsia="Arial" w:hAnsi="Arial"/>
          <w:b/>
          <w:bCs/>
          <w:color w:val="1F4E79"/>
          <w:sz w:val="36"/>
          <w:szCs w:val="36"/>
        </w:rPr>
        <w:t xml:space="preserve">1. The Three Data Layers</w:t>
      </w:r>
    </w:p>
    <w:p>
      <w:pPr>
        <w:spacing w:after="80" w:before="80"/>
      </w:pPr>
      <w:r>
        <w:rPr>
          <w:rFonts w:ascii="Arial" w:cs="Arial" w:eastAsia="Arial" w:hAnsi="Arial"/>
          <w:color w:val="1A1A1A"/>
          <w:sz w:val="22"/>
          <w:szCs w:val="22"/>
        </w:rPr>
        <w:t xml:space="preserve">Your product has three distinct data layers that work together. It is critical to understand that these serve completely different purposes and require different technology.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160"/>
              <w:bottom w:type="dxa" w:w="120"/>
              <w:right w:type="dxa" w:w="160"/>
            </w:tcMar>
          </w:tcPr>
          <w:p>
            <w:pPr>
              <w:spacing w:after="40" w:before="0"/>
            </w:pPr>
            <w:r>
              <w:rPr>
                <w:rFonts w:ascii="Arial" w:cs="Arial" w:eastAsia="Arial" w:hAnsi="Arial"/>
                <w:b/>
                <w:bCs/>
                <w:color w:val="1F4E79"/>
                <w:sz w:val="22"/>
                <w:szCs w:val="22"/>
              </w:rPr>
              <w:t xml:space="preserve">The Three Layers at a Glance</w:t>
            </w:r>
          </w:p>
          <w:p>
            <w:pPr>
              <w:spacing w:after="0" w:before="0"/>
            </w:pPr>
            <w:r>
              <w:rPr>
                <w:rFonts w:ascii="Arial" w:cs="Arial" w:eastAsia="Arial" w:hAnsi="Arial"/>
                <w:color w:val="1A1A1A"/>
                <w:sz w:val="22"/>
                <w:szCs w:val="22"/>
              </w:rPr>
              <w:t xml:space="preserve">Layer 1 — YOUR internal app database: Stores user accounts, widget configs, billing, chat history. This is YOUR Postgres database, not the user's. Layer 2 — USER'S live database: The shopping site owner's own Postgres/MySQL/MongoDB that the chatbot queries in real-time to answer customer questions. THIS is your core feature. Layer 3 — Knowledge base (RAG): Unstructured content uploaded by the user — PDFs, FAQs, docs — turned into searchable vectors.</w:t>
            </w:r>
          </w:p>
        </w:tc>
      </w:tr>
    </w:tbl>
    <w:p>
      <w:pPr>
        <w:spacing w:after="0" w:before="80"/>
      </w:pPr>
      <w:r>
        <w:t xml:space="preserve"/>
      </w:r>
    </w:p>
    <w:p>
      <w:pPr>
        <w:pStyle w:val="Heading2"/>
        <w:spacing w:after="80" w:before="280"/>
      </w:pPr>
      <w:r>
        <w:rPr>
          <w:rFonts w:ascii="Arial" w:cs="Arial" w:eastAsia="Arial" w:hAnsi="Arial"/>
          <w:b/>
          <w:bCs/>
          <w:color w:val="2E75B6"/>
          <w:sz w:val="28"/>
          <w:szCs w:val="28"/>
        </w:rPr>
        <w:t xml:space="preserve">1.1 Layer 1 — Your Internal App Database (Postgres + pgvector on Neon)</w:t>
      </w:r>
    </w:p>
    <w:p>
      <w:pPr>
        <w:spacing w:after="80" w:before="80"/>
      </w:pPr>
      <w:r>
        <w:rPr>
          <w:rFonts w:ascii="Arial" w:cs="Arial" w:eastAsia="Arial" w:hAnsi="Arial"/>
          <w:color w:val="1A1A1A"/>
          <w:sz w:val="22"/>
          <w:szCs w:val="22"/>
        </w:rPr>
        <w:t xml:space="preserve">This is the database YOU manage for your SaaS product. It stores everything needed to run the platform: user accounts, API keys, widget configurations, chat session history, subscription data, and the vector embeddings for uploaded knowledge base content. Postgres + pgvector on Neon is the right choice — one database handles both relational app data and vector search for free.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is stored</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 accounts, auth, billing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PostgreSQL (Neon free tier)</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Widget configs per customer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PostgreSQL</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Chat session history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PostgreSQL</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Knowledge base vectors (embeddings)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pgvector extension on the same DB</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Uploaded file metadata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PostgreSQL</w:t>
            </w:r>
          </w:p>
        </w:tc>
      </w:tr>
    </w:tbl>
    <w:p>
      <w:pPr>
        <w:spacing w:after="0" w:before="80"/>
      </w:pPr>
      <w:r>
        <w:t xml:space="preserve"/>
      </w:r>
    </w:p>
    <w:p>
      <w:pPr>
        <w:pStyle w:val="Heading2"/>
        <w:spacing w:after="80" w:before="280"/>
      </w:pPr>
      <w:r>
        <w:rPr>
          <w:rFonts w:ascii="Arial" w:cs="Arial" w:eastAsia="Arial" w:hAnsi="Arial"/>
          <w:b/>
          <w:bCs/>
          <w:color w:val="2E75B6"/>
          <w:sz w:val="28"/>
          <w:szCs w:val="28"/>
        </w:rPr>
        <w:t xml:space="preserve">1.2 Layer 2 — The User's Own Live Database (THE Core Feature)</w:t>
      </w:r>
    </w:p>
    <w:p>
      <w:pPr>
        <w:spacing w:after="80" w:before="80"/>
      </w:pPr>
      <w:r>
        <w:rPr>
          <w:rFonts w:ascii="Arial" w:cs="Arial" w:eastAsia="Arial" w:hAnsi="Arial"/>
          <w:color w:val="1A1A1A"/>
          <w:sz w:val="22"/>
          <w:szCs w:val="22"/>
        </w:rPr>
        <w:t xml:space="preserve">This is what makes your product genuinely different. A shopping website owner connects THEIR OWN database — the one running their store — and their customers can ask questions against live data. When a customer asks "Is the blue Nike hoodie in size L in stock?", the chatbot queries the owner's actual inventory table and answers in real-time. This is NOT about uploading data — it is about giving the AI a live connection to an existing operational database.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160"/>
              <w:bottom w:type="dxa" w:w="120"/>
              <w:right w:type="dxa" w:w="160"/>
            </w:tcMar>
          </w:tcPr>
          <w:p>
            <w:pPr>
              <w:spacing w:after="40" w:before="0"/>
            </w:pPr>
            <w:r>
              <w:rPr>
                <w:rFonts w:ascii="Arial" w:cs="Arial" w:eastAsia="Arial" w:hAnsi="Arial"/>
                <w:b/>
                <w:bCs/>
                <w:color w:val="1B5E20"/>
                <w:sz w:val="22"/>
                <w:szCs w:val="22"/>
              </w:rPr>
              <w:t xml:space="preserve">The Core Flow for Live Database Queries</w:t>
            </w:r>
          </w:p>
          <w:p>
            <w:pPr>
              <w:spacing w:after="0" w:before="0"/>
            </w:pPr>
            <w:r>
              <w:rPr>
                <w:rFonts w:ascii="Arial" w:cs="Arial" w:eastAsia="Arial" w:hAnsi="Arial"/>
                <w:color w:val="1A1A1A"/>
                <w:sz w:val="22"/>
                <w:szCs w:val="22"/>
              </w:rPr>
              <w:t xml:space="preserve">Customer asks question → Claude receives question + annotated schema → Claude generates a query (SQL / MongoDB pipeline / etc.) as a tool call → Your backend executes it via a read-only connector → Database returns results → Claude formats a natural language answer with the real data.</w:t>
            </w:r>
          </w:p>
        </w:tc>
      </w:tr>
    </w:tbl>
    <w:p>
      <w:pPr>
        <w:spacing w:after="0" w:before="60"/>
      </w:pPr>
      <w:r>
        <w:t xml:space="preserve"/>
      </w:r>
    </w:p>
    <w:p>
      <w:pPr>
        <w:spacing w:after="80" w:before="80"/>
      </w:pPr>
      <w:r>
        <w:rPr>
          <w:rFonts w:ascii="Arial" w:cs="Arial" w:eastAsia="Arial" w:hAnsi="Arial"/>
          <w:color w:val="1A1A1A"/>
          <w:sz w:val="22"/>
          <w:szCs w:val="22"/>
        </w:rPr>
        <w:t xml:space="preserve">The critical challenge here is schema understanding. The user's database might have tables named tbl_inv_v2 with columns like qty_avail and sku_var_id. Claude cannot guess what these mean. The solution is a one-time schema annotation step: when the user connects their database, your UI shows them their tables and columns and asks them to add plain English descriptions. Claude uses these descriptions as context every time it generates a query.</w:t>
      </w:r>
    </w:p>
    <w:p>
      <w:pPr>
        <w:spacing w:after="0" w:before="80"/>
      </w:pPr>
      <w:r>
        <w:t xml:space="preserve"/>
      </w:r>
    </w:p>
    <w:p>
      <w:pPr>
        <w:pStyle w:val="Heading2"/>
        <w:spacing w:after="80" w:before="280"/>
      </w:pPr>
      <w:r>
        <w:rPr>
          <w:rFonts w:ascii="Arial" w:cs="Arial" w:eastAsia="Arial" w:hAnsi="Arial"/>
          <w:b/>
          <w:bCs/>
          <w:color w:val="2E75B6"/>
          <w:sz w:val="28"/>
          <w:szCs w:val="28"/>
        </w:rPr>
        <w:t xml:space="preserve">1.3 Layer 3 — Knowledge Base / RAG (Uploaded Content)</w:t>
      </w:r>
    </w:p>
    <w:p>
      <w:pPr>
        <w:spacing w:after="80" w:before="80"/>
      </w:pPr>
      <w:r>
        <w:rPr>
          <w:rFonts w:ascii="Arial" w:cs="Arial" w:eastAsia="Arial" w:hAnsi="Arial"/>
          <w:color w:val="1A1A1A"/>
          <w:sz w:val="22"/>
          <w:szCs w:val="22"/>
        </w:rPr>
        <w:t xml:space="preserve">This layer handles unstructured content: PDFs, Word docs, FAQ pages, product manuals, policy documents. The content is chunked, embedded using Gemini Embedding 2, and stored as vectors in pgvector. When a question comes in, vector similarity search finds the most relevant chunks and Claude uses them to answer. This is the fallback layer for questions the live database cannot answer (e.g., "What is your return policy?").</w:t>
      </w:r>
    </w:p>
    <w:p>
      <w:pPr>
        <w:spacing w:after="0" w:before="80"/>
      </w:pPr>
      <w:r>
        <w:t xml:space="preserve"/>
      </w:r>
    </w:p>
    <w:p>
      <w:pPr>
        <w:pStyle w:val="Heading2"/>
        <w:spacing w:after="80" w:before="280"/>
      </w:pPr>
      <w:r>
        <w:rPr>
          <w:rFonts w:ascii="Arial" w:cs="Arial" w:eastAsia="Arial" w:hAnsi="Arial"/>
          <w:b/>
          <w:bCs/>
          <w:color w:val="2E75B6"/>
          <w:sz w:val="28"/>
          <w:szCs w:val="28"/>
        </w:rPr>
        <w:t xml:space="preserve">1.4 How the Three Layers Work Together</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Customer Question</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Which Layer Handles It</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"Is the red hoodie size M in stock?"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Layer 2 — Live DB</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SQL query on inventory table → real answer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"What's my order status for #4521?"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Layer 2 — Live DB</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SQL query on orders table → real answer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"What is your return policy?"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Layer 3 — Knowledge Base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Vector search on uploaded policy PDF</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"Who made your hoodies?"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Layer 3 — Knowledge Base</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Vector search on product FAQ doc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"What's the weather like for delivery?"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Web (Exa/Serper)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Live web search fallback</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"Compare your price with competitors"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Web (Exa/Serper)</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Web search for competitor pricing</w:t>
            </w:r>
          </w:p>
        </w:tc>
      </w:tr>
    </w:tbl>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00"/>
              <w:left w:type="dxa" w:w="180"/>
              <w:bottom w:type="dxa" w:w="100"/>
              <w:right w:type="dxa" w:w="180"/>
            </w:tcMar>
          </w:tcPr>
          <w:p>
            <w:r>
              <w:rPr>
                <w:rFonts w:ascii="Arial" w:cs="Arial" w:eastAsia="Arial" w:hAnsi="Arial"/>
                <w:b/>
                <w:bCs/>
                <w:color w:val="FFFFFF"/>
                <w:sz w:val="28"/>
                <w:szCs w:val="28"/>
              </w:rPr>
              <w:t xml:space="preserve">SECTION 1B: Database Connector Framework — Adapting to Any Database</w:t>
            </w:r>
          </w:p>
        </w:tc>
      </w:tr>
    </w:tbl>
    <w:p>
      <w:pPr>
        <w:spacing w:after="0" w:before="80"/>
      </w:pPr>
      <w:r>
        <w:t xml:space="preserve"/>
      </w:r>
    </w:p>
    <w:p>
      <w:pPr>
        <w:pStyle w:val="Heading1"/>
        <w:pBdr>
          <w:bottom w:val="single" w:color="2E75B6" w:sz="6" w:space="4"/>
        </w:pBdr>
        <w:spacing w:after="120" w:before="360"/>
      </w:pPr>
      <w:r>
        <w:rPr>
          <w:rFonts w:ascii="Arial" w:cs="Arial" w:eastAsia="Arial" w:hAnsi="Arial"/>
          <w:b/>
          <w:bCs/>
          <w:color w:val="1F4E79"/>
          <w:sz w:val="36"/>
          <w:szCs w:val="36"/>
        </w:rPr>
        <w:t xml:space="preserve">1B. Database Connector Framework</w:t>
      </w:r>
    </w:p>
    <w:p>
      <w:pPr>
        <w:spacing w:after="80" w:before="80"/>
      </w:pPr>
      <w:r>
        <w:rPr>
          <w:rFonts w:ascii="Arial" w:cs="Arial" w:eastAsia="Arial" w:hAnsi="Arial"/>
          <w:color w:val="1A1A1A"/>
          <w:sz w:val="22"/>
          <w:szCs w:val="22"/>
        </w:rPr>
        <w:t xml:space="preserve">Your users will have every kind of database imaginable. A small clothing store might use MySQL via cPanel hosting. A funded startup might use Supabase. An enterprise might have Oracle. You need a connector architecture that handles all of them without writing custom code per database type.</w:t>
      </w:r>
    </w:p>
    <w:p>
      <w:pPr>
        <w:spacing w:after="0" w:before="60"/>
      </w:pPr>
      <w:r>
        <w:t xml:space="preserve"/>
      </w:r>
    </w:p>
    <w:p>
      <w:pPr>
        <w:pStyle w:val="Heading2"/>
        <w:spacing w:after="80" w:before="280"/>
      </w:pPr>
      <w:r>
        <w:rPr>
          <w:rFonts w:ascii="Arial" w:cs="Arial" w:eastAsia="Arial" w:hAnsi="Arial"/>
          <w:b/>
          <w:bCs/>
          <w:color w:val="2E75B6"/>
          <w:sz w:val="28"/>
          <w:szCs w:val="28"/>
        </w:rPr>
        <w:t xml:space="preserve">1B.1 The Full Database Landscape Your Users Will Have</w:t>
      </w:r>
    </w:p>
    <w:p>
      <w:pPr>
        <w:spacing w:after="0" w:before="40"/>
      </w:pPr>
      <w:r>
        <w:t xml:space="preserve"/>
      </w:r>
    </w:p>
    <w:p>
      <w:pPr>
        <w:pStyle w:val="Heading3"/>
        <w:spacing w:after="60" w:before="200"/>
      </w:pPr>
      <w:r>
        <w:rPr>
          <w:rFonts w:ascii="Arial" w:cs="Arial" w:eastAsia="Arial" w:hAnsi="Arial"/>
          <w:b/>
          <w:bCs/>
          <w:color w:val="444444"/>
          <w:sz w:val="24"/>
          <w:szCs w:val="24"/>
        </w:rPr>
        <w:t xml:space="preserve">Category A — Relational SQL Databases</w:t>
      </w:r>
    </w:p>
    <w:p>
      <w:pPr>
        <w:spacing w:after="80" w:before="80"/>
      </w:pPr>
      <w:r>
        <w:rPr>
          <w:rFonts w:ascii="Arial" w:cs="Arial" w:eastAsia="Arial" w:hAnsi="Arial"/>
          <w:color w:val="1A1A1A"/>
          <w:sz w:val="22"/>
          <w:szCs w:val="22"/>
        </w:rPr>
        <w:t xml:space="preserve">These are the most common. All speak SQL, but with dialect differences (e.g., MySQL uses LIMIT, SQL Server uses TOP). DBHub MCP handles all of these through a single interface.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200"/>
        <w:gridCol w:w="29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Database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Who Uses It</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MCP Server</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PostgreSQL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Startups, SaaS, developers — the fastest growing DB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Official Postgres MCP + DBHub</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Best-in-class, most features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MySQL / MariaDB</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WordPress sites, legacy web apps, cPanel hosting</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DBHub (universal)</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Most common for small businesses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SQLite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Small apps, mobile backends, embedded systems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DBHub (universal)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File-based, no server needed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Microsoft SQL Server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Enterprise, Windows shops, .NET apps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DBHub (universal)</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Common in corporate environments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Oracle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Large enterprise, banking, telecoms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Official Oracle MCP Server (2025)</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Complex but officially supported now</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CockroachDB</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E-commerce needing high availability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Postgres-compatible driver</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Speaks Postgres dialect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PlanetScale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High-scale MySQL-based SaaS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MySQL-compatible connector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Vitess-based, Postgres support added 2025</w:t>
            </w:r>
          </w:p>
        </w:tc>
      </w:tr>
    </w:tbl>
    <w:p>
      <w:pPr>
        <w:spacing w:after="0" w:before="80"/>
      </w:pPr>
      <w:r>
        <w:t xml:space="preserve"/>
      </w:r>
    </w:p>
    <w:p>
      <w:pPr>
        <w:pStyle w:val="Heading3"/>
        <w:spacing w:after="60" w:before="200"/>
      </w:pPr>
      <w:r>
        <w:rPr>
          <w:rFonts w:ascii="Arial" w:cs="Arial" w:eastAsia="Arial" w:hAnsi="Arial"/>
          <w:b/>
          <w:bCs/>
          <w:color w:val="444444"/>
          <w:sz w:val="24"/>
          <w:szCs w:val="24"/>
        </w:rPr>
        <w:t xml:space="preserve">Category B — NoSQL / Document Databases</w:t>
      </w:r>
    </w:p>
    <w:p>
      <w:pPr>
        <w:spacing w:after="80" w:before="80"/>
      </w:pPr>
      <w:r>
        <w:rPr>
          <w:rFonts w:ascii="Arial" w:cs="Arial" w:eastAsia="Arial" w:hAnsi="Arial"/>
          <w:color w:val="1A1A1A"/>
          <w:sz w:val="22"/>
          <w:szCs w:val="22"/>
        </w:rPr>
        <w:t xml:space="preserve">These do not use SQL. Each has its own query language (MongoDB uses MQL/aggregation pipelines, DynamoDB uses its own API). The approach is Text-to-native-query rather than Text-to-SQL.</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2100"/>
        <w:gridCol w:w="3060"/>
      </w:tblGrid>
      <w:tr>
        <w:trPr>
          <w:tblHeader/>
        </w:trPr>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Database</w:t>
            </w:r>
          </w:p>
        </w:tc>
        <w:tc>
          <w:tcPr>
            <w:tcW w:type="dxa" w:w="2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Who Uses It</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Query Language</w:t>
            </w:r>
          </w:p>
        </w:tc>
        <w:tc>
          <w:tcPr>
            <w:tcW w:type="dxa" w:w="3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AI Approach</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MongoDB / Atlas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Flexible data models, startups, content platforms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MQL + Aggregation Pipeline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MongoDB official MCP + Text-to-MQL (LangChain)</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Firebase / Firestore</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Mobile apps, Google ecosystem, real-time apps</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Firestore SDK queries</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Firebase MCP server, natural language → SDK calls</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DynamoDB</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AWS-heavy shops, serverless apps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AWS SDK / PartiQL</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AWS Bedrock tools + PartiQL (SQL-like subset)</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Redis</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Caching, session data, leaderboards</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Redis commands</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Redis MCP server — limited to key lookups</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Cassandra</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IoT, time-series, massive write volume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CQL (Cassandra Query Language)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CQL is SQL-like — manageable Text-to-CQL</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Couchbase</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Mobile sync, enterprise NoSQL</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N1QL (SQL-like)</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N1QL is SQL-compatible — straightforward</w:t>
            </w:r>
          </w:p>
        </w:tc>
      </w:tr>
    </w:tbl>
    <w:p>
      <w:pPr>
        <w:spacing w:after="0" w:before="80"/>
      </w:pPr>
      <w:r>
        <w:t xml:space="preserve"/>
      </w:r>
    </w:p>
    <w:p>
      <w:pPr>
        <w:pStyle w:val="Heading3"/>
        <w:spacing w:after="60" w:before="200"/>
      </w:pPr>
      <w:r>
        <w:rPr>
          <w:rFonts w:ascii="Arial" w:cs="Arial" w:eastAsia="Arial" w:hAnsi="Arial"/>
          <w:b/>
          <w:bCs/>
          <w:color w:val="444444"/>
          <w:sz w:val="24"/>
          <w:szCs w:val="24"/>
        </w:rPr>
        <w:t xml:space="preserve">Category C — Managed / Cloud Databases (Platform APIs)</w:t>
      </w:r>
    </w:p>
    <w:p>
      <w:pPr>
        <w:spacing w:after="80" w:before="80"/>
      </w:pPr>
      <w:r>
        <w:rPr>
          <w:rFonts w:ascii="Arial" w:cs="Arial" w:eastAsia="Arial" w:hAnsi="Arial"/>
          <w:color w:val="1A1A1A"/>
          <w:sz w:val="22"/>
          <w:szCs w:val="22"/>
        </w:rPr>
        <w:t xml:space="preserve">These databases come with a managed platform layer. Often the right approach is to talk to their official API or MCP server rather than a raw DB connection.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Underlying DB</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Best Connector Approach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Supabase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PostgreSQL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Official Supabase MCP (20+ tools, setup in 5 min)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Neon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PostgreSQL</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Official Neon MCP server — native Postgres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PlanetScale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MySQL / Postgres (2025)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MySQL-compatible connector via DBHub</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Turso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SQLite (distributed)</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SQLite-compatible connector via DBHub</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Airtable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Proprietary (spreadsheet-DB hybrid)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Airtable REST API as a tool call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Notion Database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Proprietary</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Notion API MCP server</w:t>
            </w:r>
          </w:p>
        </w:tc>
      </w:tr>
    </w:tbl>
    <w:p>
      <w:pPr>
        <w:spacing w:after="0" w:before="80"/>
      </w:pPr>
      <w:r>
        <w:t xml:space="preserve"/>
      </w:r>
    </w:p>
    <w:p>
      <w:pPr>
        <w:pStyle w:val="Heading3"/>
        <w:spacing w:after="60" w:before="200"/>
      </w:pPr>
      <w:r>
        <w:rPr>
          <w:rFonts w:ascii="Arial" w:cs="Arial" w:eastAsia="Arial" w:hAnsi="Arial"/>
          <w:b/>
          <w:bCs/>
          <w:color w:val="444444"/>
          <w:sz w:val="24"/>
          <w:szCs w:val="24"/>
        </w:rPr>
        <w:t xml:space="preserve">Category D — E-commerce &amp; SaaS Platforms (No Direct DB Access)</w:t>
      </w:r>
    </w:p>
    <w:p>
      <w:pPr>
        <w:spacing w:after="80" w:before="80"/>
      </w:pPr>
      <w:r>
        <w:rPr>
          <w:rFonts w:ascii="Arial" w:cs="Arial" w:eastAsia="Arial" w:hAnsi="Arial"/>
          <w:color w:val="1A1A1A"/>
          <w:sz w:val="22"/>
          <w:szCs w:val="22"/>
        </w:rPr>
        <w:t xml:space="preserve">Important: Shopify, WooCommerce, and BigCommerce do NOT expose their raw database. They expose REST APIs and GraphQL APIs instead. Your connector for these platforms talks to the API, not a database directly.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Access Method</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the Chatbot Can Answer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Shopify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Shopify REST API + GraphQL (official)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Product availability, order status, customer data, inventory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WooCommerce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WooCommerce REST API (WordPress plugin)</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Products, orders, customers, coupons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BigCommerce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BigCommerce REST API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Products, orders, inventory, pricing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Magento</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REST + GraphQL API</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Products, orders, customer data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Stripe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Stripe API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Payment status, subscription info, invoices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Salesforce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Salesforce REST API / SOQL</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CRM data, leads, deals, customer info</w:t>
            </w:r>
          </w:p>
        </w:tc>
      </w:tr>
    </w:tbl>
    <w:p>
      <w:pPr>
        <w:spacing w:after="0" w:before="80"/>
      </w:pPr>
      <w:r>
        <w:t xml:space="preserve"/>
      </w:r>
    </w:p>
    <w:p>
      <w:pPr>
        <w:pStyle w:val="Heading3"/>
        <w:spacing w:after="60" w:before="200"/>
      </w:pPr>
      <w:r>
        <w:rPr>
          <w:rFonts w:ascii="Arial" w:cs="Arial" w:eastAsia="Arial" w:hAnsi="Arial"/>
          <w:b/>
          <w:bCs/>
          <w:color w:val="444444"/>
          <w:sz w:val="24"/>
          <w:szCs w:val="24"/>
        </w:rPr>
        <w:t xml:space="preserve">Category E — Analytics / Data Warehouse Databases</w:t>
      </w:r>
    </w:p>
    <w:p>
      <w:pPr>
        <w:spacing w:after="80" w:before="80"/>
      </w:pPr>
      <w:r>
        <w:rPr>
          <w:rFonts w:ascii="Arial" w:cs="Arial" w:eastAsia="Arial" w:hAnsi="Arial"/>
          <w:color w:val="1A1A1A"/>
          <w:sz w:val="22"/>
          <w:szCs w:val="22"/>
        </w:rPr>
        <w:t xml:space="preserve">Some users will have their data in analytics warehouses. These are read-heavy, optimized for aggregations, and support SQL.</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Database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Who Uses It</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Connector Approach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BigQuery (Google)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Data-heavy startups, analytics teams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BigQuery REST API + official MCP server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Snowflake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Mid-to-large enterprise analytics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Snowflake Connector for Python + MCP wrapper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Redshift (AWS)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AWS-heavy analytics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Postgres-compatible connector via DBHub</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ClickHouse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High-performance analytics, time series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HTTP interface + ClickHouse MCP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Databricks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ML teams, data engineering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Databricks SQL connector</w:t>
            </w:r>
          </w:p>
        </w:tc>
      </w:tr>
    </w:tbl>
    <w:p>
      <w:pPr>
        <w:spacing w:after="0" w:before="80"/>
      </w:pPr>
      <w:r>
        <w:t xml:space="preserve"/>
      </w:r>
    </w:p>
    <w:p>
      <w:pPr>
        <w:pStyle w:val="Heading2"/>
        <w:spacing w:after="80" w:before="280"/>
      </w:pPr>
      <w:r>
        <w:rPr>
          <w:rFonts w:ascii="Arial" w:cs="Arial" w:eastAsia="Arial" w:hAnsi="Arial"/>
          <w:b/>
          <w:bCs/>
          <w:color w:val="2E75B6"/>
          <w:sz w:val="28"/>
          <w:szCs w:val="28"/>
        </w:rPr>
        <w:t xml:space="preserve">1B.2 The Universal Connector Strategy</w:t>
      </w:r>
    </w:p>
    <w:p>
      <w:pPr>
        <w:spacing w:after="80" w:before="80"/>
      </w:pPr>
      <w:r>
        <w:rPr>
          <w:rFonts w:ascii="Arial" w:cs="Arial" w:eastAsia="Arial" w:hAnsi="Arial"/>
          <w:color w:val="1A1A1A"/>
          <w:sz w:val="22"/>
          <w:szCs w:val="22"/>
        </w:rPr>
        <w:t xml:space="preserve">The key insight from the above is that you do not need to write 20 different connectors from scratch. The architecture splits into three adapter types: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Adapter Type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Covers</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SQL Adapter (Text-to-SQL)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PostgreSQL, MySQL, MariaDB, SQLite, SQL Server, Oracle, CockroachDB, Redshift, ClickHouse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DBHub MCP — one server handles all of these. You generate SQL via Claude, execute read-only, return results.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NoSQL Adapter (Text-to-native-query)</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MongoDB, DynamoDB, Firestore, Redis, Cassandra</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One MCP server per database type. MongoDB MCP, Firebase MCP, etc. Each translates natural language to its native query format.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 Adapter (HTTP tool calls)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Shopify, WooCommerce, Stripe, Salesforce, Airtable, Notion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 tool definition per platform. Claude generates API call parameters, your backend makes the authenticated REST/GraphQL call.</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160"/>
              <w:bottom w:type="dxa" w:w="120"/>
              <w:right w:type="dxa" w:w="160"/>
            </w:tcMar>
          </w:tcPr>
          <w:p>
            <w:pPr>
              <w:spacing w:after="40" w:before="0"/>
            </w:pPr>
            <w:r>
              <w:rPr>
                <w:rFonts w:ascii="Arial" w:cs="Arial" w:eastAsia="Arial" w:hAnsi="Arial"/>
                <w:b/>
                <w:bCs/>
                <w:color w:val="1F4E79"/>
                <w:sz w:val="22"/>
                <w:szCs w:val="22"/>
              </w:rPr>
              <w:t xml:space="preserve">🏆 Recommended Build Order for Connectors</w:t>
            </w:r>
          </w:p>
          <w:p>
            <w:pPr>
              <w:spacing w:after="0" w:before="0"/>
            </w:pPr>
            <w:r>
              <w:rPr>
                <w:rFonts w:ascii="Arial" w:cs="Arial" w:eastAsia="Arial" w:hAnsi="Arial"/>
                <w:color w:val="1A1A1A"/>
                <w:sz w:val="22"/>
                <w:szCs w:val="22"/>
              </w:rPr>
              <w:t xml:space="preserve">Phase 2: SQL Adapter via DBHub (covers Postgres, MySQL, SQLite — the majority of your users). Phase 3: Shopify + WooCommerce API Adapters (huge e-commerce market). Phase 4: MongoDB Adapter (large NoSQL user base). Phase 5: Supabase MCP (developer-focused users). Phase 6+: DynamoDB, Firebase, Salesforce, BigQuery as demand dictates.</w:t>
            </w:r>
          </w:p>
        </w:tc>
      </w:tr>
    </w:tbl>
    <w:p>
      <w:pPr>
        <w:spacing w:after="0" w:before="60"/>
      </w:pPr>
      <w:r>
        <w:t xml:space="preserve"/>
      </w:r>
    </w:p>
    <w:p>
      <w:pPr>
        <w:pStyle w:val="Heading2"/>
        <w:spacing w:after="80" w:before="280"/>
      </w:pPr>
      <w:r>
        <w:rPr>
          <w:rFonts w:ascii="Arial" w:cs="Arial" w:eastAsia="Arial" w:hAnsi="Arial"/>
          <w:b/>
          <w:bCs/>
          <w:color w:val="2E75B6"/>
          <w:sz w:val="28"/>
          <w:szCs w:val="28"/>
        </w:rPr>
        <w:t xml:space="preserve">1B.3 The Schema Annotation Flow (Critical for Quality)</w:t>
      </w:r>
    </w:p>
    <w:p>
      <w:pPr>
        <w:spacing w:after="80" w:before="80"/>
      </w:pPr>
      <w:r>
        <w:rPr>
          <w:rFonts w:ascii="Arial" w:cs="Arial" w:eastAsia="Arial" w:hAnsi="Arial"/>
          <w:color w:val="1A1A1A"/>
          <w:sz w:val="22"/>
          <w:szCs w:val="22"/>
        </w:rPr>
        <w:t xml:space="preserve">Text-to-SQL quality is only as good as the schema description Claude has. Before the chatbot goes live on a user's database, your product must walk them through schema annotation:</w:t>
      </w:r>
    </w:p>
    <w:p>
      <w:pPr>
        <w:spacing w:after="0" w:before="40"/>
      </w:pPr>
      <w:r>
        <w:t xml:space="preserve"/>
      </w:r>
    </w:p>
    <w:p>
      <w:pPr>
        <w:pStyle w:val="ListParagraph"/>
        <w:numPr>
          <w:ilvl w:val="0"/>
          <w:numId w:val="2"/>
        </w:numPr>
        <w:spacing w:after="40" w:before="40"/>
      </w:pPr>
      <w:r>
        <w:rPr>
          <w:rFonts w:ascii="Arial" w:cs="Arial" w:eastAsia="Arial" w:hAnsi="Arial"/>
          <w:color w:val="1A1A1A"/>
          <w:sz w:val="22"/>
          <w:szCs w:val="22"/>
        </w:rPr>
        <w:t xml:space="preserve">Step 1 — Connect: User provides a read-only connection string. Your system connects and reads the schema (table names, column names, types, foreign keys).</w:t>
      </w:r>
    </w:p>
    <w:p>
      <w:pPr>
        <w:pStyle w:val="ListParagraph"/>
        <w:numPr>
          <w:ilvl w:val="0"/>
          <w:numId w:val="2"/>
        </w:numPr>
        <w:spacing w:after="40" w:before="40"/>
      </w:pPr>
      <w:r>
        <w:rPr>
          <w:rFonts w:ascii="Arial" w:cs="Arial" w:eastAsia="Arial" w:hAnsi="Arial"/>
          <w:color w:val="1A1A1A"/>
          <w:sz w:val="22"/>
          <w:szCs w:val="22"/>
        </w:rPr>
        <w:t xml:space="preserve">Step 2 — Annotate: Your UI shows each table and column. The user adds plain English descriptions: 'products table — stores all items for sale', 'qty_avail column — number of units available to purchase'.</w:t>
      </w:r>
    </w:p>
    <w:p>
      <w:pPr>
        <w:pStyle w:val="ListParagraph"/>
        <w:numPr>
          <w:ilvl w:val="0"/>
          <w:numId w:val="2"/>
        </w:numPr>
        <w:spacing w:after="40" w:before="40"/>
      </w:pPr>
      <w:r>
        <w:rPr>
          <w:rFonts w:ascii="Arial" w:cs="Arial" w:eastAsia="Arial" w:hAnsi="Arial"/>
          <w:color w:val="1A1A1A"/>
          <w:sz w:val="22"/>
          <w:szCs w:val="22"/>
        </w:rPr>
        <w:t xml:space="preserve">Step 3 — Whitelist: User selects which tables the chatbot is allowed to query. Tables with sensitive data (e.g., staff salaries, internal costs) can be excluded.</w:t>
      </w:r>
    </w:p>
    <w:p>
      <w:pPr>
        <w:pStyle w:val="ListParagraph"/>
        <w:numPr>
          <w:ilvl w:val="0"/>
          <w:numId w:val="2"/>
        </w:numPr>
        <w:spacing w:after="40" w:before="40"/>
      </w:pPr>
      <w:r>
        <w:rPr>
          <w:rFonts w:ascii="Arial" w:cs="Arial" w:eastAsia="Arial" w:hAnsi="Arial"/>
          <w:color w:val="1A1A1A"/>
          <w:sz w:val="22"/>
          <w:szCs w:val="22"/>
        </w:rPr>
        <w:t xml:space="preserve">Step 4 — Test: User runs sample customer questions. Your system generates the SQL, shows it to the user, and lets them approve/correct before going live.</w:t>
      </w:r>
    </w:p>
    <w:p>
      <w:pPr>
        <w:pStyle w:val="ListParagraph"/>
        <w:numPr>
          <w:ilvl w:val="0"/>
          <w:numId w:val="2"/>
        </w:numPr>
        <w:spacing w:after="40" w:before="40"/>
      </w:pPr>
      <w:r>
        <w:rPr>
          <w:rFonts w:ascii="Arial" w:cs="Arial" w:eastAsia="Arial" w:hAnsi="Arial"/>
          <w:color w:val="1A1A1A"/>
          <w:sz w:val="22"/>
          <w:szCs w:val="22"/>
        </w:rPr>
        <w:t xml:space="preserve">Step 5 — Live: Chatbot goes live with full schema context injected into every Claude prompt.</w:t>
      </w:r>
    </w:p>
    <w:p>
      <w:pPr>
        <w:spacing w:after="0" w:before="80"/>
      </w:pPr>
      <w:r>
        <w:t xml:space="preserve"/>
      </w:r>
    </w:p>
    <w:p>
      <w:pPr>
        <w:pStyle w:val="Heading2"/>
        <w:spacing w:after="80" w:before="280"/>
      </w:pPr>
      <w:r>
        <w:rPr>
          <w:rFonts w:ascii="Arial" w:cs="Arial" w:eastAsia="Arial" w:hAnsi="Arial"/>
          <w:b/>
          <w:bCs/>
          <w:color w:val="2E75B6"/>
          <w:sz w:val="28"/>
          <w:szCs w:val="28"/>
        </w:rPr>
        <w:t xml:space="preserve">1B.4 Security — Non-Negotiable Rules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How to Enforce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Read-only credentials only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Prevent accidental or malicious data modification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 USER chatbot_user WITH READ ONLY in setup guide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Row limits on every query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Prevent full table dumps / cost explosions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Append LIMIT 100 to every generated SQL automatically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Query timeout (5s max)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Prevent runaway queries that lock the DB</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Set statement_timeout in Postgres connection params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Table whitelist enforcement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User controls what data is accessible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Inject WHERE clause or validate table names against whitelist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Never expose raw SQL to customers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Avoid leaking schema details to end users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Log SQL server-side, return only natural language answers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Parameterized queries for user input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Prevent SQL injection</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Never concatenate user input into SQL strings directly</w:t>
            </w:r>
          </w:p>
        </w:tc>
      </w:tr>
    </w:tbl>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00"/>
              <w:left w:type="dxa" w:w="180"/>
              <w:bottom w:type="dxa" w:w="100"/>
              <w:right w:type="dxa" w:w="180"/>
            </w:tcMar>
          </w:tcPr>
          <w:p>
            <w:r>
              <w:rPr>
                <w:rFonts w:ascii="Arial" w:cs="Arial" w:eastAsia="Arial" w:hAnsi="Arial"/>
                <w:b/>
                <w:bCs/>
                <w:color w:val="FFFFFF"/>
                <w:sz w:val="28"/>
                <w:szCs w:val="28"/>
              </w:rPr>
              <w:t xml:space="preserve">SECTION 1C: Multi-Tenancy &amp; Data Isolation</w:t>
            </w:r>
          </w:p>
        </w:tc>
      </w:tr>
    </w:tbl>
    <w:p>
      <w:pPr>
        <w:spacing w:after="0" w:before="80"/>
      </w:pPr>
      <w:r>
        <w:t xml:space="preserve"/>
      </w:r>
    </w:p>
    <w:p>
      <w:pPr>
        <w:pStyle w:val="Heading1"/>
        <w:pBdr>
          <w:bottom w:val="single" w:color="2E75B6" w:sz="6" w:space="4"/>
        </w:pBdr>
        <w:spacing w:after="120" w:before="360"/>
      </w:pPr>
      <w:r>
        <w:rPr>
          <w:rFonts w:ascii="Arial" w:cs="Arial" w:eastAsia="Arial" w:hAnsi="Arial"/>
          <w:b/>
          <w:bCs/>
          <w:color w:val="1F4E79"/>
          <w:sz w:val="36"/>
          <w:szCs w:val="36"/>
        </w:rPr>
        <w:t xml:space="preserve">1C. Multi-Tenancy &amp; Data Isolation</w:t>
      </w:r>
    </w:p>
    <w:p>
      <w:pPr>
        <w:spacing w:after="80" w:before="80"/>
      </w:pPr>
      <w:r>
        <w:rPr>
          <w:rFonts w:ascii="Arial" w:cs="Arial" w:eastAsia="Arial" w:hAnsi="Arial"/>
          <w:color w:val="1A1A1A"/>
          <w:sz w:val="22"/>
          <w:szCs w:val="22"/>
        </w:rPr>
        <w:t xml:space="preserve">Because this is a multi-tenant SaaS product — where hundreds or thousands of site owners share your infrastructure — data isolation is not a feature, it is the foundation. A bug that leaks one customer's data into another's chatbot would be catastrophic. This section defines how you architect for complete, bulletproof isolation across every layer.</w:t>
      </w:r>
    </w:p>
    <w:p>
      <w:pPr>
        <w:spacing w:after="0" w:before="60"/>
      </w:pPr>
      <w:r>
        <w:t xml:space="preserve"/>
      </w:r>
    </w:p>
    <w:p>
      <w:pPr>
        <w:pStyle w:val="Heading2"/>
        <w:spacing w:after="80" w:before="280"/>
      </w:pPr>
      <w:r>
        <w:rPr>
          <w:rFonts w:ascii="Arial" w:cs="Arial" w:eastAsia="Arial" w:hAnsi="Arial"/>
          <w:b/>
          <w:bCs/>
          <w:color w:val="2E75B6"/>
          <w:sz w:val="28"/>
          <w:szCs w:val="28"/>
        </w:rPr>
        <w:t xml:space="preserve">1C.1 The Three Isolation Problems</w:t>
      </w:r>
    </w:p>
    <w:p>
      <w:pPr>
        <w:spacing w:after="0" w:before="4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Could Go Wrong Without Isolation</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 It Affects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 data leakage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 A can read User B's chatbot configs, API keys, or chat history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Your internal Postgres DB (Layer 1)</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Vector search cross-contamination</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 customer on Site A's chatbot gets answers from Site B's knowledge base</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pgvector / knowledge base (Layer 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Credential exposure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Site A's database connection string is readable by Site B or leaked in logs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External DB credentials (Layer 2)</w:t>
            </w:r>
          </w:p>
        </w:tc>
      </w:tr>
    </w:tbl>
    <w:p>
      <w:pPr>
        <w:spacing w:after="0" w:before="80"/>
      </w:pPr>
      <w:r>
        <w:t xml:space="preserve"/>
      </w:r>
    </w:p>
    <w:p>
      <w:pPr>
        <w:pStyle w:val="Heading2"/>
        <w:spacing w:after="80" w:before="280"/>
      </w:pPr>
      <w:r>
        <w:rPr>
          <w:rFonts w:ascii="Arial" w:cs="Arial" w:eastAsia="Arial" w:hAnsi="Arial"/>
          <w:b/>
          <w:bCs/>
          <w:color w:val="2E75B6"/>
          <w:sz w:val="28"/>
          <w:szCs w:val="28"/>
        </w:rPr>
        <w:t xml:space="preserve">1C.2 The Three Multi-Tenancy Models — Which to Choose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400"/>
        <w:gridCol w:w="1200"/>
        <w:gridCol w:w="19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Isolation Level</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1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Shared DB + Shared Schema (RLS)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tenants in one DB. Every table has tenant_id. Postgres RLS enforces isolation at DB level.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Strong (DB-enforced)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Very low — one DB</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Your default for all customers. Used by Supabase, Linear, Notion.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Shared DB + Separate Schemas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One DB, each tenant gets their own schema namespace (tenant_abc.products)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Very strong (namespace isolation)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Low — one DB, many schemas</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High-compliance customers on a shared instance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Separate Database per Tenant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Each tenant has their own Postgres instance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Absolute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 — one DB per tenant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Enterprise tier only — SOC2, HIPAA, government clients willing to pay premium</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160"/>
              <w:bottom w:type="dxa" w:w="120"/>
              <w:right w:type="dxa" w:w="160"/>
            </w:tcMar>
          </w:tcPr>
          <w:p>
            <w:pPr>
              <w:spacing w:after="40" w:before="0"/>
            </w:pPr>
            <w:r>
              <w:rPr>
                <w:rFonts w:ascii="Arial" w:cs="Arial" w:eastAsia="Arial" w:hAnsi="Arial"/>
                <w:b/>
                <w:bCs/>
                <w:color w:val="1F4E79"/>
                <w:sz w:val="22"/>
                <w:szCs w:val="22"/>
              </w:rPr>
              <w:t xml:space="preserve">🏆 Recommendation: Shared DB + RLS for all, Separate DB as enterprise upsell</w:t>
            </w:r>
          </w:p>
          <w:p>
            <w:pPr>
              <w:spacing w:after="0" w:before="0"/>
            </w:pPr>
            <w:r>
              <w:rPr>
                <w:rFonts w:ascii="Arial" w:cs="Arial" w:eastAsia="Arial" w:hAnsi="Arial"/>
                <w:color w:val="1A1A1A"/>
                <w:sz w:val="22"/>
                <w:szCs w:val="22"/>
              </w:rPr>
              <w:t xml:space="preserve">Start with Shared DB + Row-Level Security. This is how most successful SaaS products are built and scales to millions of tenants on a single Postgres instance. Offer a Dedicated Instance tier at a significant price premium ($500+/month) for enterprise customers with strict compliance requirements. This turns data isolation from a cost into a revenue line.</w:t>
            </w:r>
          </w:p>
        </w:tc>
      </w:tr>
    </w:tbl>
    <w:p>
      <w:pPr>
        <w:spacing w:after="0" w:before="80"/>
      </w:pPr>
      <w:r>
        <w:t xml:space="preserve"/>
      </w:r>
    </w:p>
    <w:p>
      <w:pPr>
        <w:pStyle w:val="Heading2"/>
        <w:spacing w:after="80" w:before="280"/>
      </w:pPr>
      <w:r>
        <w:rPr>
          <w:rFonts w:ascii="Arial" w:cs="Arial" w:eastAsia="Arial" w:hAnsi="Arial"/>
          <w:b/>
          <w:bCs/>
          <w:color w:val="2E75B6"/>
          <w:sz w:val="28"/>
          <w:szCs w:val="28"/>
        </w:rPr>
        <w:t xml:space="preserve">1C.3 Implementing Row-Level Security (RLS) — The Right Way</w:t>
      </w:r>
    </w:p>
    <w:p>
      <w:pPr>
        <w:spacing w:after="80" w:before="80"/>
      </w:pPr>
      <w:r>
        <w:rPr>
          <w:rFonts w:ascii="Arial" w:cs="Arial" w:eastAsia="Arial" w:hAnsi="Arial"/>
          <w:color w:val="1A1A1A"/>
          <w:sz w:val="22"/>
          <w:szCs w:val="22"/>
        </w:rPr>
        <w:t xml:space="preserve">RLS is a Postgres feature that enforces data isolation at the database level — not the application level. Even if your application code has a bug and forgets to filter by tenant, the database itself refuses to return another tenant's rows. This is the safety net that makes shared-schema multi-tenancy trustworthy.</w:t>
      </w:r>
    </w:p>
    <w:p>
      <w:pPr>
        <w:spacing w:after="0" w:before="40"/>
      </w:pPr>
      <w:r>
        <w:t xml:space="preserve"/>
      </w:r>
    </w:p>
    <w:p>
      <w:pPr>
        <w:pStyle w:val="ListParagraph"/>
        <w:numPr>
          <w:ilvl w:val="0"/>
          <w:numId w:val="2"/>
        </w:numPr>
        <w:spacing w:after="40" w:before="40"/>
      </w:pPr>
      <w:r>
        <w:rPr>
          <w:rFonts w:ascii="Arial" w:cs="Arial" w:eastAsia="Arial" w:hAnsi="Arial"/>
          <w:color w:val="1A1A1A"/>
          <w:sz w:val="22"/>
          <w:szCs w:val="22"/>
        </w:rPr>
        <w:t xml:space="preserve">Every single table that contains tenant data has a tenant_id UUID column — non-nullable, indexed, foreign key to the tenants table. No exceptions.</w:t>
      </w:r>
    </w:p>
    <w:p>
      <w:pPr>
        <w:pStyle w:val="ListParagraph"/>
        <w:numPr>
          <w:ilvl w:val="0"/>
          <w:numId w:val="2"/>
        </w:numPr>
        <w:spacing w:after="40" w:before="40"/>
      </w:pPr>
      <w:r>
        <w:rPr>
          <w:rFonts w:ascii="Arial" w:cs="Arial" w:eastAsia="Arial" w:hAnsi="Arial"/>
          <w:color w:val="1A1A1A"/>
          <w:sz w:val="22"/>
          <w:szCs w:val="22"/>
        </w:rPr>
        <w:t xml:space="preserve">RLS is enabled on every tenant-data table: ALTER TABLE knowledge_chunks ENABLE ROW LEVEL SECURITY</w:t>
      </w:r>
    </w:p>
    <w:p>
      <w:pPr>
        <w:pStyle w:val="ListParagraph"/>
        <w:numPr>
          <w:ilvl w:val="0"/>
          <w:numId w:val="2"/>
        </w:numPr>
        <w:spacing w:after="40" w:before="40"/>
      </w:pPr>
      <w:r>
        <w:rPr>
          <w:rFonts w:ascii="Arial" w:cs="Arial" w:eastAsia="Arial" w:hAnsi="Arial"/>
          <w:color w:val="1A1A1A"/>
          <w:sz w:val="22"/>
          <w:szCs w:val="22"/>
        </w:rPr>
        <w:t xml:space="preserve">A policy is created that compares tenant_id to a runtime session variable your app sets before every query: CREATE POLICY tenant_isolation ON knowledge_chunks USING (tenant_id = current_setting('app.current_tenant')::UUID)</w:t>
      </w:r>
    </w:p>
    <w:p>
      <w:pPr>
        <w:pStyle w:val="ListParagraph"/>
        <w:numPr>
          <w:ilvl w:val="0"/>
          <w:numId w:val="2"/>
        </w:numPr>
        <w:spacing w:after="40" w:before="40"/>
      </w:pPr>
      <w:r>
        <w:rPr>
          <w:rFonts w:ascii="Arial" w:cs="Arial" w:eastAsia="Arial" w:hAnsi="Arial"/>
          <w:color w:val="1A1A1A"/>
          <w:sz w:val="22"/>
          <w:szCs w:val="22"/>
        </w:rPr>
        <w:t xml:space="preserve">Your backend sets the session variable at connection time: SET LOCAL app.current_tenant = 'tenant-uuid-here' — every query after that is automatically scoped</w:t>
      </w:r>
    </w:p>
    <w:p>
      <w:pPr>
        <w:pStyle w:val="ListParagraph"/>
        <w:numPr>
          <w:ilvl w:val="0"/>
          <w:numId w:val="2"/>
        </w:numPr>
        <w:spacing w:after="40" w:before="40"/>
      </w:pPr>
      <w:r>
        <w:rPr>
          <w:rFonts w:ascii="Arial" w:cs="Arial" w:eastAsia="Arial" w:hAnsi="Arial"/>
          <w:color w:val="1A1A1A"/>
          <w:sz w:val="22"/>
          <w:szCs w:val="22"/>
        </w:rPr>
        <w:t xml:space="preserve">Use a dedicated low-privilege DB role for application queries — never connect as a superuser (superusers bypass RLS)</w:t>
      </w:r>
    </w:p>
    <w:p>
      <w:pPr>
        <w:pStyle w:val="ListParagraph"/>
        <w:numPr>
          <w:ilvl w:val="0"/>
          <w:numId w:val="2"/>
        </w:numPr>
        <w:spacing w:after="40" w:before="40"/>
      </w:pPr>
      <w:r>
        <w:rPr>
          <w:rFonts w:ascii="Arial" w:cs="Arial" w:eastAsia="Arial" w:hAnsi="Arial"/>
          <w:color w:val="1A1A1A"/>
          <w:sz w:val="22"/>
          <w:szCs w:val="22"/>
        </w:rPr>
        <w:t xml:space="preserve">Write explicit tests: after each deployment, test that tenant A cannot read tenant B's rows even with a missing WHERE clause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9C4" w:val="clear"/>
            <w:tcMar>
              <w:top w:type="dxa" w:w="120"/>
              <w:left w:type="dxa" w:w="160"/>
              <w:bottom w:type="dxa" w:w="120"/>
              <w:right w:type="dxa" w:w="160"/>
            </w:tcMar>
          </w:tcPr>
          <w:p>
            <w:pPr>
              <w:spacing w:after="40" w:before="0"/>
            </w:pPr>
            <w:r>
              <w:rPr>
                <w:rFonts w:ascii="Arial" w:cs="Arial" w:eastAsia="Arial" w:hAnsi="Arial"/>
                <w:b/>
                <w:bCs/>
                <w:color w:val="5D4037"/>
                <w:sz w:val="22"/>
                <w:szCs w:val="22"/>
              </w:rPr>
              <w:t xml:space="preserve">Critical RLS Pitfall to Avoid</w:t>
            </w:r>
          </w:p>
          <w:p>
            <w:pPr>
              <w:spacing w:after="0" w:before="0"/>
            </w:pPr>
            <w:r>
              <w:rPr>
                <w:rFonts w:ascii="Arial" w:cs="Arial" w:eastAsia="Arial" w:hAnsi="Arial"/>
                <w:color w:val="1A1A1A"/>
                <w:sz w:val="22"/>
                <w:szCs w:val="22"/>
              </w:rPr>
              <w:t xml:space="preserve">Superuser connections bypass RLS completely. Never run your application server as the Postgres superuser. Create a dedicated app_user role with limited permissions. Your migration scripts can run as superuser, but your live API server must not.</w:t>
            </w:r>
          </w:p>
        </w:tc>
      </w:tr>
    </w:tbl>
    <w:p>
      <w:pPr>
        <w:spacing w:after="0" w:before="80"/>
      </w:pPr>
      <w:r>
        <w:t xml:space="preserve"/>
      </w:r>
    </w:p>
    <w:p>
      <w:pPr>
        <w:pStyle w:val="Heading2"/>
        <w:spacing w:after="80" w:before="280"/>
      </w:pPr>
      <w:r>
        <w:rPr>
          <w:rFonts w:ascii="Arial" w:cs="Arial" w:eastAsia="Arial" w:hAnsi="Arial"/>
          <w:b/>
          <w:bCs/>
          <w:color w:val="2E75B6"/>
          <w:sz w:val="28"/>
          <w:szCs w:val="28"/>
        </w:rPr>
        <w:t xml:space="preserve">1C.4 Vector Search Isolation — The Subtle Problem</w:t>
      </w:r>
    </w:p>
    <w:p>
      <w:pPr>
        <w:spacing w:after="80" w:before="80"/>
      </w:pPr>
      <w:r>
        <w:rPr>
          <w:rFonts w:ascii="Arial" w:cs="Arial" w:eastAsia="Arial" w:hAnsi="Arial"/>
          <w:color w:val="1A1A1A"/>
          <w:sz w:val="22"/>
          <w:szCs w:val="22"/>
        </w:rPr>
        <w:t xml:space="preserve">This is the most overlooked isolation issue in RAG systems. Every pgvector similarity search MUST include a tenant_id filter — otherwise a question on Site A's chatbot could surface content from Site B's knowledge base. This looks trivial but is easy to forget when writing queries under time pressure.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31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Code Pattern</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WRONG</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SELECT content FROM chunks ORDER BY embedding &lt;=&gt; $query LIMIT 5</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Returns results from ALL tenants — catastrophic leak</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CORRECT</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SELECT content FROM chunks WHERE tenant_id = $tenant_id ORDER BY embedding &lt;=&gt; $query LIMIT 5</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Returns only this tenant's content — correct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SAFER</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RLS policy automatically enforces tenant_id filter even if WHERE clause is omitted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Defense-in-depth — two layers of isolation</w:t>
            </w:r>
          </w:p>
        </w:tc>
      </w:tr>
    </w:tbl>
    <w:p>
      <w:pPr>
        <w:spacing w:after="0" w:before="60"/>
      </w:pPr>
      <w:r>
        <w:t xml:space="preserve"/>
      </w:r>
    </w:p>
    <w:p>
      <w:pPr>
        <w:spacing w:after="80" w:before="80"/>
      </w:pPr>
      <w:r>
        <w:rPr>
          <w:rFonts w:ascii="Arial" w:cs="Arial" w:eastAsia="Arial" w:hAnsi="Arial"/>
          <w:color w:val="1A1A1A"/>
          <w:sz w:val="22"/>
          <w:szCs w:val="22"/>
        </w:rPr>
        <w:t xml:space="preserve">If you move to a dedicated vector DB later: Pinecone uses namespaces (one namespace per tenant), Qdrant uses payload filtering (tenant_id as a metadata field on every point). The principle is identical — the tenant filter is mandatory on every query, never optional.</w:t>
      </w:r>
    </w:p>
    <w:p>
      <w:pPr>
        <w:spacing w:after="0" w:before="80"/>
      </w:pPr>
      <w:r>
        <w:t xml:space="preserve"/>
      </w:r>
    </w:p>
    <w:p>
      <w:pPr>
        <w:pStyle w:val="Heading2"/>
        <w:spacing w:after="80" w:before="280"/>
      </w:pPr>
      <w:r>
        <w:rPr>
          <w:rFonts w:ascii="Arial" w:cs="Arial" w:eastAsia="Arial" w:hAnsi="Arial"/>
          <w:b/>
          <w:bCs/>
          <w:color w:val="2E75B6"/>
          <w:sz w:val="28"/>
          <w:szCs w:val="28"/>
        </w:rPr>
        <w:t xml:space="preserve">1C.5 Credential Storage for External Database Connections</w:t>
      </w:r>
    </w:p>
    <w:p>
      <w:pPr>
        <w:spacing w:after="80" w:before="80"/>
      </w:pPr>
      <w:r>
        <w:rPr>
          <w:rFonts w:ascii="Arial" w:cs="Arial" w:eastAsia="Arial" w:hAnsi="Arial"/>
          <w:color w:val="1A1A1A"/>
          <w:sz w:val="22"/>
          <w:szCs w:val="22"/>
        </w:rPr>
        <w:t xml:space="preserve">When a site owner connects their Shopify store, their MySQL database, or their Supabase project, you are storing credentials that give access to their live operational data. This is the highest-sensitivity data in your system. A credential leak is an existential event for a B2B SaaS product.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Encrypt at rest with KMS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If your DB is breached, credentials are useless without the encryption key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 AWS KMS or GCP Cloud KMS. Each credential encrypted before storing in DB.</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Tenant-scoped encryption keys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Breach of one key should not expose all tenants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Derive an encryption key per tenant using KMS key hierarchy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Never log credentials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Log aggregators (Datadog, Papertrail) can inadvertently capture secrets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Scrub connection strings from all logs. Use a redact middleware.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Credential rotation without downtime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Site owners must be able to update credentials safely</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Accept new credential → test connection → swap atomically → invalidate old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Masked display in dashboard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Site owners see postgres://user:****@host, never the real password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Mask in UI. Full credential never sent to frontend.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Connection string validation on save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Catch invalid credentials immediately, not at query time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Test-connect with a SELECT 1 query in a sandbox before storing</w:t>
            </w:r>
          </w:p>
        </w:tc>
      </w:tr>
    </w:tbl>
    <w:p>
      <w:pPr>
        <w:spacing w:after="0" w:before="80"/>
      </w:pPr>
      <w:r>
        <w:t xml:space="preserve"/>
      </w:r>
    </w:p>
    <w:p>
      <w:pPr>
        <w:pStyle w:val="Heading2"/>
        <w:spacing w:after="80" w:before="280"/>
      </w:pPr>
      <w:r>
        <w:rPr>
          <w:rFonts w:ascii="Arial" w:cs="Arial" w:eastAsia="Arial" w:hAnsi="Arial"/>
          <w:b/>
          <w:bCs/>
          <w:color w:val="2E75B6"/>
          <w:sz w:val="28"/>
          <w:szCs w:val="28"/>
        </w:rPr>
        <w:t xml:space="preserve">1C.6 The Noisy Neighbor Problem — Resource Isolation</w:t>
      </w:r>
    </w:p>
    <w:p>
      <w:pPr>
        <w:spacing w:after="80" w:before="80"/>
      </w:pPr>
      <w:r>
        <w:rPr>
          <w:rFonts w:ascii="Arial" w:cs="Arial" w:eastAsia="Arial" w:hAnsi="Arial"/>
          <w:color w:val="1A1A1A"/>
          <w:sz w:val="22"/>
          <w:szCs w:val="22"/>
        </w:rPr>
        <w:t xml:space="preserve">With shared infrastructure, one tenant sending 50,000 queries in a minute can degrade performance for every other tenant. RLS protects data — but it does not protect resources. You need rate limiting and usage quotas from day one.</w:t>
      </w:r>
    </w:p>
    <w:p>
      <w:pPr>
        <w:spacing w:after="0" w:before="40"/>
      </w:pPr>
      <w:r>
        <w:t xml:space="preserve"/>
      </w:r>
    </w:p>
    <w:p>
      <w:pPr>
        <w:pStyle w:val="ListParagraph"/>
        <w:numPr>
          <w:ilvl w:val="0"/>
          <w:numId w:val="2"/>
        </w:numPr>
        <w:spacing w:after="40" w:before="40"/>
      </w:pPr>
      <w:r>
        <w:rPr>
          <w:rFonts w:ascii="Arial" w:cs="Arial" w:eastAsia="Arial" w:hAnsi="Arial"/>
          <w:color w:val="1A1A1A"/>
          <w:sz w:val="22"/>
          <w:szCs w:val="22"/>
        </w:rPr>
        <w:t xml:space="preserve">Per-tenant rate limiting: Use Upstash Redis (serverless, free tier) to enforce requests-per-minute limits per tenant. Reject with 429 Too Many Requests when exceeded.</w:t>
      </w:r>
    </w:p>
    <w:p>
      <w:pPr>
        <w:pStyle w:val="ListParagraph"/>
        <w:numPr>
          <w:ilvl w:val="0"/>
          <w:numId w:val="2"/>
        </w:numPr>
        <w:spacing w:after="40" w:before="40"/>
      </w:pPr>
      <w:r>
        <w:rPr>
          <w:rFonts w:ascii="Arial" w:cs="Arial" w:eastAsia="Arial" w:hAnsi="Arial"/>
          <w:color w:val="1A1A1A"/>
          <w:sz w:val="22"/>
          <w:szCs w:val="22"/>
        </w:rPr>
        <w:t xml:space="preserve">Plan-based quotas: Free plan gets 100 queries/month, Pro gets 10,000, Enterprise gets unlimited. Track usage in your DB and block when quota is hit.</w:t>
      </w:r>
    </w:p>
    <w:p>
      <w:pPr>
        <w:pStyle w:val="ListParagraph"/>
        <w:numPr>
          <w:ilvl w:val="0"/>
          <w:numId w:val="2"/>
        </w:numPr>
        <w:spacing w:after="40" w:before="40"/>
      </w:pPr>
      <w:r>
        <w:rPr>
          <w:rFonts w:ascii="Arial" w:cs="Arial" w:eastAsia="Arial" w:hAnsi="Arial"/>
          <w:color w:val="1A1A1A"/>
          <w:sz w:val="22"/>
          <w:szCs w:val="22"/>
        </w:rPr>
        <w:t xml:space="preserve">Query timeouts on external DBs: Every connector call has a 5-second timeout. A slow customer database does not block your connection pool.</w:t>
      </w:r>
    </w:p>
    <w:p>
      <w:pPr>
        <w:pStyle w:val="ListParagraph"/>
        <w:numPr>
          <w:ilvl w:val="0"/>
          <w:numId w:val="2"/>
        </w:numPr>
        <w:spacing w:after="40" w:before="40"/>
      </w:pPr>
      <w:r>
        <w:rPr>
          <w:rFonts w:ascii="Arial" w:cs="Arial" w:eastAsia="Arial" w:hAnsi="Arial"/>
          <w:color w:val="1A1A1A"/>
          <w:sz w:val="22"/>
          <w:szCs w:val="22"/>
        </w:rPr>
        <w:t xml:space="preserve">Connection pool limits: Use PgBouncer or Neon's built-in pooler. Cap connections per tenant so one tenant cannot exhaust the global connection limit.</w:t>
      </w:r>
    </w:p>
    <w:p>
      <w:pPr>
        <w:pStyle w:val="ListParagraph"/>
        <w:numPr>
          <w:ilvl w:val="0"/>
          <w:numId w:val="2"/>
        </w:numPr>
        <w:spacing w:after="40" w:before="40"/>
      </w:pPr>
      <w:r>
        <w:rPr>
          <w:rFonts w:ascii="Arial" w:cs="Arial" w:eastAsia="Arial" w:hAnsi="Arial"/>
          <w:color w:val="1A1A1A"/>
          <w:sz w:val="22"/>
          <w:szCs w:val="22"/>
        </w:rPr>
        <w:t xml:space="preserve">Async queue for heavy operations: Knowledge base ingestion (embedding large PDFs) goes into a job queue (BullMQ or Inngest), never run synchronously in the API request.</w:t>
      </w:r>
    </w:p>
    <w:p>
      <w:pPr>
        <w:spacing w:after="0" w:before="80"/>
      </w:pPr>
      <w:r>
        <w:t xml:space="preserve"/>
      </w:r>
    </w:p>
    <w:p>
      <w:pPr>
        <w:pStyle w:val="Heading2"/>
        <w:spacing w:after="80" w:before="280"/>
      </w:pPr>
      <w:r>
        <w:rPr>
          <w:rFonts w:ascii="Arial" w:cs="Arial" w:eastAsia="Arial" w:hAnsi="Arial"/>
          <w:b/>
          <w:bCs/>
          <w:color w:val="2E75B6"/>
          <w:sz w:val="28"/>
          <w:szCs w:val="28"/>
        </w:rPr>
        <w:t xml:space="preserve">1C.7 Multi-Tenancy Across All Three Data Layers — Summary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Isolation Mechanism</w:t>
            </w:r>
          </w:p>
        </w:tc>
        <w:tc>
          <w:tcPr>
            <w:tcW w:type="dxa" w:w="3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Rule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Layer 1 — Your app DB</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Postgres RLS + tenant_id on every table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Every query auto-scoped. Superuser never used in app.</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Layer 2 — User's live DB</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Separate external DBs per tenant by nature. Credentials encrypted with KMS.</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Credentials never logged, never sent to frontend, never shared across tenants.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Layer 3 — Knowledge base vectors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tenant_id filter on every pgvector query. RLS as second layer.</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 similarity search ever runs without a tenant_id WHERE clause.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Widget / API keys</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Each key scoped to one bot_id + tenant_id. Stored as SHA-256 hash.</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 stolen key can only chat — cannot access admin, other tenants, or raw 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Chat sessions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session_id tied to tenant_id at creation. Session context locked for lifetime.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 customer chatting on Site A's widget never gets data from Site B.</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Rate limiting</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Per-tenant request counters in Redis. Plan-based quotas in DB.</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One tenant's traffic spike cannot affect other tenants' response times.</w:t>
            </w:r>
          </w:p>
        </w:tc>
      </w:tr>
    </w:tbl>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00"/>
              <w:left w:type="dxa" w:w="180"/>
              <w:bottom w:type="dxa" w:w="100"/>
              <w:right w:type="dxa" w:w="180"/>
            </w:tcMar>
          </w:tcPr>
          <w:p>
            <w:r>
              <w:rPr>
                <w:rFonts w:ascii="Arial" w:cs="Arial" w:eastAsia="Arial" w:hAnsi="Arial"/>
                <w:b/>
                <w:bCs/>
                <w:color w:val="FFFFFF"/>
                <w:sz w:val="28"/>
                <w:szCs w:val="28"/>
              </w:rPr>
              <w:t xml:space="preserve">SECTION 2: MCP vs. Tool Calling</w:t>
            </w:r>
          </w:p>
        </w:tc>
      </w:tr>
    </w:tbl>
    <w:p>
      <w:pPr>
        <w:spacing w:after="0" w:before="80"/>
      </w:pPr>
      <w:r>
        <w:t xml:space="preserve"/>
      </w:r>
    </w:p>
    <w:p>
      <w:pPr>
        <w:pStyle w:val="Heading1"/>
        <w:pBdr>
          <w:bottom w:val="single" w:color="2E75B6" w:sz="6" w:space="4"/>
        </w:pBdr>
        <w:spacing w:after="120" w:before="360"/>
      </w:pPr>
      <w:r>
        <w:rPr>
          <w:rFonts w:ascii="Arial" w:cs="Arial" w:eastAsia="Arial" w:hAnsi="Arial"/>
          <w:b/>
          <w:bCs/>
          <w:color w:val="1F4E79"/>
          <w:sz w:val="36"/>
          <w:szCs w:val="36"/>
        </w:rPr>
        <w:t xml:space="preserve">2. MCP vs. Tool Calling</w:t>
      </w:r>
    </w:p>
    <w:p>
      <w:pPr>
        <w:spacing w:after="80" w:before="80"/>
      </w:pPr>
      <w:r>
        <w:rPr>
          <w:rFonts w:ascii="Arial" w:cs="Arial" w:eastAsia="Arial" w:hAnsi="Arial"/>
          <w:color w:val="1A1A1A"/>
          <w:sz w:val="22"/>
          <w:szCs w:val="22"/>
        </w:rPr>
        <w:t xml:space="preserve">This was one of your three notebook questions, and it is a nuanced one. The short answer: they are not mutually exclusive — MCP is a standard built on top of tool calling. Here is how to think about it for your project.</w:t>
      </w:r>
    </w:p>
    <w:p>
      <w:pPr>
        <w:spacing w:after="0" w:before="60"/>
      </w:pPr>
      <w:r>
        <w:t xml:space="preserve"/>
      </w:r>
    </w:p>
    <w:p>
      <w:pPr>
        <w:pStyle w:val="Heading2"/>
        <w:spacing w:after="80" w:before="280"/>
      </w:pPr>
      <w:r>
        <w:rPr>
          <w:rFonts w:ascii="Arial" w:cs="Arial" w:eastAsia="Arial" w:hAnsi="Arial"/>
          <w:b/>
          <w:bCs/>
          <w:color w:val="2E75B6"/>
          <w:sz w:val="28"/>
          <w:szCs w:val="28"/>
        </w:rPr>
        <w:t xml:space="preserve">2.1 What Tool Calling Actually Is</w:t>
      </w:r>
    </w:p>
    <w:p>
      <w:pPr>
        <w:spacing w:after="80" w:before="80"/>
      </w:pPr>
      <w:r>
        <w:rPr>
          <w:rFonts w:ascii="Arial" w:cs="Arial" w:eastAsia="Arial" w:hAnsi="Arial"/>
          <w:color w:val="1A1A1A"/>
          <w:sz w:val="22"/>
          <w:szCs w:val="22"/>
        </w:rPr>
        <w:t xml:space="preserve">Tool calling (also called function calling) is the mechanism that lets an LLM decide when to call an external function rather than generate a text response. You define a function with a name, description, and parameter schema in JSON. The model reads the user's message and, if relevant, returns a structured call to that function. Your backend executes the function and returns the result to the model, which then uses it to form a final answer.</w:t>
      </w:r>
    </w:p>
    <w:p>
      <w:pPr>
        <w:spacing w:after="80" w:before="80"/>
      </w:pPr>
      <w:r>
        <w:rPr>
          <w:rFonts w:ascii="Arial" w:cs="Arial" w:eastAsia="Arial" w:hAnsi="Arial"/>
          <w:color w:val="1A1A1A"/>
          <w:sz w:val="22"/>
          <w:szCs w:val="22"/>
        </w:rPr>
        <w:t xml:space="preserve">This is available natively from both Anthropic (Claude) and OpenAI. It is low-level, fast, and requires no external infrastructure. It is the right primitive for most chatbot applications.</w:t>
      </w:r>
    </w:p>
    <w:p>
      <w:pPr>
        <w:spacing w:after="0" w:before="40"/>
      </w:pPr>
      <w:r>
        <w:t xml:space="preserve"/>
      </w:r>
    </w:p>
    <w:p>
      <w:pPr>
        <w:pStyle w:val="Heading2"/>
        <w:spacing w:after="80" w:before="280"/>
      </w:pPr>
      <w:r>
        <w:rPr>
          <w:rFonts w:ascii="Arial" w:cs="Arial" w:eastAsia="Arial" w:hAnsi="Arial"/>
          <w:b/>
          <w:bCs/>
          <w:color w:val="2E75B6"/>
          <w:sz w:val="28"/>
          <w:szCs w:val="28"/>
        </w:rPr>
        <w:t xml:space="preserve">2.2 What MCP Actually Is</w:t>
      </w:r>
    </w:p>
    <w:p>
      <w:pPr>
        <w:spacing w:after="80" w:before="80"/>
      </w:pPr>
      <w:r>
        <w:rPr>
          <w:rFonts w:ascii="Arial" w:cs="Arial" w:eastAsia="Arial" w:hAnsi="Arial"/>
          <w:color w:val="1A1A1A"/>
          <w:sz w:val="22"/>
          <w:szCs w:val="22"/>
        </w:rPr>
        <w:t xml:space="preserve">Model Context Protocol (MCP) is an open standard introduced by Anthropic in late 2024 and now adopted by OpenAI, Google DeepMind, and others. Think of it like USB for AI tools — before USB, every device had its own connector. MCP standardizes how AI models discover and call tools so that one tool implementation works with every AI model, not just one vendor's.</w:t>
      </w:r>
    </w:p>
    <w:p>
      <w:pPr>
        <w:spacing w:after="80" w:before="80"/>
      </w:pPr>
      <w:r>
        <w:rPr>
          <w:rFonts w:ascii="Arial" w:cs="Arial" w:eastAsia="Arial" w:hAnsi="Arial"/>
          <w:color w:val="1A1A1A"/>
          <w:sz w:val="22"/>
          <w:szCs w:val="22"/>
        </w:rPr>
        <w:t xml:space="preserve">In practical terms, MCP lets you build a "server" that exposes tools (like a database query function), and any MCP-compatible AI client can discover and use those tools without you writing custom integration code for each model.</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3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 Calling (Direct)</w:t>
            </w:r>
          </w:p>
        </w:tc>
        <w:tc>
          <w:tcPr>
            <w:tcW w:type="dxa" w:w="33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MCP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What it is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Low-level API feature of LLM providers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Open standard protocol over tool calling</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Complexity</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Low — define JSON schema, handle in backend</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Higher — run MCP server, manage connections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Portability</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Tied to one vendor's API format</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Works with any MCP-compatible model</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Best for</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Single-app, fast, simple integrations</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Multi-tool, multi-model, ecosystem plays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Latency</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Lower (direct API call)</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Slightly higher (protocol overhead)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Adoption</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Universal</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Rapidly growing — OpenAI, Google adopted 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Stability</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Mature and stable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Spec evolving (Nov 2025 major update)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160"/>
              <w:bottom w:type="dxa" w:w="120"/>
              <w:right w:type="dxa" w:w="160"/>
            </w:tcMar>
          </w:tcPr>
          <w:p>
            <w:pPr>
              <w:spacing w:after="40" w:before="0"/>
            </w:pPr>
            <w:r>
              <w:rPr>
                <w:rFonts w:ascii="Arial" w:cs="Arial" w:eastAsia="Arial" w:hAnsi="Arial"/>
                <w:b/>
                <w:bCs/>
                <w:color w:val="1F4E79"/>
                <w:sz w:val="22"/>
                <w:szCs w:val="22"/>
              </w:rPr>
              <w:t xml:space="preserve">🏆 Recommendation: Use Direct Tool Calling for v1, Design for MCP-Compatibility Later</w:t>
            </w:r>
          </w:p>
          <w:p>
            <w:pPr>
              <w:spacing w:after="0" w:before="0"/>
            </w:pPr>
            <w:r>
              <w:rPr>
                <w:rFonts w:ascii="Arial" w:cs="Arial" w:eastAsia="Arial" w:hAnsi="Arial"/>
                <w:color w:val="1A1A1A"/>
                <w:sz w:val="22"/>
                <w:szCs w:val="22"/>
              </w:rPr>
              <w:t xml:space="preserve">For your first version, direct tool calling via the Anthropic or OpenAI Messages API is the right choice. It is simpler, faster to build, and has zero infrastructure overhead. However, design your tool definitions cleanly so that wrapping them in an MCP server later is straightforward. MCP becomes genuinely valuable when you want to let third-party developers build integrations on top of your platform — that is a v3 feature, not a v1 one.</w:t>
            </w:r>
          </w:p>
        </w:tc>
      </w:tr>
    </w:tbl>
    <w:p>
      <w:pPr>
        <w:spacing w:after="0" w:before="60"/>
      </w:pPr>
      <w:r>
        <w:t xml:space="preserve"/>
      </w:r>
    </w:p>
    <w:p>
      <w:pPr>
        <w:pStyle w:val="Heading2"/>
        <w:spacing w:after="80" w:before="280"/>
      </w:pPr>
      <w:r>
        <w:rPr>
          <w:rFonts w:ascii="Arial" w:cs="Arial" w:eastAsia="Arial" w:hAnsi="Arial"/>
          <w:b/>
          <w:bCs/>
          <w:color w:val="2E75B6"/>
          <w:sz w:val="28"/>
          <w:szCs w:val="28"/>
        </w:rPr>
        <w:t xml:space="preserve">2.3 Tools Your Chatbot Widget Needs</w:t>
      </w:r>
    </w:p>
    <w:p>
      <w:pPr>
        <w:spacing w:after="80" w:before="80"/>
      </w:pPr>
      <w:r>
        <w:rPr>
          <w:rFonts w:ascii="Arial" w:cs="Arial" w:eastAsia="Arial" w:hAnsi="Arial"/>
          <w:color w:val="1A1A1A"/>
          <w:sz w:val="22"/>
          <w:szCs w:val="22"/>
        </w:rPr>
        <w:t xml:space="preserve">The full tool set across all phases. Claude decides which tool to call based on the question type:</w:t>
      </w:r>
    </w:p>
    <w:p>
      <w:pPr>
        <w:pStyle w:val="ListParagraph"/>
        <w:numPr>
          <w:ilvl w:val="0"/>
          <w:numId w:val="2"/>
        </w:numPr>
        <w:spacing w:after="40" w:before="40"/>
      </w:pPr>
      <w:r>
        <w:rPr>
          <w:rFonts w:ascii="Arial" w:cs="Arial" w:eastAsia="Arial" w:hAnsi="Arial"/>
          <w:color w:val="1A1A1A"/>
          <w:sz w:val="22"/>
          <w:szCs w:val="22"/>
        </w:rPr>
        <w:t xml:space="preserve">search_knowledge_base(query: string) — v1: vector similarity search over uploaded PDFs, docs, FAQs</w:t>
      </w:r>
    </w:p>
    <w:p>
      <w:pPr>
        <w:pStyle w:val="ListParagraph"/>
        <w:numPr>
          <w:ilvl w:val="0"/>
          <w:numId w:val="2"/>
        </w:numPr>
        <w:spacing w:after="40" w:before="40"/>
      </w:pPr>
      <w:r>
        <w:rPr>
          <w:rFonts w:ascii="Arial" w:cs="Arial" w:eastAsia="Arial" w:hAnsi="Arial"/>
          <w:color w:val="1A1A1A"/>
          <w:sz w:val="22"/>
          <w:szCs w:val="22"/>
        </w:rPr>
        <w:t xml:space="preserve">query_user_database(sql: string, db_id: string) — v2: execute read-only SQL against the user's connected database</w:t>
      </w:r>
    </w:p>
    <w:p>
      <w:pPr>
        <w:pStyle w:val="ListParagraph"/>
        <w:numPr>
          <w:ilvl w:val="0"/>
          <w:numId w:val="2"/>
        </w:numPr>
        <w:spacing w:after="40" w:before="40"/>
      </w:pPr>
      <w:r>
        <w:rPr>
          <w:rFonts w:ascii="Arial" w:cs="Arial" w:eastAsia="Arial" w:hAnsi="Arial"/>
          <w:color w:val="1A1A1A"/>
          <w:sz w:val="22"/>
          <w:szCs w:val="22"/>
        </w:rPr>
        <w:t xml:space="preserve">query_nosql_database(collection: string, pipeline: object, db_id: string) — v3: MongoDB/Firestore queries</w:t>
      </w:r>
    </w:p>
    <w:p>
      <w:pPr>
        <w:pStyle w:val="ListParagraph"/>
        <w:numPr>
          <w:ilvl w:val="0"/>
          <w:numId w:val="2"/>
        </w:numPr>
        <w:spacing w:after="40" w:before="40"/>
      </w:pPr>
      <w:r>
        <w:rPr>
          <w:rFonts w:ascii="Arial" w:cs="Arial" w:eastAsia="Arial" w:hAnsi="Arial"/>
          <w:color w:val="1A1A1A"/>
          <w:sz w:val="22"/>
          <w:szCs w:val="22"/>
        </w:rPr>
        <w:t xml:space="preserve">call_platform_api(platform: string, endpoint: string, params: object) — v3: Shopify, WooCommerce, Stripe API calls</w:t>
      </w:r>
    </w:p>
    <w:p>
      <w:pPr>
        <w:pStyle w:val="ListParagraph"/>
        <w:numPr>
          <w:ilvl w:val="0"/>
          <w:numId w:val="2"/>
        </w:numPr>
        <w:spacing w:after="40" w:before="40"/>
      </w:pPr>
      <w:r>
        <w:rPr>
          <w:rFonts w:ascii="Arial" w:cs="Arial" w:eastAsia="Arial" w:hAnsi="Arial"/>
          <w:color w:val="1A1A1A"/>
          <w:sz w:val="22"/>
          <w:szCs w:val="22"/>
        </w:rPr>
        <w:t xml:space="preserve">web_search(query: string) — v2: Exa semantic search for questions requiring live web data</w:t>
      </w:r>
    </w:p>
    <w:p>
      <w:pPr>
        <w:pStyle w:val="ListParagraph"/>
        <w:numPr>
          <w:ilvl w:val="0"/>
          <w:numId w:val="2"/>
        </w:numPr>
        <w:spacing w:after="40" w:before="40"/>
      </w:pPr>
      <w:r>
        <w:rPr>
          <w:rFonts w:ascii="Arial" w:cs="Arial" w:eastAsia="Arial" w:hAnsi="Arial"/>
          <w:color w:val="1A1A1A"/>
          <w:sz w:val="22"/>
          <w:szCs w:val="22"/>
        </w:rPr>
        <w:t xml:space="preserve">get_chat_history(session_id: string) — v1: retrieve conversation context</w:t>
      </w:r>
    </w:p>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00"/>
              <w:left w:type="dxa" w:w="180"/>
              <w:bottom w:type="dxa" w:w="100"/>
              <w:right w:type="dxa" w:w="180"/>
            </w:tcMar>
          </w:tcPr>
          <w:p>
            <w:r>
              <w:rPr>
                <w:rFonts w:ascii="Arial" w:cs="Arial" w:eastAsia="Arial" w:hAnsi="Arial"/>
                <w:b/>
                <w:bCs/>
                <w:color w:val="FFFFFF"/>
                <w:sz w:val="28"/>
                <w:szCs w:val="28"/>
              </w:rPr>
              <w:t xml:space="preserve">SECTION 3: Response API vs. Custom Build</w:t>
            </w:r>
          </w:p>
        </w:tc>
      </w:tr>
    </w:tbl>
    <w:p>
      <w:pPr>
        <w:spacing w:after="0" w:before="80"/>
      </w:pPr>
      <w:r>
        <w:t xml:space="preserve"/>
      </w:r>
    </w:p>
    <w:p>
      <w:pPr>
        <w:pStyle w:val="Heading1"/>
        <w:pBdr>
          <w:bottom w:val="single" w:color="2E75B6" w:sz="6" w:space="4"/>
        </w:pBdr>
        <w:spacing w:after="120" w:before="360"/>
      </w:pPr>
      <w:r>
        <w:rPr>
          <w:rFonts w:ascii="Arial" w:cs="Arial" w:eastAsia="Arial" w:hAnsi="Arial"/>
          <w:b/>
          <w:bCs/>
          <w:color w:val="1F4E79"/>
          <w:sz w:val="36"/>
          <w:szCs w:val="36"/>
        </w:rPr>
        <w:t xml:space="preserve">3. Response API vs. Custom Build</w:t>
      </w:r>
    </w:p>
    <w:p>
      <w:pPr>
        <w:spacing w:after="80" w:before="80"/>
      </w:pPr>
      <w:r>
        <w:rPr>
          <w:rFonts w:ascii="Arial" w:cs="Arial" w:eastAsia="Arial" w:hAnsi="Arial"/>
          <w:color w:val="1A1A1A"/>
          <w:sz w:val="22"/>
          <w:szCs w:val="22"/>
        </w:rPr>
        <w:t xml:space="preserve">Your third notebook question asks whether to use a hosted API (like Anthropic's Messages API or OpenAI's Responses API) or build a custom inference pipeline. This is the most impactful decision in terms of time-to-market.</w:t>
      </w:r>
    </w:p>
    <w:p>
      <w:pPr>
        <w:spacing w:after="0" w:before="60"/>
      </w:pPr>
      <w:r>
        <w:t xml:space="preserve"/>
      </w:r>
    </w:p>
    <w:p>
      <w:pPr>
        <w:pStyle w:val="Heading2"/>
        <w:spacing w:after="80" w:before="280"/>
      </w:pPr>
      <w:r>
        <w:rPr>
          <w:rFonts w:ascii="Arial" w:cs="Arial" w:eastAsia="Arial" w:hAnsi="Arial"/>
          <w:b/>
          <w:bCs/>
          <w:color w:val="2E75B6"/>
          <w:sz w:val="28"/>
          <w:szCs w:val="28"/>
        </w:rPr>
        <w:t xml:space="preserve">3.1 The Hosted API Approach</w:t>
      </w:r>
    </w:p>
    <w:p>
      <w:pPr>
        <w:spacing w:after="80" w:before="80"/>
      </w:pPr>
      <w:r>
        <w:rPr>
          <w:rFonts w:ascii="Arial" w:cs="Arial" w:eastAsia="Arial" w:hAnsi="Arial"/>
          <w:color w:val="1A1A1A"/>
          <w:sz w:val="22"/>
          <w:szCs w:val="22"/>
        </w:rPr>
        <w:t xml:space="preserve">You call an API endpoint (e.g., Anthropic Claude or OpenAI GPT-4o), pass in the user's message plus retrieved context, and receive a response. You pay per token and have no infrastructure to manage. The model, fine-tuning, serving, and scaling are all handled by the provider.</w:t>
      </w:r>
    </w:p>
    <w:p>
      <w:pPr>
        <w:spacing w:after="0" w:before="40"/>
      </w:pPr>
      <w:r>
        <w:t xml:space="preserve"/>
      </w:r>
    </w:p>
    <w:p>
      <w:pPr>
        <w:pStyle w:val="ListParagraph"/>
        <w:numPr>
          <w:ilvl w:val="0"/>
          <w:numId w:val="2"/>
        </w:numPr>
        <w:spacing w:after="40" w:before="40"/>
      </w:pPr>
      <w:r>
        <w:rPr>
          <w:rFonts w:ascii="Arial" w:cs="Arial" w:eastAsia="Arial" w:hAnsi="Arial"/>
          <w:color w:val="1A1A1A"/>
          <w:sz w:val="22"/>
          <w:szCs w:val="22"/>
        </w:rPr>
        <w:t xml:space="preserve">Time to first working chatbot: 1-2 days</w:t>
      </w:r>
    </w:p>
    <w:p>
      <w:pPr>
        <w:pStyle w:val="ListParagraph"/>
        <w:numPr>
          <w:ilvl w:val="0"/>
          <w:numId w:val="2"/>
        </w:numPr>
        <w:spacing w:after="40" w:before="40"/>
      </w:pPr>
      <w:r>
        <w:rPr>
          <w:rFonts w:ascii="Arial" w:cs="Arial" w:eastAsia="Arial" w:hAnsi="Arial"/>
          <w:color w:val="1A1A1A"/>
          <w:sz w:val="22"/>
          <w:szCs w:val="22"/>
        </w:rPr>
        <w:t xml:space="preserve">Infrastructure cost: $0 (you pay only for usage)</w:t>
      </w:r>
    </w:p>
    <w:p>
      <w:pPr>
        <w:pStyle w:val="ListParagraph"/>
        <w:numPr>
          <w:ilvl w:val="0"/>
          <w:numId w:val="2"/>
        </w:numPr>
        <w:spacing w:after="40" w:before="40"/>
      </w:pPr>
      <w:r>
        <w:rPr>
          <w:rFonts w:ascii="Arial" w:cs="Arial" w:eastAsia="Arial" w:hAnsi="Arial"/>
          <w:color w:val="1A1A1A"/>
          <w:sz w:val="22"/>
          <w:szCs w:val="22"/>
        </w:rPr>
        <w:t xml:space="preserve">Customization: Limited to prompt engineering, tool definitions, and system prompts</w:t>
      </w:r>
    </w:p>
    <w:p>
      <w:pPr>
        <w:pStyle w:val="ListParagraph"/>
        <w:numPr>
          <w:ilvl w:val="0"/>
          <w:numId w:val="2"/>
        </w:numPr>
        <w:spacing w:after="40" w:before="40"/>
      </w:pPr>
      <w:r>
        <w:rPr>
          <w:rFonts w:ascii="Arial" w:cs="Arial" w:eastAsia="Arial" w:hAnsi="Arial"/>
          <w:color w:val="1A1A1A"/>
          <w:sz w:val="22"/>
          <w:szCs w:val="22"/>
        </w:rPr>
        <w:t xml:space="preserve">Best models available today: Claude Sonnet 4.6 (Anthropic), GPT-4o (OpenAI)</w:t>
      </w:r>
    </w:p>
    <w:p>
      <w:pPr>
        <w:pStyle w:val="ListParagraph"/>
        <w:numPr>
          <w:ilvl w:val="0"/>
          <w:numId w:val="2"/>
        </w:numPr>
        <w:spacing w:after="40" w:before="40"/>
      </w:pPr>
      <w:r>
        <w:rPr>
          <w:rFonts w:ascii="Arial" w:cs="Arial" w:eastAsia="Arial" w:hAnsi="Arial"/>
          <w:color w:val="1A1A1A"/>
          <w:sz w:val="22"/>
          <w:szCs w:val="22"/>
        </w:rPr>
        <w:t xml:space="preserve">Risk: Vendor dependency, pricing changes, rate limits at scale</w:t>
      </w:r>
    </w:p>
    <w:p>
      <w:pPr>
        <w:spacing w:after="0" w:before="60"/>
      </w:pPr>
      <w:r>
        <w:t xml:space="preserve"/>
      </w:r>
    </w:p>
    <w:p>
      <w:pPr>
        <w:pStyle w:val="Heading2"/>
        <w:spacing w:after="80" w:before="280"/>
      </w:pPr>
      <w:r>
        <w:rPr>
          <w:rFonts w:ascii="Arial" w:cs="Arial" w:eastAsia="Arial" w:hAnsi="Arial"/>
          <w:b/>
          <w:bCs/>
          <w:color w:val="2E75B6"/>
          <w:sz w:val="28"/>
          <w:szCs w:val="28"/>
        </w:rPr>
        <w:t xml:space="preserve">3.2 The Custom Build Approach</w:t>
      </w:r>
    </w:p>
    <w:p>
      <w:pPr>
        <w:spacing w:after="80" w:before="80"/>
      </w:pPr>
      <w:r>
        <w:rPr>
          <w:rFonts w:ascii="Arial" w:cs="Arial" w:eastAsia="Arial" w:hAnsi="Arial"/>
          <w:color w:val="1A1A1A"/>
          <w:sz w:val="22"/>
          <w:szCs w:val="22"/>
        </w:rPr>
        <w:t xml:space="preserve">You run an open-source model (like Llama 3, Mistral, or Qwen) on your own infrastructure. This gives you full control, zero per-token costs at scale, and the ability to fine-tune on domain-specific data.</w:t>
      </w:r>
    </w:p>
    <w:p>
      <w:pPr>
        <w:spacing w:after="0" w:before="40"/>
      </w:pPr>
      <w:r>
        <w:t xml:space="preserve"/>
      </w:r>
    </w:p>
    <w:p>
      <w:pPr>
        <w:pStyle w:val="ListParagraph"/>
        <w:numPr>
          <w:ilvl w:val="0"/>
          <w:numId w:val="2"/>
        </w:numPr>
        <w:spacing w:after="40" w:before="40"/>
      </w:pPr>
      <w:r>
        <w:rPr>
          <w:rFonts w:ascii="Arial" w:cs="Arial" w:eastAsia="Arial" w:hAnsi="Arial"/>
          <w:color w:val="1A1A1A"/>
          <w:sz w:val="22"/>
          <w:szCs w:val="22"/>
        </w:rPr>
        <w:t xml:space="preserve">Time to first working chatbot: 4-8 weeks minimum</w:t>
      </w:r>
    </w:p>
    <w:p>
      <w:pPr>
        <w:pStyle w:val="ListParagraph"/>
        <w:numPr>
          <w:ilvl w:val="0"/>
          <w:numId w:val="2"/>
        </w:numPr>
        <w:spacing w:after="40" w:before="40"/>
      </w:pPr>
      <w:r>
        <w:rPr>
          <w:rFonts w:ascii="Arial" w:cs="Arial" w:eastAsia="Arial" w:hAnsi="Arial"/>
          <w:color w:val="1A1A1A"/>
          <w:sz w:val="22"/>
          <w:szCs w:val="22"/>
        </w:rPr>
        <w:t xml:space="preserve">Infrastructure cost: $200-2000/month for GPU servers</w:t>
      </w:r>
    </w:p>
    <w:p>
      <w:pPr>
        <w:pStyle w:val="ListParagraph"/>
        <w:numPr>
          <w:ilvl w:val="0"/>
          <w:numId w:val="2"/>
        </w:numPr>
        <w:spacing w:after="40" w:before="40"/>
      </w:pPr>
      <w:r>
        <w:rPr>
          <w:rFonts w:ascii="Arial" w:cs="Arial" w:eastAsia="Arial" w:hAnsi="Arial"/>
          <w:color w:val="1A1A1A"/>
          <w:sz w:val="22"/>
          <w:szCs w:val="22"/>
        </w:rPr>
        <w:t xml:space="preserve">Customization: Full — you own the model and can fine-tune</w:t>
      </w:r>
    </w:p>
    <w:p>
      <w:pPr>
        <w:pStyle w:val="ListParagraph"/>
        <w:numPr>
          <w:ilvl w:val="0"/>
          <w:numId w:val="2"/>
        </w:numPr>
        <w:spacing w:after="40" w:before="40"/>
      </w:pPr>
      <w:r>
        <w:rPr>
          <w:rFonts w:ascii="Arial" w:cs="Arial" w:eastAsia="Arial" w:hAnsi="Arial"/>
          <w:color w:val="1A1A1A"/>
          <w:sz w:val="22"/>
          <w:szCs w:val="22"/>
        </w:rPr>
        <w:t xml:space="preserve">Best open models: Llama 3.3 70B, Mistral Large, Qwen 2.5</w:t>
      </w:r>
    </w:p>
    <w:p>
      <w:pPr>
        <w:pStyle w:val="ListParagraph"/>
        <w:numPr>
          <w:ilvl w:val="0"/>
          <w:numId w:val="2"/>
        </w:numPr>
        <w:spacing w:after="40" w:before="40"/>
      </w:pPr>
      <w:r>
        <w:rPr>
          <w:rFonts w:ascii="Arial" w:cs="Arial" w:eastAsia="Arial" w:hAnsi="Arial"/>
          <w:color w:val="1A1A1A"/>
          <w:sz w:val="22"/>
          <w:szCs w:val="22"/>
        </w:rPr>
        <w:t xml:space="preserve">Risk: High ops burden, model quality gap vs frontier models, no safety guarantees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Hosted API</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Custom Build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 to MVP</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Days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Months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Infrastructure cost</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$0 (usage-based)</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$200–$2,000+/month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Model quality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State-of-the-art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Good but trailing frontier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Data privacy</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Data sent to vendor</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Fully private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Scalability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Automatic</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Requires engineering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Fine-tuning</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Limited (via API)</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Full control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Maintenance burden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Very low</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Very high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Best for</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v1 through v3</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Enterprise / $1M+ ARR product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160"/>
              <w:bottom w:type="dxa" w:w="120"/>
              <w:right w:type="dxa" w:w="160"/>
            </w:tcMar>
          </w:tcPr>
          <w:p>
            <w:pPr>
              <w:spacing w:after="40" w:before="0"/>
            </w:pPr>
            <w:r>
              <w:rPr>
                <w:rFonts w:ascii="Arial" w:cs="Arial" w:eastAsia="Arial" w:hAnsi="Arial"/>
                <w:b/>
                <w:bCs/>
                <w:color w:val="1F4E79"/>
                <w:sz w:val="22"/>
                <w:szCs w:val="22"/>
              </w:rPr>
              <w:t xml:space="preserve">🏆 Recommendation: Hosted API (Anthropic Claude) — No Contest for v1 and v2</w:t>
            </w:r>
          </w:p>
          <w:p>
            <w:pPr>
              <w:spacing w:after="0" w:before="0"/>
            </w:pPr>
            <w:r>
              <w:rPr>
                <w:rFonts w:ascii="Arial" w:cs="Arial" w:eastAsia="Arial" w:hAnsi="Arial"/>
                <w:color w:val="1A1A1A"/>
                <w:sz w:val="22"/>
                <w:szCs w:val="22"/>
              </w:rPr>
              <w:t xml:space="preserve">Building your own inference pipeline is months of work that does not help you validate the product. Use Anthropic's Messages API with Claude Sonnet 4.6. It offers superior context length (200k tokens), excellent instruction-following, and built-in tool use. Revisit the custom build question only if: (a) you hit $50k+/month in API costs, (b) your customers have strict data residency requirements, or (c) you need fine-tuning for a highly specialized domain.</w:t>
            </w:r>
          </w:p>
        </w:tc>
      </w:tr>
    </w:tbl>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00"/>
              <w:left w:type="dxa" w:w="180"/>
              <w:bottom w:type="dxa" w:w="100"/>
              <w:right w:type="dxa" w:w="180"/>
            </w:tcMar>
          </w:tcPr>
          <w:p>
            <w:r>
              <w:rPr>
                <w:rFonts w:ascii="Arial" w:cs="Arial" w:eastAsia="Arial" w:hAnsi="Arial"/>
                <w:b/>
                <w:bCs/>
                <w:color w:val="FFFFFF"/>
                <w:sz w:val="28"/>
                <w:szCs w:val="28"/>
              </w:rPr>
              <w:t xml:space="preserve">SECTION 4: Competitive Landscape</w:t>
            </w:r>
          </w:p>
        </w:tc>
      </w:tr>
    </w:tbl>
    <w:p>
      <w:pPr>
        <w:spacing w:after="0" w:before="80"/>
      </w:pPr>
      <w:r>
        <w:t xml:space="preserve"/>
      </w:r>
    </w:p>
    <w:p>
      <w:pPr>
        <w:pStyle w:val="Heading1"/>
        <w:pBdr>
          <w:bottom w:val="single" w:color="2E75B6" w:sz="6" w:space="4"/>
        </w:pBdr>
        <w:spacing w:after="120" w:before="360"/>
      </w:pPr>
      <w:r>
        <w:rPr>
          <w:rFonts w:ascii="Arial" w:cs="Arial" w:eastAsia="Arial" w:hAnsi="Arial"/>
          <w:b/>
          <w:bCs/>
          <w:color w:val="1F4E79"/>
          <w:sz w:val="36"/>
          <w:szCs w:val="36"/>
        </w:rPr>
        <w:t xml:space="preserve">4. Competitive Landscape</w:t>
      </w:r>
    </w:p>
    <w:p>
      <w:pPr>
        <w:spacing w:after="80" w:before="80"/>
      </w:pPr>
      <w:r>
        <w:rPr>
          <w:rFonts w:ascii="Arial" w:cs="Arial" w:eastAsia="Arial" w:hAnsi="Arial"/>
          <w:color w:val="1A1A1A"/>
          <w:sz w:val="22"/>
          <w:szCs w:val="22"/>
        </w:rPr>
        <w:t xml:space="preserve">The chatbot widget market is crowded at the top end (Intercom, Zendesk, Crisp) and increasingly competitive in the "AI-powered, bring-your-own-data" niche (Chatbase, CustomGPT, Chatsy). Here is how the market is segmented.</w:t>
      </w:r>
    </w:p>
    <w:p>
      <w:pPr>
        <w:spacing w:after="0" w:before="60"/>
      </w:pPr>
      <w:r>
        <w:t xml:space="preserve"/>
      </w:r>
    </w:p>
    <w:p>
      <w:pPr>
        <w:pStyle w:val="Heading2"/>
        <w:spacing w:after="80" w:before="280"/>
      </w:pPr>
      <w:r>
        <w:rPr>
          <w:rFonts w:ascii="Arial" w:cs="Arial" w:eastAsia="Arial" w:hAnsi="Arial"/>
          <w:b/>
          <w:bCs/>
          <w:color w:val="2E75B6"/>
          <w:sz w:val="28"/>
          <w:szCs w:val="28"/>
        </w:rPr>
        <w:t xml:space="preserve">4.1 Key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Product</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Core Proposition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Pricing (2026)</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Weakness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Chatbase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 GPT trained on your data, simple embed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$19–$399/mo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Limited DB integration, no tool calling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Intercom / Fin AI</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Full support platform + AI resolution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$74/seat + $0.99/resolution</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Becomes very expensive at scale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Crisp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Live chat + AI, bootstrapped, EU-friendly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$45–$295/workspace/mo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AI is bolt-on, not core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Zendesk AI</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Enterprise support + AI agents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$115+/seat</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Complex, overkill for SMBs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CustomGPT.ai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No-code AI chatbot on your content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$49–$499/mo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 live DB connections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Chatsy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Flat-rate conversation pricing, simple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Flat-rate model</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Newer, smaller ecosystem</w:t>
            </w:r>
          </w:p>
        </w:tc>
      </w:tr>
    </w:tbl>
    <w:p>
      <w:pPr>
        <w:spacing w:after="0" w:before="80"/>
      </w:pPr>
      <w:r>
        <w:t xml:space="preserve"/>
      </w:r>
    </w:p>
    <w:p>
      <w:pPr>
        <w:pStyle w:val="Heading2"/>
        <w:spacing w:after="80" w:before="280"/>
      </w:pPr>
      <w:r>
        <w:rPr>
          <w:rFonts w:ascii="Arial" w:cs="Arial" w:eastAsia="Arial" w:hAnsi="Arial"/>
          <w:b/>
          <w:bCs/>
          <w:color w:val="2E75B6"/>
          <w:sz w:val="28"/>
          <w:szCs w:val="28"/>
        </w:rPr>
        <w:t xml:space="preserve">4.2 Your Differentiation Opportunity</w:t>
      </w:r>
    </w:p>
    <w:p>
      <w:pPr>
        <w:spacing w:after="80" w:before="80"/>
      </w:pPr>
      <w:r>
        <w:rPr>
          <w:rFonts w:ascii="Arial" w:cs="Arial" w:eastAsia="Arial" w:hAnsi="Arial"/>
          <w:color w:val="1A1A1A"/>
          <w:sz w:val="22"/>
          <w:szCs w:val="22"/>
        </w:rPr>
        <w:t xml:space="preserve">Most existing tools train on static uploaded content. Your project's core insight — using tool calling to query live databases at response time — is genuinely differentiated. Nobody in the SMB market does this well. The opportunity is:</w:t>
      </w:r>
    </w:p>
    <w:p>
      <w:pPr>
        <w:spacing w:after="0" w:before="40"/>
      </w:pPr>
      <w:r>
        <w:t xml:space="preserve"/>
      </w:r>
    </w:p>
    <w:p>
      <w:pPr>
        <w:pStyle w:val="ListParagraph"/>
        <w:numPr>
          <w:ilvl w:val="0"/>
          <w:numId w:val="2"/>
        </w:numPr>
        <w:spacing w:after="40" w:before="40"/>
      </w:pPr>
      <w:r>
        <w:rPr>
          <w:rFonts w:ascii="Arial" w:cs="Arial" w:eastAsia="Arial" w:hAnsi="Arial"/>
          <w:color w:val="1A1A1A"/>
          <w:sz w:val="22"/>
          <w:szCs w:val="22"/>
        </w:rPr>
        <w:t xml:space="preserve">Live data, not stale data: Chatbase trains on content snapshots. Your bot queries the actual database when answering, so answers are always current.</w:t>
      </w:r>
    </w:p>
    <w:p>
      <w:pPr>
        <w:pStyle w:val="ListParagraph"/>
        <w:numPr>
          <w:ilvl w:val="0"/>
          <w:numId w:val="2"/>
        </w:numPr>
        <w:spacing w:after="40" w:before="40"/>
      </w:pPr>
      <w:r>
        <w:rPr>
          <w:rFonts w:ascii="Arial" w:cs="Arial" w:eastAsia="Arial" w:hAnsi="Arial"/>
          <w:color w:val="1A1A1A"/>
          <w:sz w:val="22"/>
          <w:szCs w:val="22"/>
        </w:rPr>
        <w:t xml:space="preserve">Simple database connection UX: Most tools require devs. Your "few clicks" promise targets non-technical users — a hugely underserved segment.</w:t>
      </w:r>
    </w:p>
    <w:p>
      <w:pPr>
        <w:pStyle w:val="ListParagraph"/>
        <w:numPr>
          <w:ilvl w:val="0"/>
          <w:numId w:val="2"/>
        </w:numPr>
        <w:spacing w:after="40" w:before="40"/>
      </w:pPr>
      <w:r>
        <w:rPr>
          <w:rFonts w:ascii="Arial" w:cs="Arial" w:eastAsia="Arial" w:hAnsi="Arial"/>
          <w:color w:val="1A1A1A"/>
          <w:sz w:val="22"/>
          <w:szCs w:val="22"/>
        </w:rPr>
        <w:t xml:space="preserve">Transparent pricing: Per-resolution pricing (Intercom's model) creates billing anxiety. Flat-rate or per-seat pricing is more predictable and appealing to SMBs.</w:t>
      </w:r>
    </w:p>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00"/>
              <w:left w:type="dxa" w:w="180"/>
              <w:bottom w:type="dxa" w:w="100"/>
              <w:right w:type="dxa" w:w="180"/>
            </w:tcMar>
          </w:tcPr>
          <w:p>
            <w:r>
              <w:rPr>
                <w:rFonts w:ascii="Arial" w:cs="Arial" w:eastAsia="Arial" w:hAnsi="Arial"/>
                <w:b/>
                <w:bCs/>
                <w:color w:val="FFFFFF"/>
                <w:sz w:val="28"/>
                <w:szCs w:val="28"/>
              </w:rPr>
              <w:t xml:space="preserve">SECTION 5: Recommended Technical Architecture</w:t>
            </w:r>
          </w:p>
        </w:tc>
      </w:tr>
    </w:tbl>
    <w:p>
      <w:pPr>
        <w:spacing w:after="0" w:before="80"/>
      </w:pPr>
      <w:r>
        <w:t xml:space="preserve"/>
      </w:r>
    </w:p>
    <w:p>
      <w:pPr>
        <w:pStyle w:val="Heading1"/>
        <w:pBdr>
          <w:bottom w:val="single" w:color="2E75B6" w:sz="6" w:space="4"/>
        </w:pBdr>
        <w:spacing w:after="120" w:before="360"/>
      </w:pPr>
      <w:r>
        <w:rPr>
          <w:rFonts w:ascii="Arial" w:cs="Arial" w:eastAsia="Arial" w:hAnsi="Arial"/>
          <w:b/>
          <w:bCs/>
          <w:color w:val="1F4E79"/>
          <w:sz w:val="36"/>
          <w:szCs w:val="36"/>
        </w:rPr>
        <w:t xml:space="preserve">5. Recommended Technical Architecture</w:t>
      </w:r>
    </w:p>
    <w:p>
      <w:pPr>
        <w:spacing w:after="80" w:before="80"/>
      </w:pPr>
      <w:r>
        <w:rPr>
          <w:rFonts w:ascii="Arial" w:cs="Arial" w:eastAsia="Arial" w:hAnsi="Arial"/>
          <w:color w:val="1A1A1A"/>
          <w:sz w:val="22"/>
          <w:szCs w:val="22"/>
        </w:rPr>
        <w:t xml:space="preserve">Based on all the research above, here is the concrete technical stack for your project.</w:t>
      </w:r>
    </w:p>
    <w:p>
      <w:pPr>
        <w:spacing w:after="0" w:before="60"/>
      </w:pPr>
      <w:r>
        <w:t xml:space="preserve"/>
      </w:r>
    </w:p>
    <w:p>
      <w:pPr>
        <w:pStyle w:val="Heading2"/>
        <w:spacing w:after="80" w:before="280"/>
      </w:pPr>
      <w:r>
        <w:rPr>
          <w:rFonts w:ascii="Arial" w:cs="Arial" w:eastAsia="Arial" w:hAnsi="Arial"/>
          <w:b/>
          <w:bCs/>
          <w:color w:val="2E75B6"/>
          <w:sz w:val="28"/>
          <w:szCs w:val="28"/>
        </w:rPr>
        <w:t xml:space="preserve">5.1 Full Stack Overview</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LLM / AI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Anthropic Claude (claude-sonnet-4-6)</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Best instruction following, 200k context, native tool use, best for Text-to-SQL generation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Embeddings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Google Gemini Embedding 2</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 MTEB score (68.32), 5+ point lead over OpenAI. Natively multimodal — handles text, images, PDFs, audio, video in one model. Future-proofs product catalog search with image support.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Vector + Relational DB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PostgreSQL with pgvector (Neon)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One DB for everything — app data, embeddings, chat history. Generous free tier.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DB Connector (SQL)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DBHub MCP Server</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Universal SQL connector — Postgres, MySQL, MariaDB, SQLite, SQL Server, Oracle in one server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DB Connector (NoSQL)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Per-DB MCP servers (MongoDB MCP, Firebase MCP, etc.)</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One MCP server per NoSQL database type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Platform Connectors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Custom tool calls (REST/GraphQL)</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Shopify API, WooCommerce API, Stripe API — each as a defined tool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Web Search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Exa (semantic) + Serper (fresh/realtime)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Exa for deep research queries, Serper for time-sensitive lookups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Backend API</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Node.js (Fastify) or Python (FastAPI)</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Fast to build, good ecosystem, easy deployment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Widget Delivery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Vanilla JS script tag + iframe option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Works on any website, no framework required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Auth</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Clerk or Supabase Auth</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Days not weeks to implement, handles social + email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Hosting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Railway or Render (backend), Vercel (frontend)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 to start, scales easily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File Ingestion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LangChain document loaders or custom</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Handles PDF, DOCX, CSV, TXT natively</w:t>
            </w:r>
          </w:p>
        </w:tc>
      </w:tr>
    </w:tbl>
    <w:p>
      <w:pPr>
        <w:spacing w:after="0" w:before="80"/>
      </w:pPr>
      <w:r>
        <w:t xml:space="preserve"/>
      </w:r>
    </w:p>
    <w:p>
      <w:pPr>
        <w:pStyle w:val="Heading2"/>
        <w:spacing w:after="80" w:before="280"/>
      </w:pPr>
      <w:r>
        <w:rPr>
          <w:rFonts w:ascii="Arial" w:cs="Arial" w:eastAsia="Arial" w:hAnsi="Arial"/>
          <w:b/>
          <w:bCs/>
          <w:color w:val="2E75B6"/>
          <w:sz w:val="28"/>
          <w:szCs w:val="28"/>
        </w:rPr>
        <w:t xml:space="preserve">5.2 How the Widget Works (Technical Flow)</w:t>
      </w:r>
    </w:p>
    <w:p>
      <w:pPr>
        <w:spacing w:after="0" w:before="40"/>
      </w:pPr>
      <w:r>
        <w:t xml:space="preserve"/>
      </w:r>
    </w:p>
    <w:p>
      <w:pPr>
        <w:spacing w:after="80" w:before="80"/>
      </w:pPr>
      <w:r>
        <w:rPr>
          <w:rFonts w:ascii="Arial" w:cs="Arial" w:eastAsia="Arial" w:hAnsi="Arial"/>
          <w:color w:val="1A1A1A"/>
          <w:sz w:val="22"/>
          <w:szCs w:val="22"/>
        </w:rPr>
        <w:t xml:space="preserve">User installs the widget by pasting one script tag into their website:</w:t>
      </w:r>
    </w:p>
    <w:p>
      <w:pPr>
        <w:spacing w:after="0" w:before="20"/>
      </w:pPr>
      <w:r>
        <w:t xml:space="preserve"/>
      </w:r>
    </w:p>
    <w:p>
      <w:pPr>
        <w:shd w:fill="F5F5F5" w:val="clear"/>
        <w:spacing w:after="60" w:before="60"/>
      </w:pPr>
      <w:r>
        <w:rPr>
          <w:rFonts w:ascii="Courier New" w:cs="Courier New" w:eastAsia="Courier New" w:hAnsi="Courier New"/>
          <w:color w:val="C7254E"/>
          <w:sz w:val="20"/>
          <w:szCs w:val="20"/>
        </w:rPr>
        <w:t xml:space="preserve">&lt;script src="https://yourapp.com/widget.js" data-bot-id="abc123"&gt;&lt;/script&gt;</w:t>
      </w:r>
    </w:p>
    <w:p>
      <w:pPr>
        <w:spacing w:after="0" w:before="20"/>
      </w:pPr>
      <w:r>
        <w:t xml:space="preserve"/>
      </w:r>
    </w:p>
    <w:p>
      <w:pPr>
        <w:spacing w:after="80" w:before="80"/>
      </w:pPr>
      <w:r>
        <w:rPr>
          <w:rFonts w:ascii="Arial" w:cs="Arial" w:eastAsia="Arial" w:hAnsi="Arial"/>
          <w:color w:val="1A1A1A"/>
          <w:sz w:val="22"/>
          <w:szCs w:val="22"/>
        </w:rPr>
        <w:t xml:space="preserve">The flow when a user types a question:</w:t>
      </w:r>
    </w:p>
    <w:p>
      <w:pPr>
        <w:spacing w:after="0" w:before="20"/>
      </w:pPr>
      <w:r>
        <w:t xml:space="preserve"/>
      </w:r>
    </w:p>
    <w:p>
      <w:pPr>
        <w:pStyle w:val="ListParagraph"/>
        <w:numPr>
          <w:ilvl w:val="0"/>
          <w:numId w:val="2"/>
        </w:numPr>
        <w:spacing w:after="40" w:before="40"/>
      </w:pPr>
      <w:r>
        <w:rPr>
          <w:rFonts w:ascii="Arial" w:cs="Arial" w:eastAsia="Arial" w:hAnsi="Arial"/>
          <w:color w:val="1A1A1A"/>
          <w:sz w:val="22"/>
          <w:szCs w:val="22"/>
        </w:rPr>
        <w:t xml:space="preserve">Widget sends the user's message to your backend API</w:t>
      </w:r>
    </w:p>
    <w:p>
      <w:pPr>
        <w:pStyle w:val="ListParagraph"/>
        <w:numPr>
          <w:ilvl w:val="0"/>
          <w:numId w:val="2"/>
        </w:numPr>
        <w:spacing w:after="40" w:before="40"/>
      </w:pPr>
      <w:r>
        <w:rPr>
          <w:rFonts w:ascii="Arial" w:cs="Arial" w:eastAsia="Arial" w:hAnsi="Arial"/>
          <w:color w:val="1A1A1A"/>
          <w:sz w:val="22"/>
          <w:szCs w:val="22"/>
        </w:rPr>
        <w:t xml:space="preserve">Backend embeds the message using text-embedding-3-small</w:t>
      </w:r>
    </w:p>
    <w:p>
      <w:pPr>
        <w:pStyle w:val="ListParagraph"/>
        <w:numPr>
          <w:ilvl w:val="0"/>
          <w:numId w:val="2"/>
        </w:numPr>
        <w:spacing w:after="40" w:before="40"/>
      </w:pPr>
      <w:r>
        <w:rPr>
          <w:rFonts w:ascii="Arial" w:cs="Arial" w:eastAsia="Arial" w:hAnsi="Arial"/>
          <w:color w:val="1A1A1A"/>
          <w:sz w:val="22"/>
          <w:szCs w:val="22"/>
        </w:rPr>
        <w:t xml:space="preserve">pgvector similarity search finds top-5 most relevant knowledge base chunks</w:t>
      </w:r>
    </w:p>
    <w:p>
      <w:pPr>
        <w:pStyle w:val="ListParagraph"/>
        <w:numPr>
          <w:ilvl w:val="0"/>
          <w:numId w:val="2"/>
        </w:numPr>
        <w:spacing w:after="40" w:before="40"/>
      </w:pPr>
      <w:r>
        <w:rPr>
          <w:rFonts w:ascii="Arial" w:cs="Arial" w:eastAsia="Arial" w:hAnsi="Arial"/>
          <w:color w:val="1A1A1A"/>
          <w:sz w:val="22"/>
          <w:szCs w:val="22"/>
        </w:rPr>
        <w:t xml:space="preserve">Backend builds a prompt: system instructions + retrieved chunks + conversation history + user message</w:t>
      </w:r>
    </w:p>
    <w:p>
      <w:pPr>
        <w:pStyle w:val="ListParagraph"/>
        <w:numPr>
          <w:ilvl w:val="0"/>
          <w:numId w:val="2"/>
        </w:numPr>
        <w:spacing w:after="40" w:before="40"/>
      </w:pPr>
      <w:r>
        <w:rPr>
          <w:rFonts w:ascii="Arial" w:cs="Arial" w:eastAsia="Arial" w:hAnsi="Arial"/>
          <w:color w:val="1A1A1A"/>
          <w:sz w:val="22"/>
          <w:szCs w:val="22"/>
        </w:rPr>
        <w:t xml:space="preserve">Prompt sent to Claude via Anthropic Messages API with tool definitions</w:t>
      </w:r>
    </w:p>
    <w:p>
      <w:pPr>
        <w:pStyle w:val="ListParagraph"/>
        <w:numPr>
          <w:ilvl w:val="0"/>
          <w:numId w:val="2"/>
        </w:numPr>
        <w:spacing w:after="40" w:before="40"/>
      </w:pPr>
      <w:r>
        <w:rPr>
          <w:rFonts w:ascii="Arial" w:cs="Arial" w:eastAsia="Arial" w:hAnsi="Arial"/>
          <w:color w:val="1A1A1A"/>
          <w:sz w:val="22"/>
          <w:szCs w:val="22"/>
        </w:rPr>
        <w:t xml:space="preserve">Claude either answers directly or calls search_knowledge_base for more context</w:t>
      </w:r>
    </w:p>
    <w:p>
      <w:pPr>
        <w:pStyle w:val="ListParagraph"/>
        <w:numPr>
          <w:ilvl w:val="0"/>
          <w:numId w:val="2"/>
        </w:numPr>
        <w:spacing w:after="40" w:before="40"/>
      </w:pPr>
      <w:r>
        <w:rPr>
          <w:rFonts w:ascii="Arial" w:cs="Arial" w:eastAsia="Arial" w:hAnsi="Arial"/>
          <w:color w:val="1A1A1A"/>
          <w:sz w:val="22"/>
          <w:szCs w:val="22"/>
        </w:rPr>
        <w:t xml:space="preserve">Response streamed back to the widget in real-time</w:t>
      </w:r>
    </w:p>
    <w:p>
      <w:pPr>
        <w:spacing w:after="0" w:before="80"/>
      </w:pPr>
      <w:r>
        <w:t xml:space="preserve"/>
      </w:r>
    </w:p>
    <w:p>
      <w:pPr>
        <w:pStyle w:val="Heading2"/>
        <w:spacing w:after="80" w:before="280"/>
      </w:pPr>
      <w:r>
        <w:rPr>
          <w:rFonts w:ascii="Arial" w:cs="Arial" w:eastAsia="Arial" w:hAnsi="Arial"/>
          <w:b/>
          <w:bCs/>
          <w:color w:val="2E75B6"/>
          <w:sz w:val="28"/>
          <w:szCs w:val="28"/>
        </w:rPr>
        <w:t xml:space="preserve">5.3 Widget Embedding Strategy</w:t>
      </w:r>
    </w:p>
    <w:p>
      <w:pPr>
        <w:spacing w:after="80" w:before="80"/>
      </w:pPr>
      <w:r>
        <w:rPr>
          <w:rFonts w:ascii="Arial" w:cs="Arial" w:eastAsia="Arial" w:hAnsi="Arial"/>
          <w:color w:val="1A1A1A"/>
          <w:sz w:val="22"/>
          <w:szCs w:val="22"/>
        </w:rPr>
        <w:t xml:space="preserve">Offer two embed options:</w:t>
      </w:r>
    </w:p>
    <w:p>
      <w:pPr>
        <w:spacing w:after="0" w:before="40"/>
      </w:pPr>
      <w:r>
        <w:t xml:space="preserve"/>
      </w:r>
    </w:p>
    <w:p>
      <w:pPr>
        <w:pStyle w:val="ListParagraph"/>
        <w:numPr>
          <w:ilvl w:val="0"/>
          <w:numId w:val="2"/>
        </w:numPr>
        <w:spacing w:after="40" w:before="40"/>
      </w:pPr>
      <w:r>
        <w:rPr>
          <w:rFonts w:ascii="Arial" w:cs="Arial" w:eastAsia="Arial" w:hAnsi="Arial"/>
          <w:color w:val="1A1A1A"/>
          <w:sz w:val="22"/>
          <w:szCs w:val="22"/>
        </w:rPr>
        <w:t xml:space="preserve">Floating widget (default): A chat bubble in the bottom-right corner. One script tag, no configuration needed. Works on any site.</w:t>
      </w:r>
    </w:p>
    <w:p>
      <w:pPr>
        <w:pStyle w:val="ListParagraph"/>
        <w:numPr>
          <w:ilvl w:val="0"/>
          <w:numId w:val="2"/>
        </w:numPr>
        <w:spacing w:after="40" w:before="40"/>
      </w:pPr>
      <w:r>
        <w:rPr>
          <w:rFonts w:ascii="Arial" w:cs="Arial" w:eastAsia="Arial" w:hAnsi="Arial"/>
          <w:color w:val="1A1A1A"/>
          <w:sz w:val="22"/>
          <w:szCs w:val="22"/>
        </w:rPr>
        <w:t xml:space="preserve">Inline iframe: Embedded directly into a page (e.g., a help center or contact page). Customer passes a container div ID.</w:t>
      </w:r>
    </w:p>
    <w:p>
      <w:pPr>
        <w:spacing w:after="80" w:before="80"/>
      </w:pPr>
      <w:r>
        <w:rPr>
          <w:rFonts w:ascii="Arial" w:cs="Arial" w:eastAsia="Arial" w:hAnsi="Arial"/>
          <w:color w:val="1A1A1A"/>
          <w:sz w:val="22"/>
          <w:szCs w:val="22"/>
        </w:rPr>
        <w:t xml:space="preserve">Avoid building a full React SDK in v1 — it adds complexity without meaningfully increasing adoption. The vanilla JS script approach works for 95% of websites.</w:t>
      </w:r>
    </w:p>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00"/>
              <w:left w:type="dxa" w:w="180"/>
              <w:bottom w:type="dxa" w:w="100"/>
              <w:right w:type="dxa" w:w="180"/>
            </w:tcMar>
          </w:tcPr>
          <w:p>
            <w:r>
              <w:rPr>
                <w:rFonts w:ascii="Arial" w:cs="Arial" w:eastAsia="Arial" w:hAnsi="Arial"/>
                <w:b/>
                <w:bCs/>
                <w:color w:val="FFFFFF"/>
                <w:sz w:val="28"/>
                <w:szCs w:val="28"/>
              </w:rPr>
              <w:t xml:space="preserve">SECTION 6: Recommended Build Roadmap</w:t>
            </w:r>
          </w:p>
        </w:tc>
      </w:tr>
    </w:tbl>
    <w:p>
      <w:pPr>
        <w:spacing w:after="0" w:before="80"/>
      </w:pPr>
      <w:r>
        <w:t xml:space="preserve"/>
      </w:r>
    </w:p>
    <w:p>
      <w:pPr>
        <w:pStyle w:val="Heading1"/>
        <w:pBdr>
          <w:bottom w:val="single" w:color="2E75B6" w:sz="6" w:space="4"/>
        </w:pBdr>
        <w:spacing w:after="120" w:before="360"/>
      </w:pPr>
      <w:r>
        <w:rPr>
          <w:rFonts w:ascii="Arial" w:cs="Arial" w:eastAsia="Arial" w:hAnsi="Arial"/>
          <w:b/>
          <w:bCs/>
          <w:color w:val="1F4E79"/>
          <w:sz w:val="36"/>
          <w:szCs w:val="36"/>
        </w:rPr>
        <w:t xml:space="preserve">6. Recommended Build Roadmap</w:t>
      </w:r>
    </w:p>
    <w:p>
      <w:pPr>
        <w:spacing w:after="0" w:before="40"/>
      </w:pPr>
      <w:r>
        <w:t xml:space="preserve"/>
      </w:r>
    </w:p>
    <w:p>
      <w:pPr>
        <w:pStyle w:val="Heading2"/>
        <w:spacing w:after="80" w:before="280"/>
      </w:pPr>
      <w:r>
        <w:rPr>
          <w:rFonts w:ascii="Arial" w:cs="Arial" w:eastAsia="Arial" w:hAnsi="Arial"/>
          <w:b/>
          <w:bCs/>
          <w:color w:val="2E75B6"/>
          <w:sz w:val="28"/>
          <w:szCs w:val="28"/>
        </w:rPr>
        <w:t xml:space="preserve">Phase 1 — Core MVP (Weeks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120"/>
              <w:left w:type="dxa" w:w="160"/>
              <w:bottom w:type="dxa" w:w="120"/>
              <w:right w:type="dxa" w:w="160"/>
            </w:tcMar>
          </w:tcPr>
          <w:p>
            <w:pPr>
              <w:spacing w:after="40" w:before="0"/>
            </w:pPr>
            <w:r>
              <w:rPr>
                <w:rFonts w:ascii="Arial" w:cs="Arial" w:eastAsia="Arial" w:hAnsi="Arial"/>
                <w:b/>
                <w:bCs/>
                <w:color w:val="333333"/>
                <w:sz w:val="22"/>
                <w:szCs w:val="22"/>
              </w:rPr>
              <w:t xml:space="preserve">Goal</w:t>
            </w:r>
          </w:p>
          <w:p>
            <w:pPr>
              <w:spacing w:after="0" w:before="0"/>
            </w:pPr>
            <w:r>
              <w:rPr>
                <w:rFonts w:ascii="Arial" w:cs="Arial" w:eastAsia="Arial" w:hAnsi="Arial"/>
                <w:color w:val="1A1A1A"/>
                <w:sz w:val="22"/>
                <w:szCs w:val="22"/>
              </w:rPr>
              <w:t xml:space="preserve">A working chatbot widget that answers questions from uploaded content. One customer using it.</w:t>
            </w:r>
          </w:p>
        </w:tc>
      </w:tr>
    </w:tbl>
    <w:p>
      <w:pPr>
        <w:spacing w:after="0" w:before="40"/>
      </w:pPr>
      <w:r>
        <w:t xml:space="preserve"/>
      </w:r>
    </w:p>
    <w:p>
      <w:pPr>
        <w:pStyle w:val="ListParagraph"/>
        <w:numPr>
          <w:ilvl w:val="0"/>
          <w:numId w:val="3"/>
        </w:numPr>
        <w:spacing w:after="40" w:before="40"/>
      </w:pPr>
      <w:r>
        <w:rPr>
          <w:rFonts w:ascii="Arial" w:cs="Arial" w:eastAsia="Arial" w:hAnsi="Arial"/>
          <w:color w:val="1A1A1A"/>
          <w:sz w:val="22"/>
          <w:szCs w:val="22"/>
        </w:rPr>
        <w:t xml:space="preserve">Set up PostgreSQL (Neon) + pgvector</w:t>
      </w:r>
    </w:p>
    <w:p>
      <w:pPr>
        <w:pStyle w:val="ListParagraph"/>
        <w:numPr>
          <w:ilvl w:val="0"/>
          <w:numId w:val="3"/>
        </w:numPr>
        <w:spacing w:after="40" w:before="40"/>
      </w:pPr>
      <w:r>
        <w:rPr>
          <w:rFonts w:ascii="Arial" w:cs="Arial" w:eastAsia="Arial" w:hAnsi="Arial"/>
          <w:color w:val="1A1A1A"/>
          <w:sz w:val="22"/>
          <w:szCs w:val="22"/>
        </w:rPr>
        <w:t xml:space="preserve">Build document ingestion pipeline: upload PDF/text → chunk → embed → store</w:t>
      </w:r>
    </w:p>
    <w:p>
      <w:pPr>
        <w:pStyle w:val="ListParagraph"/>
        <w:numPr>
          <w:ilvl w:val="0"/>
          <w:numId w:val="3"/>
        </w:numPr>
        <w:spacing w:after="40" w:before="40"/>
      </w:pPr>
      <w:r>
        <w:rPr>
          <w:rFonts w:ascii="Arial" w:cs="Arial" w:eastAsia="Arial" w:hAnsi="Arial"/>
          <w:color w:val="1A1A1A"/>
          <w:sz w:val="22"/>
          <w:szCs w:val="22"/>
        </w:rPr>
        <w:t xml:space="preserve">Build chat API: receive message → embed → similarity search → Claude call → response</w:t>
      </w:r>
    </w:p>
    <w:p>
      <w:pPr>
        <w:pStyle w:val="ListParagraph"/>
        <w:numPr>
          <w:ilvl w:val="0"/>
          <w:numId w:val="3"/>
        </w:numPr>
        <w:spacing w:after="40" w:before="40"/>
      </w:pPr>
      <w:r>
        <w:rPr>
          <w:rFonts w:ascii="Arial" w:cs="Arial" w:eastAsia="Arial" w:hAnsi="Arial"/>
          <w:color w:val="1A1A1A"/>
          <w:sz w:val="22"/>
          <w:szCs w:val="22"/>
        </w:rPr>
        <w:t xml:space="preserve">Build vanilla JS widget (floating bubble + iframe mode)</w:t>
      </w:r>
    </w:p>
    <w:p>
      <w:pPr>
        <w:pStyle w:val="ListParagraph"/>
        <w:numPr>
          <w:ilvl w:val="0"/>
          <w:numId w:val="3"/>
        </w:numPr>
        <w:spacing w:after="40" w:before="40"/>
      </w:pPr>
      <w:r>
        <w:rPr>
          <w:rFonts w:ascii="Arial" w:cs="Arial" w:eastAsia="Arial" w:hAnsi="Arial"/>
          <w:color w:val="1A1A1A"/>
          <w:sz w:val="22"/>
          <w:szCs w:val="22"/>
        </w:rPr>
        <w:t xml:space="preserve">Build minimal dashboard: upload files, get embed code</w:t>
      </w:r>
    </w:p>
    <w:p>
      <w:pPr>
        <w:pStyle w:val="ListParagraph"/>
        <w:numPr>
          <w:ilvl w:val="0"/>
          <w:numId w:val="3"/>
        </w:numPr>
        <w:spacing w:after="40" w:before="40"/>
      </w:pPr>
      <w:r>
        <w:rPr>
          <w:rFonts w:ascii="Arial" w:cs="Arial" w:eastAsia="Arial" w:hAnsi="Arial"/>
          <w:color w:val="1A1A1A"/>
          <w:sz w:val="22"/>
          <w:szCs w:val="22"/>
        </w:rPr>
        <w:t xml:space="preserve">Auth (Clerk) + basic billing (Stripe, flat monthly rate)</w:t>
      </w:r>
    </w:p>
    <w:p>
      <w:pPr>
        <w:spacing w:after="0" w:before="80"/>
      </w:pPr>
      <w:r>
        <w:t xml:space="preserve"/>
      </w:r>
    </w:p>
    <w:p>
      <w:pPr>
        <w:pStyle w:val="Heading2"/>
        <w:spacing w:after="80" w:before="280"/>
      </w:pPr>
      <w:r>
        <w:rPr>
          <w:rFonts w:ascii="Arial" w:cs="Arial" w:eastAsia="Arial" w:hAnsi="Arial"/>
          <w:b/>
          <w:bCs/>
          <w:color w:val="2E75B6"/>
          <w:sz w:val="28"/>
          <w:szCs w:val="28"/>
        </w:rPr>
        <w:t xml:space="preserve">Phase 2 — Expansion (Weeks 5–10)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120"/>
              <w:left w:type="dxa" w:w="160"/>
              <w:bottom w:type="dxa" w:w="120"/>
              <w:right w:type="dxa" w:w="160"/>
            </w:tcMar>
          </w:tcPr>
          <w:p>
            <w:pPr>
              <w:spacing w:after="40" w:before="0"/>
            </w:pPr>
            <w:r>
              <w:rPr>
                <w:rFonts w:ascii="Arial" w:cs="Arial" w:eastAsia="Arial" w:hAnsi="Arial"/>
                <w:b/>
                <w:bCs/>
                <w:color w:val="333333"/>
                <w:sz w:val="22"/>
                <w:szCs w:val="22"/>
              </w:rPr>
              <w:t xml:space="preserve">Goal</w:t>
            </w:r>
          </w:p>
          <w:p>
            <w:pPr>
              <w:spacing w:after="0" w:before="0"/>
            </w:pPr>
            <w:r>
              <w:rPr>
                <w:rFonts w:ascii="Arial" w:cs="Arial" w:eastAsia="Arial" w:hAnsi="Arial"/>
                <w:color w:val="1A1A1A"/>
                <w:sz w:val="22"/>
                <w:szCs w:val="22"/>
              </w:rPr>
              <w:t xml:space="preserve">10 paying customers. Polish, reliability, and more data sources.</w:t>
            </w:r>
          </w:p>
        </w:tc>
      </w:tr>
    </w:tbl>
    <w:p>
      <w:pPr>
        <w:spacing w:after="0" w:before="40"/>
      </w:pPr>
      <w:r>
        <w:t xml:space="preserve"/>
      </w:r>
    </w:p>
    <w:p>
      <w:pPr>
        <w:pStyle w:val="ListParagraph"/>
        <w:numPr>
          <w:ilvl w:val="0"/>
          <w:numId w:val="3"/>
        </w:numPr>
        <w:spacing w:after="40" w:before="40"/>
      </w:pPr>
      <w:r>
        <w:rPr>
          <w:rFonts w:ascii="Arial" w:cs="Arial" w:eastAsia="Arial" w:hAnsi="Arial"/>
          <w:color w:val="1A1A1A"/>
          <w:sz w:val="22"/>
          <w:szCs w:val="22"/>
        </w:rPr>
        <w:t xml:space="preserve">Add more content sources: website URL crawler, Google Docs import, Notion import</w:t>
      </w:r>
    </w:p>
    <w:p>
      <w:pPr>
        <w:pStyle w:val="ListParagraph"/>
        <w:numPr>
          <w:ilvl w:val="0"/>
          <w:numId w:val="3"/>
        </w:numPr>
        <w:spacing w:after="40" w:before="40"/>
      </w:pPr>
      <w:r>
        <w:rPr>
          <w:rFonts w:ascii="Arial" w:cs="Arial" w:eastAsia="Arial" w:hAnsi="Arial"/>
          <w:color w:val="1A1A1A"/>
          <w:sz w:val="22"/>
          <w:szCs w:val="22"/>
        </w:rPr>
        <w:t xml:space="preserve">Conversation memory (store chat history, reference previous turns)</w:t>
      </w:r>
    </w:p>
    <w:p>
      <w:pPr>
        <w:pStyle w:val="ListParagraph"/>
        <w:numPr>
          <w:ilvl w:val="0"/>
          <w:numId w:val="3"/>
        </w:numPr>
        <w:spacing w:after="40" w:before="40"/>
      </w:pPr>
      <w:r>
        <w:rPr>
          <w:rFonts w:ascii="Arial" w:cs="Arial" w:eastAsia="Arial" w:hAnsi="Arial"/>
          <w:color w:val="1A1A1A"/>
          <w:sz w:val="22"/>
          <w:szCs w:val="22"/>
        </w:rPr>
        <w:t xml:space="preserve">Widget customization: colors, position, greeting message</w:t>
      </w:r>
    </w:p>
    <w:p>
      <w:pPr>
        <w:pStyle w:val="ListParagraph"/>
        <w:numPr>
          <w:ilvl w:val="0"/>
          <w:numId w:val="3"/>
        </w:numPr>
        <w:spacing w:after="40" w:before="40"/>
      </w:pPr>
      <w:r>
        <w:rPr>
          <w:rFonts w:ascii="Arial" w:cs="Arial" w:eastAsia="Arial" w:hAnsi="Arial"/>
          <w:color w:val="1A1A1A"/>
          <w:sz w:val="22"/>
          <w:szCs w:val="22"/>
        </w:rPr>
        <w:t xml:space="preserve">Analytics dashboard: questions asked, topics, satisfaction</w:t>
      </w:r>
    </w:p>
    <w:p>
      <w:pPr>
        <w:pStyle w:val="ListParagraph"/>
        <w:numPr>
          <w:ilvl w:val="0"/>
          <w:numId w:val="3"/>
        </w:numPr>
        <w:spacing w:after="40" w:before="40"/>
      </w:pPr>
      <w:r>
        <w:rPr>
          <w:rFonts w:ascii="Arial" w:cs="Arial" w:eastAsia="Arial" w:hAnsi="Arial"/>
          <w:color w:val="1A1A1A"/>
          <w:sz w:val="22"/>
          <w:szCs w:val="22"/>
        </w:rPr>
        <w:t xml:space="preserve">CSV/spreadsheet upload for simple structured data Q&amp;A</w:t>
      </w:r>
    </w:p>
    <w:p>
      <w:pPr>
        <w:pStyle w:val="ListParagraph"/>
        <w:numPr>
          <w:ilvl w:val="0"/>
          <w:numId w:val="3"/>
        </w:numPr>
        <w:spacing w:after="40" w:before="40"/>
      </w:pPr>
      <w:r>
        <w:rPr>
          <w:rFonts w:ascii="Arial" w:cs="Arial" w:eastAsia="Arial" w:hAnsi="Arial"/>
          <w:color w:val="1A1A1A"/>
          <w:sz w:val="22"/>
          <w:szCs w:val="22"/>
        </w:rPr>
        <w:t xml:space="preserve">Webhook support for real-time content sync</w:t>
      </w:r>
    </w:p>
    <w:p>
      <w:pPr>
        <w:spacing w:after="0" w:before="80"/>
      </w:pPr>
      <w:r>
        <w:t xml:space="preserve"/>
      </w:r>
    </w:p>
    <w:p>
      <w:pPr>
        <w:pStyle w:val="Heading2"/>
        <w:spacing w:after="80" w:before="280"/>
      </w:pPr>
      <w:r>
        <w:rPr>
          <w:rFonts w:ascii="Arial" w:cs="Arial" w:eastAsia="Arial" w:hAnsi="Arial"/>
          <w:b/>
          <w:bCs/>
          <w:color w:val="2E75B6"/>
          <w:sz w:val="28"/>
          <w:szCs w:val="28"/>
        </w:rPr>
        <w:t xml:space="preserve">Phase 3 — Live Database Connections (Weeks 11–20)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120"/>
              <w:left w:type="dxa" w:w="160"/>
              <w:bottom w:type="dxa" w:w="120"/>
              <w:right w:type="dxa" w:w="160"/>
            </w:tcMar>
          </w:tcPr>
          <w:p>
            <w:pPr>
              <w:spacing w:after="40" w:before="0"/>
            </w:pPr>
            <w:r>
              <w:rPr>
                <w:rFonts w:ascii="Arial" w:cs="Arial" w:eastAsia="Arial" w:hAnsi="Arial"/>
                <w:b/>
                <w:bCs/>
                <w:color w:val="333333"/>
                <w:sz w:val="22"/>
                <w:szCs w:val="22"/>
              </w:rPr>
              <w:t xml:space="preserve">Goal</w:t>
            </w:r>
          </w:p>
          <w:p>
            <w:pPr>
              <w:spacing w:after="0" w:before="0"/>
            </w:pPr>
            <w:r>
              <w:rPr>
                <w:rFonts w:ascii="Arial" w:cs="Arial" w:eastAsia="Arial" w:hAnsi="Arial"/>
                <w:color w:val="1A1A1A"/>
                <w:sz w:val="22"/>
                <w:szCs w:val="22"/>
              </w:rPr>
              <w:t xml:space="preserve">The "connect your database" feature that truly differentiates you.</w:t>
            </w:r>
          </w:p>
        </w:tc>
      </w:tr>
    </w:tbl>
    <w:p>
      <w:pPr>
        <w:spacing w:after="0" w:before="40"/>
      </w:pPr>
      <w:r>
        <w:t xml:space="preserve"/>
      </w:r>
    </w:p>
    <w:p>
      <w:pPr>
        <w:pStyle w:val="ListParagraph"/>
        <w:numPr>
          <w:ilvl w:val="0"/>
          <w:numId w:val="3"/>
        </w:numPr>
        <w:spacing w:after="40" w:before="40"/>
      </w:pPr>
      <w:r>
        <w:rPr>
          <w:rFonts w:ascii="Arial" w:cs="Arial" w:eastAsia="Arial" w:hAnsi="Arial"/>
          <w:color w:val="1A1A1A"/>
          <w:sz w:val="22"/>
          <w:szCs w:val="22"/>
        </w:rPr>
        <w:t xml:space="preserve">Design read-only database connector UI (start with PostgreSQL + MySQL)</w:t>
      </w:r>
    </w:p>
    <w:p>
      <w:pPr>
        <w:pStyle w:val="ListParagraph"/>
        <w:numPr>
          <w:ilvl w:val="0"/>
          <w:numId w:val="3"/>
        </w:numPr>
        <w:spacing w:after="40" w:before="40"/>
      </w:pPr>
      <w:r>
        <w:rPr>
          <w:rFonts w:ascii="Arial" w:cs="Arial" w:eastAsia="Arial" w:hAnsi="Arial"/>
          <w:color w:val="1A1A1A"/>
          <w:sz w:val="22"/>
          <w:szCs w:val="22"/>
        </w:rPr>
        <w:t xml:space="preserve">Schema discovery: auto-detect tables and columns, let user describe what each means</w:t>
      </w:r>
    </w:p>
    <w:p>
      <w:pPr>
        <w:pStyle w:val="ListParagraph"/>
        <w:numPr>
          <w:ilvl w:val="0"/>
          <w:numId w:val="3"/>
        </w:numPr>
        <w:spacing w:after="40" w:before="40"/>
      </w:pPr>
      <w:r>
        <w:rPr>
          <w:rFonts w:ascii="Arial" w:cs="Arial" w:eastAsia="Arial" w:hAnsi="Arial"/>
          <w:color w:val="1A1A1A"/>
          <w:sz w:val="22"/>
          <w:szCs w:val="22"/>
        </w:rPr>
        <w:t xml:space="preserve">Natural language → SQL generation using Claude with schema context</w:t>
      </w:r>
    </w:p>
    <w:p>
      <w:pPr>
        <w:pStyle w:val="ListParagraph"/>
        <w:numPr>
          <w:ilvl w:val="0"/>
          <w:numId w:val="3"/>
        </w:numPr>
        <w:spacing w:after="40" w:before="40"/>
      </w:pPr>
      <w:r>
        <w:rPr>
          <w:rFonts w:ascii="Arial" w:cs="Arial" w:eastAsia="Arial" w:hAnsi="Arial"/>
          <w:color w:val="1A1A1A"/>
          <w:sz w:val="22"/>
          <w:szCs w:val="22"/>
        </w:rPr>
        <w:t xml:space="preserve">Query sandboxing: run queries with row limits, timeout, read-only credentials</w:t>
      </w:r>
    </w:p>
    <w:p>
      <w:pPr>
        <w:pStyle w:val="ListParagraph"/>
        <w:numPr>
          <w:ilvl w:val="0"/>
          <w:numId w:val="3"/>
        </w:numPr>
        <w:spacing w:after="40" w:before="40"/>
      </w:pPr>
      <w:r>
        <w:rPr>
          <w:rFonts w:ascii="Arial" w:cs="Arial" w:eastAsia="Arial" w:hAnsi="Arial"/>
          <w:color w:val="1A1A1A"/>
          <w:sz w:val="22"/>
          <w:szCs w:val="22"/>
        </w:rPr>
        <w:t xml:space="preserve">Add MCP server wrapper so power users can connect via any MCP-compatible client</w:t>
      </w:r>
    </w:p>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00"/>
              <w:left w:type="dxa" w:w="180"/>
              <w:bottom w:type="dxa" w:w="100"/>
              <w:right w:type="dxa" w:w="180"/>
            </w:tcMar>
          </w:tcPr>
          <w:p>
            <w:r>
              <w:rPr>
                <w:rFonts w:ascii="Arial" w:cs="Arial" w:eastAsia="Arial" w:hAnsi="Arial"/>
                <w:b/>
                <w:bCs/>
                <w:color w:val="FFFFFF"/>
                <w:sz w:val="28"/>
                <w:szCs w:val="28"/>
              </w:rPr>
              <w:t xml:space="preserve">SECTION 7: Internet Access — Giving Your Chatbot Live Web Knowledge</w:t>
            </w:r>
          </w:p>
        </w:tc>
      </w:tr>
    </w:tbl>
    <w:p>
      <w:pPr>
        <w:spacing w:after="0" w:before="80"/>
      </w:pPr>
      <w:r>
        <w:t xml:space="preserve"/>
      </w:r>
    </w:p>
    <w:p>
      <w:pPr>
        <w:pStyle w:val="Heading1"/>
        <w:pBdr>
          <w:bottom w:val="single" w:color="2E75B6" w:sz="6" w:space="4"/>
        </w:pBdr>
        <w:spacing w:after="120" w:before="360"/>
      </w:pPr>
      <w:r>
        <w:rPr>
          <w:rFonts w:ascii="Arial" w:cs="Arial" w:eastAsia="Arial" w:hAnsi="Arial"/>
          <w:b/>
          <w:bCs/>
          <w:color w:val="1F4E79"/>
          <w:sz w:val="36"/>
          <w:szCs w:val="36"/>
        </w:rPr>
        <w:t xml:space="preserve">7. Internet Access via Exa (&amp; Alternatives)</w:t>
      </w:r>
    </w:p>
    <w:p>
      <w:pPr>
        <w:spacing w:after="80" w:before="80"/>
      </w:pPr>
      <w:r>
        <w:rPr>
          <w:rFonts w:ascii="Arial" w:cs="Arial" w:eastAsia="Arial" w:hAnsi="Arial"/>
          <w:color w:val="1A1A1A"/>
          <w:sz w:val="22"/>
          <w:szCs w:val="22"/>
        </w:rPr>
        <w:t xml:space="preserve">Your knowledge base gives the chatbot access to what users upload. But what about questions that require live, up-to-date information from the web? Adding internet access turns a static Q&amp;A bot into a genuinely intelligent assistant that can answer questions about current events, real-time prices, competitor info, or anything not in the uploaded data.</w:t>
      </w:r>
    </w:p>
    <w:p>
      <w:pPr>
        <w:spacing w:after="0" w:before="60"/>
      </w:pPr>
      <w:r>
        <w:t xml:space="preserve"/>
      </w:r>
    </w:p>
    <w:p>
      <w:pPr>
        <w:pStyle w:val="Heading2"/>
        <w:spacing w:after="80" w:before="280"/>
      </w:pPr>
      <w:r>
        <w:rPr>
          <w:rFonts w:ascii="Arial" w:cs="Arial" w:eastAsia="Arial" w:hAnsi="Arial"/>
          <w:b/>
          <w:bCs/>
          <w:color w:val="2E75B6"/>
          <w:sz w:val="28"/>
          <w:szCs w:val="28"/>
        </w:rPr>
        <w:t xml:space="preserve">7.1 What Exa Is</w:t>
      </w:r>
    </w:p>
    <w:p>
      <w:pPr>
        <w:spacing w:after="80" w:before="80"/>
      </w:pPr>
      <w:r>
        <w:rPr>
          <w:rFonts w:ascii="Arial" w:cs="Arial" w:eastAsia="Arial" w:hAnsi="Arial"/>
          <w:color w:val="1A1A1A"/>
          <w:sz w:val="22"/>
          <w:szCs w:val="22"/>
        </w:rPr>
        <w:t xml:space="preserve">Exa is a web search API built specifically for AI agents. Unlike traditional search APIs (like Serper or SerpAPI) which wrap keyword-based Google results, Exa uses neural embeddings to search the web by meaning — it understands semantic intent rather than just matching words. It was originally called Metaphor Systems, raised $85M at a $700M valuation in September 2025, and has become the default choice for agent builders who need high-quality semantic web retrieval.</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200"/>
        <w:gridCol w:w="2160"/>
        <w:gridCol w:w="160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Search API</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Weakness</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Cost (2026)</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Neural/semantic embeddings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Research, topic clusters, deep understanding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Poor on very fresh/time-sensitive queries (24% FreshQA)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$7/1K requests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Tavily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AI-ranked aggregation, 20 sources/query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Agent-first ergonomics, full content included</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Less semantic depth than Exa</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Credit-based, free tier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Serper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Wraps Google Search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Freshness, keyword queries, high throughput (300 QPS)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Returns snippets only — needs extra scraping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$0.30/1K queries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Brave Search API</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Independent index, privacy-first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Fresh results, no Google dependency</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Smaller index</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$3/1K queries</w:t>
            </w:r>
          </w:p>
        </w:tc>
      </w:tr>
    </w:tbl>
    <w:p>
      <w:pPr>
        <w:spacing w:after="0" w:before="80"/>
      </w:pPr>
      <w:r>
        <w:t xml:space="preserve"/>
      </w:r>
    </w:p>
    <w:p>
      <w:pPr>
        <w:pStyle w:val="Heading2"/>
        <w:spacing w:after="80" w:before="280"/>
      </w:pPr>
      <w:r>
        <w:rPr>
          <w:rFonts w:ascii="Arial" w:cs="Arial" w:eastAsia="Arial" w:hAnsi="Arial"/>
          <w:b/>
          <w:bCs/>
          <w:color w:val="2E75B6"/>
          <w:sz w:val="28"/>
          <w:szCs w:val="28"/>
        </w:rPr>
        <w:t xml:space="preserve">7.2 How to Integrate Internet Access Into Your Widget</w:t>
      </w:r>
    </w:p>
    <w:p>
      <w:pPr>
        <w:spacing w:after="80" w:before="80"/>
      </w:pPr>
      <w:r>
        <w:rPr>
          <w:rFonts w:ascii="Arial" w:cs="Arial" w:eastAsia="Arial" w:hAnsi="Arial"/>
          <w:color w:val="1A1A1A"/>
          <w:sz w:val="22"/>
          <w:szCs w:val="22"/>
        </w:rPr>
        <w:t xml:space="preserve">When a user's question cannot be answered from their knowledge base (low similarity score from vector search), the chatbot should fall back to a web search. This is a simple tool calling pattern:</w:t>
      </w:r>
    </w:p>
    <w:p>
      <w:pPr>
        <w:spacing w:after="0" w:before="40"/>
      </w:pPr>
      <w:r>
        <w:t xml:space="preserve"/>
      </w:r>
    </w:p>
    <w:p>
      <w:pPr>
        <w:pStyle w:val="ListParagraph"/>
        <w:numPr>
          <w:ilvl w:val="0"/>
          <w:numId w:val="2"/>
        </w:numPr>
        <w:spacing w:after="40" w:before="40"/>
      </w:pPr>
      <w:r>
        <w:rPr>
          <w:rFonts w:ascii="Arial" w:cs="Arial" w:eastAsia="Arial" w:hAnsi="Arial"/>
          <w:color w:val="1A1A1A"/>
          <w:sz w:val="22"/>
          <w:szCs w:val="22"/>
        </w:rPr>
        <w:t xml:space="preserve">Define a web_search(query: string) tool alongside search_knowledge_base</w:t>
      </w:r>
    </w:p>
    <w:p>
      <w:pPr>
        <w:pStyle w:val="ListParagraph"/>
        <w:numPr>
          <w:ilvl w:val="0"/>
          <w:numId w:val="2"/>
        </w:numPr>
        <w:spacing w:after="40" w:before="40"/>
      </w:pPr>
      <w:r>
        <w:rPr>
          <w:rFonts w:ascii="Arial" w:cs="Arial" w:eastAsia="Arial" w:hAnsi="Arial"/>
          <w:color w:val="1A1A1A"/>
          <w:sz w:val="22"/>
          <w:szCs w:val="22"/>
        </w:rPr>
        <w:t xml:space="preserve">Claude decides autonomously which tool to call based on the question</w:t>
      </w:r>
    </w:p>
    <w:p>
      <w:pPr>
        <w:pStyle w:val="ListParagraph"/>
        <w:numPr>
          <w:ilvl w:val="0"/>
          <w:numId w:val="2"/>
        </w:numPr>
        <w:spacing w:after="40" w:before="40"/>
      </w:pPr>
      <w:r>
        <w:rPr>
          <w:rFonts w:ascii="Arial" w:cs="Arial" w:eastAsia="Arial" w:hAnsi="Arial"/>
          <w:color w:val="1A1A1A"/>
          <w:sz w:val="22"/>
          <w:szCs w:val="22"/>
        </w:rPr>
        <w:t xml:space="preserve">If the KB score is below a threshold (e.g. &lt; 0.75 cosine similarity), force a web search fallback</w:t>
      </w:r>
    </w:p>
    <w:p>
      <w:pPr>
        <w:pStyle w:val="ListParagraph"/>
        <w:numPr>
          <w:ilvl w:val="0"/>
          <w:numId w:val="2"/>
        </w:numPr>
        <w:spacing w:after="40" w:before="40"/>
      </w:pPr>
      <w:r>
        <w:rPr>
          <w:rFonts w:ascii="Arial" w:cs="Arial" w:eastAsia="Arial" w:hAnsi="Arial"/>
          <w:color w:val="1A1A1A"/>
          <w:sz w:val="22"/>
          <w:szCs w:val="22"/>
        </w:rPr>
        <w:t xml:space="preserve">Always cite the web source in the response so users can verify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160"/>
              <w:bottom w:type="dxa" w:w="120"/>
              <w:right w:type="dxa" w:w="160"/>
            </w:tcMar>
          </w:tcPr>
          <w:p>
            <w:pPr>
              <w:spacing w:after="40" w:before="0"/>
            </w:pPr>
            <w:r>
              <w:rPr>
                <w:rFonts w:ascii="Arial" w:cs="Arial" w:eastAsia="Arial" w:hAnsi="Arial"/>
                <w:b/>
                <w:bCs/>
                <w:color w:val="1F4E79"/>
                <w:sz w:val="22"/>
                <w:szCs w:val="22"/>
              </w:rPr>
              <w:t xml:space="preserve">🏆 Recommendation: Exa for v1, with Serper as a fallback for time-sensitive queries</w:t>
            </w:r>
          </w:p>
          <w:p>
            <w:pPr>
              <w:spacing w:after="0" w:before="0"/>
            </w:pPr>
            <w:r>
              <w:rPr>
                <w:rFonts w:ascii="Arial" w:cs="Arial" w:eastAsia="Arial" w:hAnsi="Arial"/>
                <w:color w:val="1A1A1A"/>
                <w:sz w:val="22"/>
                <w:szCs w:val="22"/>
              </w:rPr>
              <w:t xml:space="preserve">Start with Exa for its semantic quality — it gives better results for the kind of open-ended questions chatbot users ask. Add Serper or Tavily as a secondary source for questions about recent events or news. Exa's free tier (1K searches/month) is enough to validate the feature before paying. This combination covers both deep research and fresh news.</w:t>
            </w:r>
          </w:p>
        </w:tc>
      </w:tr>
    </w:tbl>
    <w:p>
      <w:pPr>
        <w:spacing w:after="0" w:before="60"/>
      </w:pPr>
      <w:r>
        <w:t xml:space="preserve"/>
      </w:r>
    </w:p>
    <w:p>
      <w:pPr>
        <w:pStyle w:val="Heading2"/>
        <w:spacing w:after="80" w:before="280"/>
      </w:pPr>
      <w:r>
        <w:rPr>
          <w:rFonts w:ascii="Arial" w:cs="Arial" w:eastAsia="Arial" w:hAnsi="Arial"/>
          <w:b/>
          <w:bCs/>
          <w:color w:val="2E75B6"/>
          <w:sz w:val="28"/>
          <w:szCs w:val="28"/>
        </w:rPr>
        <w:t xml:space="preserve">7.3 The Differentiation Play</w:t>
      </w:r>
    </w:p>
    <w:p>
      <w:pPr>
        <w:spacing w:after="80" w:before="80"/>
      </w:pPr>
      <w:r>
        <w:rPr>
          <w:rFonts w:ascii="Arial" w:cs="Arial" w:eastAsia="Arial" w:hAnsi="Arial"/>
          <w:color w:val="1A1A1A"/>
          <w:sz w:val="22"/>
          <w:szCs w:val="22"/>
        </w:rPr>
        <w:t xml:space="preserve">Most chatbot widgets (Chatbase, CustomGPT) are entirely closed to the web — they only answer from uploaded content. Adding live web search with proper source citations gives your product a genuinely superior experience. A user who uploads their product manual can get answers from the manual AND from real-time web results if needed, all in one widget.</w:t>
      </w:r>
    </w:p>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00"/>
              <w:left w:type="dxa" w:w="180"/>
              <w:bottom w:type="dxa" w:w="100"/>
              <w:right w:type="dxa" w:w="180"/>
            </w:tcMar>
          </w:tcPr>
          <w:p>
            <w:r>
              <w:rPr>
                <w:rFonts w:ascii="Arial" w:cs="Arial" w:eastAsia="Arial" w:hAnsi="Arial"/>
                <w:b/>
                <w:bCs/>
                <w:color w:val="FFFFFF"/>
                <w:sz w:val="28"/>
                <w:szCs w:val="28"/>
              </w:rPr>
              <w:t xml:space="preserve">SECTION 8: Browser Access — Letting Your AI "See" and Interact With Websites</w:t>
            </w:r>
          </w:p>
        </w:tc>
      </w:tr>
    </w:tbl>
    <w:p>
      <w:pPr>
        <w:spacing w:after="0" w:before="80"/>
      </w:pPr>
      <w:r>
        <w:t xml:space="preserve"/>
      </w:r>
    </w:p>
    <w:p>
      <w:pPr>
        <w:pStyle w:val="Heading1"/>
        <w:pBdr>
          <w:bottom w:val="single" w:color="2E75B6" w:sz="6" w:space="4"/>
        </w:pBdr>
        <w:spacing w:after="120" w:before="360"/>
      </w:pPr>
      <w:r>
        <w:rPr>
          <w:rFonts w:ascii="Arial" w:cs="Arial" w:eastAsia="Arial" w:hAnsi="Arial"/>
          <w:b/>
          <w:bCs/>
          <w:color w:val="1F4E79"/>
          <w:sz w:val="36"/>
          <w:szCs w:val="36"/>
        </w:rPr>
        <w:t xml:space="preserve">8. Browser Access via Browserbase (&amp; Alternatives)</w:t>
      </w:r>
    </w:p>
    <w:p>
      <w:pPr>
        <w:spacing w:after="80" w:before="80"/>
      </w:pPr>
      <w:r>
        <w:rPr>
          <w:rFonts w:ascii="Arial" w:cs="Arial" w:eastAsia="Arial" w:hAnsi="Arial"/>
          <w:color w:val="1A1A1A"/>
          <w:sz w:val="22"/>
          <w:szCs w:val="22"/>
        </w:rPr>
        <w:t xml:space="preserve">Internet search gives your chatbot access to web content as text. Browser access is a level above — it gives your AI a real, live browser that it can navigate, click, fill forms, take screenshots, and interact with just like a human would. This is what powers agents that can "go do something" on the web, not just read it.</w:t>
      </w:r>
    </w:p>
    <w:p>
      <w:pPr>
        <w:spacing w:after="0" w:before="60"/>
      </w:pPr>
      <w:r>
        <w:t xml:space="preserve"/>
      </w:r>
    </w:p>
    <w:p>
      <w:pPr>
        <w:pStyle w:val="Heading2"/>
        <w:spacing w:after="80" w:before="280"/>
      </w:pPr>
      <w:r>
        <w:rPr>
          <w:rFonts w:ascii="Arial" w:cs="Arial" w:eastAsia="Arial" w:hAnsi="Arial"/>
          <w:b/>
          <w:bCs/>
          <w:color w:val="2E75B6"/>
          <w:sz w:val="28"/>
          <w:szCs w:val="28"/>
        </w:rPr>
        <w:t xml:space="preserve">8.1 What Browserbase Is</w:t>
      </w:r>
    </w:p>
    <w:p>
      <w:pPr>
        <w:spacing w:after="80" w:before="80"/>
      </w:pPr>
      <w:r>
        <w:rPr>
          <w:rFonts w:ascii="Arial" w:cs="Arial" w:eastAsia="Arial" w:hAnsi="Arial"/>
          <w:color w:val="1A1A1A"/>
          <w:sz w:val="22"/>
          <w:szCs w:val="22"/>
        </w:rPr>
        <w:t xml:space="preserve">Browserbase is a managed cloud browser infrastructure platform — often described as "AWS for headless browsers." Instead of running Playwright or Puppeteer on your own server, you spin up a cloud-hosted browser instance via API and your AI agent controls it remotely. Browserbase raised $40M Series B in June 2025, processed 50 million sessions in 2025 across 1,000+ customers, and has become the default infrastructure choice for teams deploying browser agents at scale.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000"/>
        <w:gridCol w:w="2800"/>
        <w:gridCol w:w="11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Feature</w:t>
            </w:r>
          </w:p>
        </w:tc>
        <w:tc>
          <w:tcPr>
            <w:tcW w:type="dxa" w:w="1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Self-Host?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Browserbase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Managed cloud infrastructure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Production scale, enterprise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Anti-detection stealth, session recordings, Playwright/Puppeteer compatible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Steel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Open-source + cloud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Teams wanting flexibility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Full open-source, self-hostable</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Browserless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Cloud browser hosting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Migrating existing Playwright scripts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Drop-in replacement for local browsers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Browser Use (Python)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Open-source agent framework</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Rapid prototyping, research</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89.1% benchmark success rate, free</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Skyvern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No-code browser agent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Form filling, workflows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Best for structured form automation</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Cloud + OSS</w:t>
            </w:r>
          </w:p>
        </w:tc>
      </w:tr>
    </w:tbl>
    <w:p>
      <w:pPr>
        <w:spacing w:after="0" w:before="80"/>
      </w:pPr>
      <w:r>
        <w:t xml:space="preserve"/>
      </w:r>
    </w:p>
    <w:p>
      <w:pPr>
        <w:pStyle w:val="Heading2"/>
        <w:spacing w:after="80" w:before="280"/>
      </w:pPr>
      <w:r>
        <w:rPr>
          <w:rFonts w:ascii="Arial" w:cs="Arial" w:eastAsia="Arial" w:hAnsi="Arial"/>
          <w:b/>
          <w:bCs/>
          <w:color w:val="2E75B6"/>
          <w:sz w:val="28"/>
          <w:szCs w:val="28"/>
        </w:rPr>
        <w:t xml:space="preserve">8.2 What You Can Build With Browser Access</w:t>
      </w:r>
    </w:p>
    <w:p>
      <w:pPr>
        <w:spacing w:after="80" w:before="80"/>
      </w:pPr>
      <w:r>
        <w:rPr>
          <w:rFonts w:ascii="Arial" w:cs="Arial" w:eastAsia="Arial" w:hAnsi="Arial"/>
          <w:color w:val="1A1A1A"/>
          <w:sz w:val="22"/>
          <w:szCs w:val="22"/>
        </w:rPr>
        <w:t xml:space="preserve">For your chatbot widget, browser access opens up powerful use cases that go far beyond static Q&amp;A:</w:t>
      </w:r>
    </w:p>
    <w:p>
      <w:pPr>
        <w:spacing w:after="0" w:before="40"/>
      </w:pPr>
      <w:r>
        <w:t xml:space="preserve"/>
      </w:r>
    </w:p>
    <w:p>
      <w:pPr>
        <w:pStyle w:val="ListParagraph"/>
        <w:numPr>
          <w:ilvl w:val="0"/>
          <w:numId w:val="2"/>
        </w:numPr>
        <w:spacing w:after="40" w:before="40"/>
      </w:pPr>
      <w:r>
        <w:rPr>
          <w:rFonts w:ascii="Arial" w:cs="Arial" w:eastAsia="Arial" w:hAnsi="Arial"/>
          <w:color w:val="1A1A1A"/>
          <w:sz w:val="22"/>
          <w:szCs w:val="22"/>
        </w:rPr>
        <w:t xml:space="preserve">Live data extraction: A user asks "What's the current price of X on Amazon?" — your bot navigates there and reads it.</w:t>
      </w:r>
    </w:p>
    <w:p>
      <w:pPr>
        <w:pStyle w:val="ListParagraph"/>
        <w:numPr>
          <w:ilvl w:val="0"/>
          <w:numId w:val="2"/>
        </w:numPr>
        <w:spacing w:after="40" w:before="40"/>
      </w:pPr>
      <w:r>
        <w:rPr>
          <w:rFonts w:ascii="Arial" w:cs="Arial" w:eastAsia="Arial" w:hAnsi="Arial"/>
          <w:color w:val="1A1A1A"/>
          <w:sz w:val="22"/>
          <w:szCs w:val="22"/>
        </w:rPr>
        <w:t xml:space="preserve">Competitor monitoring: Users can ask the chatbot to check competitor pages and summarize changes.</w:t>
      </w:r>
    </w:p>
    <w:p>
      <w:pPr>
        <w:pStyle w:val="ListParagraph"/>
        <w:numPr>
          <w:ilvl w:val="0"/>
          <w:numId w:val="2"/>
        </w:numPr>
        <w:spacing w:after="40" w:before="40"/>
      </w:pPr>
      <w:r>
        <w:rPr>
          <w:rFonts w:ascii="Arial" w:cs="Arial" w:eastAsia="Arial" w:hAnsi="Arial"/>
          <w:color w:val="1A1A1A"/>
          <w:sz w:val="22"/>
          <w:szCs w:val="22"/>
        </w:rPr>
        <w:t xml:space="preserve">Form filling agent: The bot can fill out forms on other sites on behalf of the user.</w:t>
      </w:r>
    </w:p>
    <w:p>
      <w:pPr>
        <w:pStyle w:val="ListParagraph"/>
        <w:numPr>
          <w:ilvl w:val="0"/>
          <w:numId w:val="2"/>
        </w:numPr>
        <w:spacing w:after="40" w:before="40"/>
      </w:pPr>
      <w:r>
        <w:rPr>
          <w:rFonts w:ascii="Arial" w:cs="Arial" w:eastAsia="Arial" w:hAnsi="Arial"/>
          <w:color w:val="1A1A1A"/>
          <w:sz w:val="22"/>
          <w:szCs w:val="22"/>
        </w:rPr>
        <w:t xml:space="preserve">Screenshot context: The bot captures a screenshot of a page and uses it as visual context for answering questions.</w:t>
      </w:r>
    </w:p>
    <w:p>
      <w:pPr>
        <w:pStyle w:val="ListParagraph"/>
        <w:numPr>
          <w:ilvl w:val="0"/>
          <w:numId w:val="2"/>
        </w:numPr>
        <w:spacing w:after="40" w:before="40"/>
      </w:pPr>
      <w:r>
        <w:rPr>
          <w:rFonts w:ascii="Arial" w:cs="Arial" w:eastAsia="Arial" w:hAnsi="Arial"/>
          <w:color w:val="1A1A1A"/>
          <w:sz w:val="22"/>
          <w:szCs w:val="22"/>
        </w:rPr>
        <w:t xml:space="preserve">Content ingestion: Instead of manual uploads, users paste a URL and the bot browses and ingests the page content.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160"/>
              <w:bottom w:type="dxa" w:w="120"/>
              <w:right w:type="dxa" w:w="160"/>
            </w:tcMar>
          </w:tcPr>
          <w:p>
            <w:pPr>
              <w:spacing w:after="40" w:before="0"/>
            </w:pPr>
            <w:r>
              <w:rPr>
                <w:rFonts w:ascii="Arial" w:cs="Arial" w:eastAsia="Arial" w:hAnsi="Arial"/>
                <w:b/>
                <w:bCs/>
                <w:color w:val="1F4E79"/>
                <w:sz w:val="22"/>
                <w:szCs w:val="22"/>
              </w:rPr>
              <w:t xml:space="preserve">🏆 Recommendation: Defer Browserbase to Phase 3 — Start with URL-to-text ingestion only</w:t>
            </w:r>
          </w:p>
          <w:p>
            <w:pPr>
              <w:spacing w:after="0" w:before="0"/>
            </w:pPr>
            <w:r>
              <w:rPr>
                <w:rFonts w:ascii="Arial" w:cs="Arial" w:eastAsia="Arial" w:hAnsi="Arial"/>
                <w:color w:val="1A1A1A"/>
                <w:sz w:val="22"/>
                <w:szCs w:val="22"/>
              </w:rPr>
              <w:t xml:space="preserve">Full browser control is powerful but adds significant complexity and cost. For v1 and v2, use a simpler approach: when users paste a URL, fetch the page content as text using a service like Firecrawl or Jina AI Reader (both free tiers available) and add it to the knowledge base. Reserve Browserbase for when users explicitly need live, real-time interaction with websites — that is a premium feature worth charging extra for.</w:t>
            </w:r>
          </w:p>
        </w:tc>
      </w:tr>
    </w:tbl>
    <w:p>
      <w:pPr>
        <w:spacing w:after="0" w:before="60"/>
      </w:pPr>
      <w:r>
        <w:t xml:space="preserve"/>
      </w:r>
    </w:p>
    <w:p>
      <w:pPr>
        <w:pStyle w:val="Heading2"/>
        <w:spacing w:after="80" w:before="280"/>
      </w:pPr>
      <w:r>
        <w:rPr>
          <w:rFonts w:ascii="Arial" w:cs="Arial" w:eastAsia="Arial" w:hAnsi="Arial"/>
          <w:b/>
          <w:bCs/>
          <w:color w:val="2E75B6"/>
          <w:sz w:val="28"/>
          <w:szCs w:val="28"/>
        </w:rPr>
        <w:t xml:space="preserve">8.3 Simpler URL-to-Text Alternatives for v1</w:t>
      </w:r>
    </w:p>
    <w:p>
      <w:pPr>
        <w:pStyle w:val="ListParagraph"/>
        <w:numPr>
          <w:ilvl w:val="0"/>
          <w:numId w:val="2"/>
        </w:numPr>
        <w:spacing w:after="40" w:before="40"/>
      </w:pPr>
      <w:r>
        <w:rPr>
          <w:rFonts w:ascii="Arial" w:cs="Arial" w:eastAsia="Arial" w:hAnsi="Arial"/>
          <w:color w:val="1A1A1A"/>
          <w:sz w:val="22"/>
          <w:szCs w:val="22"/>
        </w:rPr>
        <w:t xml:space="preserve">Firecrawl: Converts any URL to clean LLM-ready markdown. Has a free tier. One API call.</w:t>
      </w:r>
    </w:p>
    <w:p>
      <w:pPr>
        <w:pStyle w:val="ListParagraph"/>
        <w:numPr>
          <w:ilvl w:val="0"/>
          <w:numId w:val="2"/>
        </w:numPr>
        <w:spacing w:after="40" w:before="40"/>
      </w:pPr>
      <w:r>
        <w:rPr>
          <w:rFonts w:ascii="Arial" w:cs="Arial" w:eastAsia="Arial" w:hAnsi="Arial"/>
          <w:color w:val="1A1A1A"/>
          <w:sz w:val="22"/>
          <w:szCs w:val="22"/>
        </w:rPr>
        <w:t xml:space="preserve">Jina AI Reader: Prefix any URL with r.jina.ai/ and get clean text back. Free, no API key needed.</w:t>
      </w:r>
    </w:p>
    <w:p>
      <w:pPr>
        <w:pStyle w:val="ListParagraph"/>
        <w:numPr>
          <w:ilvl w:val="0"/>
          <w:numId w:val="2"/>
        </w:numPr>
        <w:spacing w:after="40" w:before="40"/>
      </w:pPr>
      <w:r>
        <w:rPr>
          <w:rFonts w:ascii="Arial" w:cs="Arial" w:eastAsia="Arial" w:hAnsi="Arial"/>
          <w:color w:val="1A1A1A"/>
          <w:sz w:val="22"/>
          <w:szCs w:val="22"/>
        </w:rPr>
        <w:t xml:space="preserve">Spider.cloud: Fast web crawling API, good for crawling entire sites, not just single pages.</w:t>
      </w:r>
    </w:p>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00"/>
              <w:left w:type="dxa" w:w="180"/>
              <w:bottom w:type="dxa" w:w="100"/>
              <w:right w:type="dxa" w:w="180"/>
            </w:tcMar>
          </w:tcPr>
          <w:p>
            <w:r>
              <w:rPr>
                <w:rFonts w:ascii="Arial" w:cs="Arial" w:eastAsia="Arial" w:hAnsi="Arial"/>
                <w:b/>
                <w:bCs/>
                <w:color w:val="FFFFFF"/>
                <w:sz w:val="28"/>
                <w:szCs w:val="28"/>
              </w:rPr>
              <w:t xml:space="preserve">SECTION 9: Lab Access — Building an Agent / Sandbox Mode</w:t>
            </w:r>
          </w:p>
        </w:tc>
      </w:tr>
    </w:tbl>
    <w:p>
      <w:pPr>
        <w:spacing w:after="0" w:before="80"/>
      </w:pPr>
      <w:r>
        <w:t xml:space="preserve"/>
      </w:r>
    </w:p>
    <w:p>
      <w:pPr>
        <w:pStyle w:val="Heading1"/>
        <w:pBdr>
          <w:bottom w:val="single" w:color="2E75B6" w:sz="6" w:space="4"/>
        </w:pBdr>
        <w:spacing w:after="120" w:before="360"/>
      </w:pPr>
      <w:r>
        <w:rPr>
          <w:rFonts w:ascii="Arial" w:cs="Arial" w:eastAsia="Arial" w:hAnsi="Arial"/>
          <w:b/>
          <w:bCs/>
          <w:color w:val="1F4E79"/>
          <w:sz w:val="36"/>
          <w:szCs w:val="36"/>
        </w:rPr>
        <w:t xml:space="preserve">9. Lab Access — Agent Mode &amp; Code Execution Sandbox</w:t>
      </w:r>
    </w:p>
    <w:p>
      <w:pPr>
        <w:spacing w:after="80" w:before="80"/>
      </w:pPr>
      <w:r>
        <w:rPr>
          <w:rFonts w:ascii="Arial" w:cs="Arial" w:eastAsia="Arial" w:hAnsi="Arial"/>
          <w:color w:val="1A1A1A"/>
          <w:sz w:val="22"/>
          <w:szCs w:val="22"/>
        </w:rPr>
        <w:t xml:space="preserve">"Lab access" in your notebook refers to something like Perplexity Labs — a mode where the AI can not just answer questions but actually run code, execute multi-step tasks, and produce artifacts (files, scripts, data, apps). This is the most ambitious of the three new features and also the most differentiating if done well.</w:t>
      </w:r>
    </w:p>
    <w:p>
      <w:pPr>
        <w:spacing w:after="0" w:before="60"/>
      </w:pPr>
      <w:r>
        <w:t xml:space="preserve"/>
      </w:r>
    </w:p>
    <w:p>
      <w:pPr>
        <w:pStyle w:val="Heading2"/>
        <w:spacing w:after="80" w:before="280"/>
      </w:pPr>
      <w:r>
        <w:rPr>
          <w:rFonts w:ascii="Arial" w:cs="Arial" w:eastAsia="Arial" w:hAnsi="Arial"/>
          <w:b/>
          <w:bCs/>
          <w:color w:val="2E75B6"/>
          <w:sz w:val="28"/>
          <w:szCs w:val="28"/>
        </w:rPr>
        <w:t xml:space="preserve">9.1 What Perplexity's Labs / Computer Mode Actually Does</w:t>
      </w:r>
    </w:p>
    <w:p>
      <w:pPr>
        <w:spacing w:after="80" w:before="80"/>
      </w:pPr>
      <w:r>
        <w:rPr>
          <w:rFonts w:ascii="Arial" w:cs="Arial" w:eastAsia="Arial" w:hAnsi="Arial"/>
          <w:color w:val="1A1A1A"/>
          <w:sz w:val="22"/>
          <w:szCs w:val="22"/>
        </w:rPr>
        <w:t xml:space="preserve">Perplexity Computer (launched Feb 2026) is an autonomous agent that breaks complex tasks into subtasks and routes each one to the best AI model. It coordinates 19 models simultaneously (Claude for reasoning, Gemini for research, specialized models for images/video/code), runs everything in an isolated cloud sandbox with a real filesystem and browser, and supports 400+ app integrations. Users get 10,000 credits/month for $200/month on the Max plan.</w:t>
      </w:r>
    </w:p>
    <w:p>
      <w:pPr>
        <w:spacing w:after="80" w:before="80"/>
      </w:pPr>
      <w:r>
        <w:rPr>
          <w:rFonts w:ascii="Arial" w:cs="Arial" w:eastAsia="Arial" w:hAnsi="Arial"/>
          <w:color w:val="1A1A1A"/>
          <w:sz w:val="22"/>
          <w:szCs w:val="22"/>
        </w:rPr>
        <w:t xml:space="preserve">The key insight from their architecture: every task runs in an isolated sandbox environment. This is not optional — it is the safety foundation that makes it acceptable to let an AI execute real code and take real actions.</w:t>
      </w:r>
    </w:p>
    <w:p>
      <w:pPr>
        <w:spacing w:after="0" w:before="60"/>
      </w:pPr>
      <w:r>
        <w:t xml:space="preserve"/>
      </w:r>
    </w:p>
    <w:p>
      <w:pPr>
        <w:pStyle w:val="Heading2"/>
        <w:spacing w:after="80" w:before="280"/>
      </w:pPr>
      <w:r>
        <w:rPr>
          <w:rFonts w:ascii="Arial" w:cs="Arial" w:eastAsia="Arial" w:hAnsi="Arial"/>
          <w:b/>
          <w:bCs/>
          <w:color w:val="2E75B6"/>
          <w:sz w:val="28"/>
          <w:szCs w:val="28"/>
        </w:rPr>
        <w:t xml:space="preserve">9.2 The Sandbox Infrastructure Layer</w:t>
      </w:r>
    </w:p>
    <w:p>
      <w:pPr>
        <w:spacing w:after="80" w:before="80"/>
      </w:pPr>
      <w:r>
        <w:rPr>
          <w:rFonts w:ascii="Arial" w:cs="Arial" w:eastAsia="Arial" w:hAnsi="Arial"/>
          <w:color w:val="1A1A1A"/>
          <w:sz w:val="22"/>
          <w:szCs w:val="22"/>
        </w:rPr>
        <w:t xml:space="preserve">To build even a lightweight version of this, you need a code execution sandbox. The leading options in 2026:</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400"/>
        <w:gridCol w:w="1800"/>
        <w:gridCol w:w="25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Isolation</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Cold Start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Session Limit</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E2B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Firecracker microVMs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~150ms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24 hours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Best SDK for AI-first use cases, widely adopted</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Northflank</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Kata Containers + gVisor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Fast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Unlimited</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Best overall for production, 2M+ workloads/month</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Daytona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Docker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90ms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Configurable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Fastest cold start, good for latency-sensitive use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Cloudflare Workers Sandbox</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V8 isolates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&lt; 5ms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Short</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Ultra-fast, lightweight tasks only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Modal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Container-based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1-3 seconds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Unlimited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Best for GPU workloads, ML tasks</w:t>
            </w:r>
          </w:p>
        </w:tc>
      </w:tr>
    </w:tbl>
    <w:p>
      <w:pPr>
        <w:spacing w:after="0" w:before="80"/>
      </w:pPr>
      <w:r>
        <w:t xml:space="preserve"/>
      </w:r>
    </w:p>
    <w:p>
      <w:pPr>
        <w:pStyle w:val="Heading2"/>
        <w:spacing w:after="80" w:before="280"/>
      </w:pPr>
      <w:r>
        <w:rPr>
          <w:rFonts w:ascii="Arial" w:cs="Arial" w:eastAsia="Arial" w:hAnsi="Arial"/>
          <w:b/>
          <w:bCs/>
          <w:color w:val="2E75B6"/>
          <w:sz w:val="28"/>
          <w:szCs w:val="28"/>
        </w:rPr>
        <w:t xml:space="preserve">9.3 What Your "Lab Mode" Could Look Like</w:t>
      </w:r>
    </w:p>
    <w:p>
      <w:pPr>
        <w:spacing w:after="80" w:before="80"/>
      </w:pPr>
      <w:r>
        <w:rPr>
          <w:rFonts w:ascii="Arial" w:cs="Arial" w:eastAsia="Arial" w:hAnsi="Arial"/>
          <w:color w:val="1A1A1A"/>
          <w:sz w:val="22"/>
          <w:szCs w:val="22"/>
        </w:rPr>
        <w:t xml:space="preserve">For your chatbot widget, a lab mode is a premium tier where users interact with an agent that can do more than answer questions. Concretely:</w:t>
      </w:r>
    </w:p>
    <w:p>
      <w:pPr>
        <w:spacing w:after="0" w:before="40"/>
      </w:pPr>
      <w:r>
        <w:t xml:space="preserve"/>
      </w:r>
    </w:p>
    <w:p>
      <w:pPr>
        <w:pStyle w:val="ListParagraph"/>
        <w:numPr>
          <w:ilvl w:val="0"/>
          <w:numId w:val="2"/>
        </w:numPr>
        <w:spacing w:after="40" w:before="40"/>
      </w:pPr>
      <w:r>
        <w:rPr>
          <w:rFonts w:ascii="Arial" w:cs="Arial" w:eastAsia="Arial" w:hAnsi="Arial"/>
          <w:color w:val="1A1A1A"/>
          <w:sz w:val="22"/>
          <w:szCs w:val="22"/>
        </w:rPr>
        <w:t xml:space="preserve">Code execution: User asks the chatbot to write and run a Python script on their data. The bot generates the code, runs it in E2B, and returns results or a downloadable file.</w:t>
      </w:r>
    </w:p>
    <w:p>
      <w:pPr>
        <w:pStyle w:val="ListParagraph"/>
        <w:numPr>
          <w:ilvl w:val="0"/>
          <w:numId w:val="2"/>
        </w:numPr>
        <w:spacing w:after="40" w:before="40"/>
      </w:pPr>
      <w:r>
        <w:rPr>
          <w:rFonts w:ascii="Arial" w:cs="Arial" w:eastAsia="Arial" w:hAnsi="Arial"/>
          <w:color w:val="1A1A1A"/>
          <w:sz w:val="22"/>
          <w:szCs w:val="22"/>
        </w:rPr>
        <w:t xml:space="preserve">Data analysis: User uploads a CSV and asks "find the top 5 customers by revenue this quarter." Bot writes and runs the analysis, shows a chart.</w:t>
      </w:r>
    </w:p>
    <w:p>
      <w:pPr>
        <w:pStyle w:val="ListParagraph"/>
        <w:numPr>
          <w:ilvl w:val="0"/>
          <w:numId w:val="2"/>
        </w:numPr>
        <w:spacing w:after="40" w:before="40"/>
      </w:pPr>
      <w:r>
        <w:rPr>
          <w:rFonts w:ascii="Arial" w:cs="Arial" w:eastAsia="Arial" w:hAnsi="Arial"/>
          <w:color w:val="1A1A1A"/>
          <w:sz w:val="22"/>
          <w:szCs w:val="22"/>
        </w:rPr>
        <w:t xml:space="preserve">Document generation: Bot creates a PDF report or Word doc from the conversation and lets the user download it.</w:t>
      </w:r>
    </w:p>
    <w:p>
      <w:pPr>
        <w:pStyle w:val="ListParagraph"/>
        <w:numPr>
          <w:ilvl w:val="0"/>
          <w:numId w:val="2"/>
        </w:numPr>
        <w:spacing w:after="40" w:before="40"/>
      </w:pPr>
      <w:r>
        <w:rPr>
          <w:rFonts w:ascii="Arial" w:cs="Arial" w:eastAsia="Arial" w:hAnsi="Arial"/>
          <w:color w:val="1A1A1A"/>
          <w:sz w:val="22"/>
          <w:szCs w:val="22"/>
        </w:rPr>
        <w:t xml:space="preserve">Multi-step research: Bot breaks a complex research question into sub-tasks, runs web searches + code analysis + synthesis, and returns a structured report.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160"/>
              <w:bottom w:type="dxa" w:w="120"/>
              <w:right w:type="dxa" w:w="160"/>
            </w:tcMar>
          </w:tcPr>
          <w:p>
            <w:pPr>
              <w:spacing w:after="40" w:before="0"/>
            </w:pPr>
            <w:r>
              <w:rPr>
                <w:rFonts w:ascii="Arial" w:cs="Arial" w:eastAsia="Arial" w:hAnsi="Arial"/>
                <w:b/>
                <w:bCs/>
                <w:color w:val="1F4E79"/>
                <w:sz w:val="22"/>
                <w:szCs w:val="22"/>
              </w:rPr>
              <w:t xml:space="preserve">🏆 Recommendation: E2B for your first sandbox implementation</w:t>
            </w:r>
          </w:p>
          <w:p>
            <w:pPr>
              <w:spacing w:after="0" w:before="0"/>
            </w:pPr>
            <w:r>
              <w:rPr>
                <w:rFonts w:ascii="Arial" w:cs="Arial" w:eastAsia="Arial" w:hAnsi="Arial"/>
                <w:color w:val="1A1A1A"/>
                <w:sz w:val="22"/>
                <w:szCs w:val="22"/>
              </w:rPr>
              <w:t xml:space="preserve">E2B is the most widely adopted AI-first sandbox SDK. It went from 40K sessions/month in March 2024 to 15M/month by March 2025 — about 50% of Fortune 500 companies now run agent workloads through it. The SDK is clean, the Python and JS clients are well-documented, and the Firecracker microVM isolation is production-grade. Start with code execution (Python) and file generation as the first lab features, gated behind a premium plan tier.</w:t>
            </w:r>
          </w:p>
        </w:tc>
      </w:tr>
    </w:tbl>
    <w:p>
      <w:pPr>
        <w:spacing w:after="0" w:before="60"/>
      </w:pPr>
      <w:r>
        <w:t xml:space="preserve"/>
      </w:r>
    </w:p>
    <w:p>
      <w:pPr>
        <w:pStyle w:val="Heading2"/>
        <w:spacing w:after="80" w:before="280"/>
      </w:pPr>
      <w:r>
        <w:rPr>
          <w:rFonts w:ascii="Arial" w:cs="Arial" w:eastAsia="Arial" w:hAnsi="Arial"/>
          <w:b/>
          <w:bCs/>
          <w:color w:val="2E75B6"/>
          <w:sz w:val="28"/>
          <w:szCs w:val="28"/>
        </w:rPr>
        <w:t xml:space="preserve">9.4 Revised Roadmap with New Features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You Ship</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New Features Added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 (Weeks 1–4)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Core widget: file upload, Q&amp;A, embed code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Phase 2 (Weeks 5–10)</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More sources, widget customization, analytics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Internet access via Exa (web search fallback)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3 (Weeks 11–16)</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Live database connections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URL ingestion via Firecrawl, basic browser scraping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Phase 4 (Weeks 17–24)</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Agent / Lab mode (premium tier)</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E2B sandbox, code execution, file generation, Browserbase for live web interaction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5 (Weeks 25+)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agent platform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Multi-model routing, MCP ecosystem, custom integrations</w:t>
            </w:r>
          </w:p>
        </w:tc>
      </w:tr>
    </w:tbl>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00"/>
              <w:left w:type="dxa" w:w="180"/>
              <w:bottom w:type="dxa" w:w="100"/>
              <w:right w:type="dxa" w:w="180"/>
            </w:tcMar>
          </w:tcPr>
          <w:p>
            <w:r>
              <w:rPr>
                <w:rFonts w:ascii="Arial" w:cs="Arial" w:eastAsia="Arial" w:hAnsi="Arial"/>
                <w:b/>
                <w:bCs/>
                <w:color w:val="FFFFFF"/>
                <w:sz w:val="28"/>
                <w:szCs w:val="28"/>
              </w:rPr>
              <w:t xml:space="preserve">SECTION 10: Key Risks &amp; How to Mitigate Them</w:t>
            </w:r>
          </w:p>
        </w:tc>
      </w:tr>
    </w:tbl>
    <w:p>
      <w:pPr>
        <w:spacing w:after="0" w:before="80"/>
      </w:pPr>
      <w:r>
        <w:t xml:space="preserve"/>
      </w:r>
    </w:p>
    <w:p>
      <w:pPr>
        <w:pStyle w:val="Heading1"/>
        <w:pBdr>
          <w:bottom w:val="single" w:color="2E75B6" w:sz="6" w:space="4"/>
        </w:pBdr>
        <w:spacing w:after="120" w:before="360"/>
      </w:pPr>
      <w:r>
        <w:rPr>
          <w:rFonts w:ascii="Arial" w:cs="Arial" w:eastAsia="Arial" w:hAnsi="Arial"/>
          <w:b/>
          <w:bCs/>
          <w:color w:val="1F4E79"/>
          <w:sz w:val="36"/>
          <w:szCs w:val="36"/>
        </w:rPr>
        <w:t xml:space="preserve">10. Key Risks &amp; Mitigations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Database connection auth is hard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Delays Phase 3 significantly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Defer to Phase 3, start with file uploads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LLM hallucination on customer data</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Trust issues, churn</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Always cite sources in responses, add confidence threshold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 cost scales faster than revenue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Margin pressure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Cache common queries, set token limits per plan tier</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Competitor copies the DB connection feature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Commoditization</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Build fast, focus on UX quality and customer relationships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Safari cookie restrictions on widget iframe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Widget breaks on some browsers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 postMessage API for cross-origin communication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Chunking quality affects answer quality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Poor user experience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Experiment with chunk size and overlap, add re-ranking step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Exa returns stale results for time-sensitive queries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Wrong answers on live data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 Serper as a secondary fallback for queries about recent events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Browserbase sessions are expensive at scale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Cost spiral in browser-heavy workflows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Gate behind premium plan, cap session duration, throttle per user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Sandbox code execution security risks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 leakage or abuse if not isolated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 E2B Firecracker microVMs (fully isolated), never run user code in your main server process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Agent mode scope creep / runaway tasks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Unpredictable behavior, high costs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Set credit limits per task, add human-in-the-loop checkpoints for sensitive actions</w:t>
            </w:r>
          </w:p>
        </w:tc>
      </w:tr>
    </w:tbl>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00"/>
              <w:left w:type="dxa" w:w="180"/>
              <w:bottom w:type="dxa" w:w="100"/>
              <w:right w:type="dxa" w:w="180"/>
            </w:tcMar>
          </w:tcPr>
          <w:p>
            <w:r>
              <w:rPr>
                <w:rFonts w:ascii="Arial" w:cs="Arial" w:eastAsia="Arial" w:hAnsi="Arial"/>
                <w:b/>
                <w:bCs/>
                <w:color w:val="FFFFFF"/>
                <w:sz w:val="28"/>
                <w:szCs w:val="28"/>
              </w:rPr>
              <w:t xml:space="preserve">SECTION 11: Summary &amp; Final Recommendations</w:t>
            </w:r>
          </w:p>
        </w:tc>
      </w:tr>
    </w:tbl>
    <w:p>
      <w:pPr>
        <w:spacing w:after="0" w:before="80"/>
      </w:pPr>
      <w:r>
        <w:t xml:space="preserve"/>
      </w:r>
    </w:p>
    <w:p>
      <w:pPr>
        <w:pStyle w:val="Heading1"/>
        <w:pBdr>
          <w:bottom w:val="single" w:color="2E75B6" w:sz="6" w:space="4"/>
        </w:pBdr>
        <w:spacing w:after="120" w:before="360"/>
      </w:pPr>
      <w:r>
        <w:rPr>
          <w:rFonts w:ascii="Arial" w:cs="Arial" w:eastAsia="Arial" w:hAnsi="Arial"/>
          <w:b/>
          <w:bCs/>
          <w:color w:val="1F4E79"/>
          <w:sz w:val="36"/>
          <w:szCs w:val="36"/>
        </w:rPr>
        <w:t xml:space="preserve">11. Summary &amp; Final Recommendations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Question (from your notebook)</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Which type of database?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PostgreSQL + pgvector (Neon free tier). One database handles both relational app data and vector search. Upgrade to Pinecone only when you hit scaling limits.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MCP vs. Tool Calling?</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Direct tool calling for v1 and v2. Design tool definitions cleanly so wrapping in MCP later is easy. MCP becomes relevant when you want a third-party integration ecosystem (Phase 5+).</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Response API vs. Custom Build?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Hosted API (Claude Sonnet 4.6) — no contest. Building custom inference is months of work with no product benefit at this stage. Revisit only at $50k+/month API spend.</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Embedding model?</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Google Gemini Embedding 2. #1 on MTEB (68.32), 5+ point lead over OpenAI. Natively multimodal — handles text, images, PDFs, audio, video in a single vector space. Future-proofs product image search.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User's live database access?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Three connector types: DBHub MCP for all SQL databases, per-DB MCP servers for NoSQL (MongoDB, Firebase, etc.), custom REST tool calls for platform APIs (Shopify, WooCommerce, Stripe). Always read-only, always with schema annotation and table whitelist.</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Internet access?</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Exa as primary (semantic search), Serper as fallback for fresh/time-sensitive queries. Add in Phase 2 as a web search fallback tool.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Browser access?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Defer full Browserbase to Phase 4. Use Firecrawl or Jina AI Reader for simple URL-to-text ingestion in Phase 2. Browserbase is a premium Phase 4 feature.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Lab / Agent mode?</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E2B sandbox for code execution. Gate behind a premium plan. Build in Phase 4. Start with Python execution and file generation.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160"/>
              <w:bottom w:type="dxa" w:w="120"/>
              <w:right w:type="dxa" w:w="160"/>
            </w:tcMar>
          </w:tcPr>
          <w:p>
            <w:pPr>
              <w:spacing w:after="40" w:before="0"/>
            </w:pPr>
            <w:r>
              <w:rPr>
                <w:rFonts w:ascii="Arial" w:cs="Arial" w:eastAsia="Arial" w:hAnsi="Arial"/>
                <w:b/>
                <w:bCs/>
                <w:color w:val="1B5E20"/>
                <w:sz w:val="22"/>
                <w:szCs w:val="22"/>
              </w:rPr>
              <w:t xml:space="preserve">The One Thing to Build First</w:t>
            </w:r>
          </w:p>
          <w:p>
            <w:pPr>
              <w:spacing w:after="0" w:before="0"/>
            </w:pPr>
            <w:r>
              <w:rPr>
                <w:rFonts w:ascii="Arial" w:cs="Arial" w:eastAsia="Arial" w:hAnsi="Arial"/>
                <w:color w:val="1A1A1A"/>
                <w:sz w:val="22"/>
                <w:szCs w:val="22"/>
              </w:rPr>
              <w:t xml:space="preserve">Before writing any of the database or MCP code: build the simplest possible version — upload a PDF, ask a question, get an answer, with a copy-paste embed code. Ship that to one real user within 2 weeks. Everything else can wait.</w:t>
            </w:r>
          </w:p>
        </w:tc>
      </w:tr>
    </w:tbl>
    <w:p>
      <w:pPr>
        <w:spacing w:after="0" w:before="120"/>
      </w:pPr>
      <w:r>
        <w:t xml:space="preserve"/>
      </w:r>
    </w:p>
    <w:p>
      <w:pPr>
        <w:spacing w:after="40" w:before="120"/>
        <w:jc w:val="center"/>
      </w:pPr>
      <w:r>
        <w:rPr>
          <w:rFonts w:ascii="Arial" w:cs="Arial" w:eastAsia="Arial" w:hAnsi="Arial"/>
          <w:i/>
          <w:iCs/>
          <w:color w:val="999999"/>
          <w:sz w:val="18"/>
          <w:szCs w:val="18"/>
        </w:rPr>
        <w:t xml:space="preserve">Research compiled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color w:val="888888"/>
        <w:sz w:val="18"/>
        <w:szCs w:val="18"/>
      </w:rPr>
      <w:t xml:space="preserve">Chatbot Widget — Project Research Report</w:t>
    </w:r>
    <w:r>
      <w:rPr>
        <w:rFonts w:ascii="Arial" w:cs="Arial" w:eastAsia="Arial" w:hAnsi="Arial"/>
        <w:color w:val="888888"/>
        <w:sz w:val="18"/>
        <w:szCs w:val="18"/>
      </w:rPr>
      <w:t xml:space="preserve">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rPr>
        <w:color w:val="2E7D32"/>
      </w:r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2026-04-14T13:24:18.541Z</dcterms:created>
  <dcterms:modified xsi:type="dcterms:W3CDTF">2026-04-14T13:24:18.542Z</dcterms:modified>
</cp:coreProperties>
</file>

<file path=docProps/custom.xml><?xml version="1.0" encoding="utf-8"?>
<Properties xmlns="http://schemas.openxmlformats.org/officeDocument/2006/custom-properties" xmlns:vt="http://schemas.openxmlformats.org/officeDocument/2006/docPropsVTypes"/>
</file>