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E55F" w14:textId="77777777" w:rsidR="000051EC" w:rsidRDefault="000051EC">
      <w:pPr>
        <w:rPr>
          <w:rFonts w:ascii="Times New Roman" w:hAnsi="Times New Roman" w:cs="Times New Roman"/>
          <w:sz w:val="32"/>
          <w:szCs w:val="32"/>
          <w:u w:val="single"/>
        </w:rPr>
      </w:pPr>
      <w:r w:rsidRPr="000051EC">
        <w:rPr>
          <w:rFonts w:ascii="Times New Roman" w:hAnsi="Times New Roman" w:cs="Times New Roman"/>
          <w:sz w:val="32"/>
          <w:szCs w:val="32"/>
          <w:u w:val="single"/>
        </w:rPr>
        <w:t>CHATBOT DEPLOYMENT WITH IBM CLOUD WATSON ASSISTANT</w:t>
      </w:r>
      <w:r>
        <w:rPr>
          <w:rFonts w:ascii="Times New Roman" w:hAnsi="Times New Roman" w:cs="Times New Roman"/>
          <w:sz w:val="32"/>
          <w:szCs w:val="32"/>
          <w:u w:val="single"/>
        </w:rPr>
        <w:t>.</w:t>
      </w:r>
    </w:p>
    <w:p w14:paraId="617633F1" w14:textId="77777777" w:rsidR="00200BD6" w:rsidRDefault="00200BD6">
      <w:pPr>
        <w:rPr>
          <w:rFonts w:ascii="Times New Roman" w:hAnsi="Times New Roman" w:cs="Times New Roman"/>
          <w:sz w:val="32"/>
          <w:szCs w:val="32"/>
          <w:u w:val="single"/>
        </w:rPr>
      </w:pPr>
    </w:p>
    <w:p w14:paraId="0EB39ADE" w14:textId="77777777" w:rsidR="000051EC" w:rsidRPr="000051EC" w:rsidRDefault="000051EC">
      <w:pPr>
        <w:rPr>
          <w:rFonts w:ascii="Times New Roman" w:hAnsi="Times New Roman" w:cs="Times New Roman"/>
          <w:sz w:val="28"/>
          <w:szCs w:val="28"/>
        </w:rPr>
      </w:pPr>
      <w:r>
        <w:rPr>
          <w:rFonts w:ascii="Times New Roman" w:hAnsi="Times New Roman" w:cs="Times New Roman"/>
          <w:sz w:val="28"/>
          <w:szCs w:val="28"/>
        </w:rPr>
        <w:t>ABSTRACT:</w:t>
      </w:r>
    </w:p>
    <w:p w14:paraId="1B48E2DC" w14:textId="77777777" w:rsidR="003912DA" w:rsidRDefault="00FE7F76">
      <w:pPr>
        <w:rPr>
          <w:rFonts w:ascii="Times New Roman" w:hAnsi="Times New Roman" w:cs="Times New Roman"/>
          <w:sz w:val="28"/>
          <w:szCs w:val="28"/>
        </w:rPr>
      </w:pPr>
      <w:r w:rsidRPr="00FE7F76">
        <w:rPr>
          <w:rFonts w:ascii="Times New Roman" w:hAnsi="Times New Roman" w:cs="Times New Roman"/>
          <w:sz w:val="28"/>
          <w:szCs w:val="28"/>
        </w:rPr>
        <w:t>An innovative strategy that uses artificial intelligence (AI) and natural language processing (NLP) to construct intelligent virtual agents is chatbot deployment with IBM Cloud Watson Assistant. This research examines the main procedures and advantages of setting up chatbots with IBM Cloud Watson Assistant.</w:t>
      </w:r>
    </w:p>
    <w:p w14:paraId="5D49B6E7" w14:textId="77777777" w:rsidR="00E10CDB" w:rsidRPr="00E10CDB" w:rsidRDefault="00E10CDB" w:rsidP="00E10CDB">
      <w:pPr>
        <w:rPr>
          <w:rFonts w:ascii="Times New Roman" w:hAnsi="Times New Roman" w:cs="Times New Roman"/>
          <w:sz w:val="28"/>
          <w:szCs w:val="28"/>
        </w:rPr>
      </w:pPr>
      <w:r w:rsidRPr="00E10CDB">
        <w:rPr>
          <w:rFonts w:ascii="Times New Roman" w:hAnsi="Times New Roman" w:cs="Times New Roman"/>
          <w:sz w:val="28"/>
          <w:szCs w:val="28"/>
        </w:rPr>
        <w:t>The first step in the process is to define the chatbot's goals and use cases, as well as the particular issues and activities it will handle. The platform for chatbot creation is then decided upon by utilizing IBM Cloud Watson Assistant's broad range of features and capabilities.</w:t>
      </w:r>
    </w:p>
    <w:p w14:paraId="2B30BA09" w14:textId="77777777" w:rsidR="00B62E5E" w:rsidRPr="00B62E5E" w:rsidRDefault="00B62E5E" w:rsidP="00B62E5E">
      <w:pPr>
        <w:rPr>
          <w:rFonts w:ascii="Times New Roman" w:hAnsi="Times New Roman" w:cs="Times New Roman"/>
          <w:sz w:val="28"/>
          <w:szCs w:val="28"/>
        </w:rPr>
      </w:pPr>
      <w:r w:rsidRPr="00B62E5E">
        <w:rPr>
          <w:rFonts w:ascii="Times New Roman" w:hAnsi="Times New Roman" w:cs="Times New Roman"/>
          <w:sz w:val="28"/>
          <w:szCs w:val="28"/>
        </w:rPr>
        <w:t>Designing the chatbot's conversational flows is an important phase because it determines how the chatbot engages with users. The chatbot's capability is expanded by integration with other IBM Cloud services, such as sentiment analysis and language translation, which improves its capacity to deliver tailored responses.</w:t>
      </w:r>
    </w:p>
    <w:p w14:paraId="0DF86A8F"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 xml:space="preserve">The chatbot receives training using previous encounters and actual data, enhancing its comprehension and reaction over time. Thorough testing and debugging make sure the chatbot runs without a hitch and </w:t>
      </w:r>
      <w:proofErr w:type="gramStart"/>
      <w:r w:rsidRPr="00FE7F76">
        <w:rPr>
          <w:rFonts w:ascii="Times New Roman" w:hAnsi="Times New Roman" w:cs="Times New Roman"/>
          <w:sz w:val="28"/>
          <w:szCs w:val="28"/>
        </w:rPr>
        <w:t>responds</w:t>
      </w:r>
      <w:proofErr w:type="gramEnd"/>
      <w:r w:rsidRPr="00FE7F76">
        <w:rPr>
          <w:rFonts w:ascii="Times New Roman" w:hAnsi="Times New Roman" w:cs="Times New Roman"/>
          <w:sz w:val="28"/>
          <w:szCs w:val="28"/>
        </w:rPr>
        <w:t xml:space="preserve"> with precision.</w:t>
      </w:r>
    </w:p>
    <w:p w14:paraId="0E1CB809" w14:textId="77777777" w:rsidR="00FE7F76" w:rsidRDefault="00FE7F76">
      <w:pPr>
        <w:rPr>
          <w:rFonts w:ascii="Times New Roman" w:hAnsi="Times New Roman" w:cs="Times New Roman"/>
          <w:sz w:val="28"/>
          <w:szCs w:val="28"/>
        </w:rPr>
      </w:pPr>
      <w:r w:rsidRPr="00FE7F76">
        <w:rPr>
          <w:rFonts w:ascii="Times New Roman" w:hAnsi="Times New Roman" w:cs="Times New Roman"/>
          <w:sz w:val="28"/>
          <w:szCs w:val="28"/>
        </w:rPr>
        <w:t>When complete, the chatbot is integrated into online and mobile applications to increase user accessibility. The chatbot may develop and adjust to changing user needs thanks to ongoing monitoring and the gathering of user feedback.</w:t>
      </w:r>
    </w:p>
    <w:p w14:paraId="7ECCDAB4" w14:textId="77777777" w:rsidR="00FE7F76" w:rsidRPr="00FE7F76" w:rsidRDefault="000051EC">
      <w:pPr>
        <w:rPr>
          <w:rFonts w:ascii="Times New Roman" w:hAnsi="Times New Roman" w:cs="Times New Roman"/>
          <w:sz w:val="28"/>
          <w:szCs w:val="28"/>
        </w:rPr>
      </w:pPr>
      <w:r w:rsidRPr="000051EC">
        <w:rPr>
          <w:rFonts w:ascii="Times New Roman" w:hAnsi="Times New Roman" w:cs="Times New Roman"/>
          <w:sz w:val="28"/>
          <w:szCs w:val="28"/>
        </w:rPr>
        <w:t>Using IBM Cloud Watson Assistant to deploy chatbots is a game-changing strategy that will improve customer engagement, cost effectiveness, scalability, and operational efficiency. Organizations may develop intelligent virtual agents that transform consumer interactions and make them more effective and rewarding by utilizing AI and NLP technology.</w:t>
      </w:r>
    </w:p>
    <w:sectPr w:rsidR="00FE7F76" w:rsidRPr="00FE7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76"/>
    <w:rsid w:val="000051EC"/>
    <w:rsid w:val="00127BE8"/>
    <w:rsid w:val="00200BD6"/>
    <w:rsid w:val="003912DA"/>
    <w:rsid w:val="00595E70"/>
    <w:rsid w:val="00B62E5E"/>
    <w:rsid w:val="00C70E75"/>
    <w:rsid w:val="00E10CDB"/>
    <w:rsid w:val="00FE7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0CEF"/>
  <w15:chartTrackingRefBased/>
  <w15:docId w15:val="{BD8BB3B7-4D8D-478D-9303-C552F715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V</dc:creator>
  <cp:keywords/>
  <dc:description/>
  <cp:lastModifiedBy>Shalini V</cp:lastModifiedBy>
  <cp:revision>2</cp:revision>
  <dcterms:created xsi:type="dcterms:W3CDTF">2023-09-29T16:20:00Z</dcterms:created>
  <dcterms:modified xsi:type="dcterms:W3CDTF">2023-09-29T16:20:00Z</dcterms:modified>
</cp:coreProperties>
</file>