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13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Create simple PHP JSON API endpoints for events or students and consume them using Fetch API. Perform list, add, update, and delete operations asynchronously without full page reload.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AJAX Fetch CRUD Interface with Real-Time DOM Updates: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3_aja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Do PHP endpoints return valid JSON responses?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backend script api/events_api.php sets Content-Type: application/json; charset=utf-8 and outputs standardized JSON structures containing status codes, success booleans, messages, and payload arrays.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Are GET and POST requests handled properly?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API endpoint routes requests based on the HTTP method: GET retrieves event lists or single records, POST creates new events, PUT updates existing events, and DELETE removes records.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Are loading, success, and error states shown on the frontend?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A loading spinner is displayed while Fetch API requests are pending. Toast notifications pop up upon successful completion of actions, and error banners alert the user if requests fail.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Is input validation performed before database operations?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Inputs are validated both on the client side before dispatching Fetch requests and strictly verified server side in PHP before database queries are executed.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Practical 13 bridged frontend JavaScript and backend PHP through REST-style JSON APIs. Asynchronous CRUD interactions were implemented using the modern Fetch API, enabling seamless record creation, modification, deletion, and filtering without full page reloads.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