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9A824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作业要求：</w:t>
      </w:r>
    </w:p>
    <w:p w14:paraId="120C7AE4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大家针对课程中讲到的图算法等相关领域，选择围绕一个topic相关的至少5篇相关研究，写一篇综述；</w:t>
      </w:r>
    </w:p>
    <w:p w14:paraId="066D8650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结合图数据在自己研究的专业的相关topic的应用，也是可以的！</w:t>
      </w:r>
    </w:p>
    <w:p w14:paraId="5C5C0F6F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格式不限，5页以上A4纸大小内容；不超过8页。</w:t>
      </w:r>
    </w:p>
    <w:p w14:paraId="1CA91D16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deadline：8月1日</w:t>
      </w:r>
    </w:p>
    <w:p w14:paraId="083C07E4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  <w:r>
        <w:rPr>
          <w:rFonts w:ascii="Noto Sans" w:hAnsi="Noto Sans" w:cs="Noto Sans"/>
          <w:color w:val="414141"/>
          <w:sz w:val="21"/>
          <w:szCs w:val="21"/>
        </w:rPr>
        <w:t>邹磊</w:t>
      </w:r>
    </w:p>
    <w:p w14:paraId="1575028F">
      <w:pPr>
        <w:pStyle w:val="12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1"/>
          <w:szCs w:val="21"/>
        </w:rPr>
      </w:pPr>
    </w:p>
    <w:p w14:paraId="074C407C">
      <w:pPr>
        <w:pStyle w:val="12"/>
        <w:shd w:val="clear" w:color="auto" w:fill="FFFFFF"/>
        <w:spacing w:before="0" w:beforeAutospacing="0" w:after="150" w:afterAutospacing="0"/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  <w:t>《大规模图上基于特征压缩的图神经网络训练性能优化研究》</w:t>
      </w:r>
    </w:p>
    <w:p w14:paraId="67149A01">
      <w:pPr>
        <w:pStyle w:val="12"/>
        <w:shd w:val="clear" w:color="auto" w:fill="FFFFFF"/>
        <w:spacing w:before="0" w:beforeAutospacing="0" w:after="150" w:afterAutospacing="0"/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  <w:t>Capsule: 核外大规模GNN训练系统</w:t>
      </w:r>
    </w:p>
    <w:p w14:paraId="6768FCDA">
      <w:pPr>
        <w:pStyle w:val="12"/>
        <w:shd w:val="clear" w:color="auto" w:fill="FFFFFF"/>
        <w:spacing w:before="0" w:beforeAutospacing="0" w:after="150" w:afterAutospacing="0"/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  <w:t>基于子图范围采样的图神经网络训练方法及系统》</w:t>
      </w:r>
    </w:p>
    <w:p w14:paraId="0B93405C">
      <w:pPr>
        <w:pStyle w:val="12"/>
        <w:shd w:val="clear" w:color="auto" w:fill="FFFFFF"/>
        <w:spacing w:before="0" w:beforeAutospacing="0" w:after="150" w:afterAutospacing="0"/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  <w:t>分布式GNN训练中的图划分优化（华为 &amp; 中国科大）</w:t>
      </w:r>
    </w:p>
    <w:p w14:paraId="622FB64D">
      <w:pPr>
        <w:pStyle w:val="12"/>
        <w:shd w:val="clear" w:color="auto" w:fill="FFFFFF"/>
        <w:spacing w:before="0" w:beforeAutospacing="0" w:after="150" w:afterAutospacing="0"/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  <w:t>GLEM: 基于变分推理的文本属性图学习（ICLR 2023）</w:t>
      </w:r>
    </w:p>
    <w:p w14:paraId="6151EE27">
      <w:pPr>
        <w:pStyle w:val="12"/>
        <w:shd w:val="clear" w:color="auto" w:fill="FFFFFF"/>
        <w:spacing w:before="0" w:beforeAutospacing="0" w:after="150" w:afterAutospacing="0"/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  <w:t>P2TAG: 图预训练与提示学习框架（KDD 2024）</w:t>
      </w:r>
    </w:p>
    <w:p w14:paraId="1D86381E">
      <w:pP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  <w:t>GraphUniverse: 图原生存储-查询-学习实时系统（蚂蚁集团）</w:t>
      </w:r>
    </w:p>
    <w:p w14:paraId="428153FA">
      <w:pP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1D1D1D"/>
          <w:vertAlign w:val="baseline"/>
        </w:rPr>
        <w:t>FPGA稀疏矩阵加速器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">
    <w:altName w:val="Noto Sans SC"/>
    <w:panose1 w:val="020B0502040504020204"/>
    <w:charset w:val="00"/>
    <w:family w:val="swiss"/>
    <w:pitch w:val="default"/>
    <w:sig w:usb0="00000000" w:usb1="00000000" w:usb2="00000021" w:usb3="00000000" w:csb0="0000019F" w:csb1="00000000"/>
  </w:font>
  <w:font w:name="Noto Sans SC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E8"/>
    <w:rsid w:val="001221A5"/>
    <w:rsid w:val="001F56E8"/>
    <w:rsid w:val="0213766F"/>
    <w:rsid w:val="15A61446"/>
    <w:rsid w:val="181B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5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5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122</Characters>
  <Lines>1</Lines>
  <Paragraphs>1</Paragraphs>
  <TotalTime>20</TotalTime>
  <ScaleCrop>false</ScaleCrop>
  <LinksUpToDate>false</LinksUpToDate>
  <CharactersWithSpaces>122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2025-06-30T08:16:00Z</dcterms:created>
  <dc:creator>zoulei@pku.edu.cn</dc:creator>
  <cp:lastModifiedBy>霓虹之无</cp:lastModifiedBy>
  <dcterms:modified xsi:type="dcterms:W3CDTF">2025-07-08T15:12:09Z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eyJoZGlkIjoiYTRhNjI2MzVjZjQ0ZDRkYmUxZTRkMGJmZjI1MWRhNjciLCJ1c2VySWQiOiIyNTYwNzQ2MCJ9</vt:lpwstr>
  </property>
  <property fmtid="{D5CDD505-2E9C-101B-9397-08002B2CF9AE}" pid="3" name="KSOProductBuildVer">
    <vt:lpwstr>2052-12.1.0.21915</vt:lpwstr>
  </property>
  <property fmtid="{D5CDD505-2E9C-101B-9397-08002B2CF9AE}" pid="4" name="ICV">
    <vt:lpwstr>504319B1CBFE44E5B0F6969329EB4CE7_12</vt:lpwstr>
  </property>
</Properties>
</file>