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ind w:firstLine="723" w:firstLineChars="200"/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编写样章</w:t>
      </w:r>
    </w:p>
    <w:p>
      <w:pPr>
        <w:snapToGrid w:val="0"/>
        <w:spacing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pStyle w:val="7"/>
        <w:rPr>
          <w:rFonts w:ascii="Times New Roman" w:hAnsi="Times New Roman"/>
        </w:rPr>
      </w:pPr>
      <w:bookmarkStart w:id="0" w:name="_Toc140444192"/>
      <w:r>
        <w:rPr>
          <w:rFonts w:ascii="Times New Roman" w:hAnsi="Times New Roman" w:cs="Times New Roman"/>
        </w:rPr>
        <w:t>为什么</w:t>
      </w:r>
      <w:r>
        <w:rPr>
          <w:rFonts w:hint="eastAsia" w:ascii="Times New Roman" w:hAnsi="Times New Roman" w:cs="Times New Roman"/>
        </w:rPr>
        <w:t>老年人</w:t>
      </w:r>
      <w:r>
        <w:rPr>
          <w:rFonts w:ascii="Times New Roman" w:hAnsi="Times New Roman" w:cs="Times New Roman"/>
        </w:rPr>
        <w:t>更容易</w:t>
      </w:r>
      <w:r>
        <w:rPr>
          <w:rFonts w:hint="eastAsia" w:ascii="Times New Roman" w:hAnsi="Times New Roman" w:cs="Times New Roman"/>
        </w:rPr>
        <w:t>跌倒</w:t>
      </w:r>
      <w:bookmarkEnd w:id="0"/>
      <w:bookmarkStart w:id="1" w:name="pindex0"/>
      <w:bookmarkEnd w:id="1"/>
    </w:p>
    <w:p>
      <w:pPr>
        <w:spacing w:line="360" w:lineRule="auto"/>
        <w:rPr>
          <w:rFonts w:ascii="Times New Roman" w:hAnsi="Times New Roman" w:eastAsia="宋体" w:cs="Times New Roman"/>
          <w:b/>
          <w:bCs/>
          <w:spacing w:val="-2"/>
          <w:sz w:val="24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b/>
          <w:bCs/>
          <w:color w:val="C00000"/>
          <w:kern w:val="0"/>
          <w:sz w:val="24"/>
          <w:szCs w:val="24"/>
          <w:lang w:val="en-US" w:eastAsia="zh-CN" w:bidi="ar-SA"/>
        </w:rPr>
      </w:pPr>
      <w:bookmarkStart w:id="11" w:name="_GoBack"/>
      <w:r>
        <w:rPr>
          <w:rFonts w:ascii="Times New Roman" w:hAnsi="Times New Roman" w:eastAsia="宋体" w:cs="Times New Roman"/>
          <w:b/>
          <w:bCs/>
          <w:spacing w:val="-2"/>
          <w:sz w:val="24"/>
        </w:rPr>
        <w:t>【关键词】</w:t>
      </w:r>
      <w:r>
        <w:rPr>
          <w:rFonts w:ascii="Times New Roman" w:hAnsi="Times New Roman" w:eastAsia="宋体" w:cs="Times New Roman"/>
          <w:spacing w:val="-2"/>
          <w:sz w:val="24"/>
        </w:rPr>
        <w:t>老年人  跌倒  内在因素  外在因素</w:t>
      </w:r>
      <w:r>
        <w:rPr>
          <w:rFonts w:hint="eastAsia" w:ascii="Times New Roman" w:hAnsi="Times New Roman" w:eastAsia="宋体" w:cs="Times New Roman"/>
          <w:spacing w:val="-2"/>
          <w:sz w:val="24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b/>
          <w:bCs/>
          <w:color w:val="C00000"/>
          <w:kern w:val="0"/>
          <w:sz w:val="24"/>
          <w:szCs w:val="24"/>
          <w:lang w:val="en-US" w:eastAsia="zh-CN" w:bidi="ar-SA"/>
        </w:rPr>
        <w:t>必选栏目</w:t>
      </w:r>
    </w:p>
    <w:p>
      <w:pPr>
        <w:pStyle w:val="3"/>
        <w:spacing w:line="360" w:lineRule="auto"/>
        <w:ind w:firstLine="464" w:firstLineChars="200"/>
        <w:rPr>
          <w:rFonts w:ascii="Times New Roman" w:hAnsi="Times New Roman" w:cs="Times New Roman"/>
          <w:spacing w:val="-4"/>
          <w:sz w:val="24"/>
          <w:szCs w:val="24"/>
        </w:rPr>
      </w:pPr>
    </w:p>
    <w:p>
      <w:pPr>
        <w:pStyle w:val="3"/>
        <w:spacing w:line="360" w:lineRule="auto"/>
        <w:ind w:firstLine="464" w:firstLineChars="200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>很多老年朋友一上了年纪就容易头晕目眩，有时候甚至还会跌倒。年轻的时候，跌倒不要紧，随着岁数增长，老年人可不要把跌倒当小事。那么为什么老年朋友更容易跌倒呢?</w:t>
      </w:r>
    </w:p>
    <w:p>
      <w:pPr>
        <w:pStyle w:val="3"/>
        <w:spacing w:line="360" w:lineRule="auto"/>
        <w:ind w:firstLine="464" w:firstLineChars="200"/>
        <w:jc w:val="both"/>
        <w:rPr>
          <w:rFonts w:ascii="Times New Roman" w:hAnsi="Times New Roman" w:cs="Times New Roman"/>
          <w:sz w:val="24"/>
          <w:szCs w:val="24"/>
        </w:rPr>
      </w:pPr>
      <w:bookmarkStart w:id="2" w:name="pindex6"/>
      <w:bookmarkEnd w:id="2"/>
      <w:r>
        <w:rPr>
          <w:rFonts w:ascii="Times New Roman" w:hAnsi="Times New Roman" w:cs="Times New Roman"/>
          <w:spacing w:val="-4"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2994660</wp:posOffset>
            </wp:positionH>
            <wp:positionV relativeFrom="paragraph">
              <wp:posOffset>221615</wp:posOffset>
            </wp:positionV>
            <wp:extent cx="2302510" cy="1381760"/>
            <wp:effectExtent l="0" t="0" r="2540" b="8890"/>
            <wp:wrapTight wrapText="bothSides">
              <wp:wrapPolygon>
                <wp:start x="0" y="0"/>
                <wp:lineTo x="0" y="21441"/>
                <wp:lineTo x="21445" y="21441"/>
                <wp:lineTo x="21445" y="0"/>
                <wp:lineTo x="0" y="0"/>
              </wp:wrapPolygon>
            </wp:wrapTight>
            <wp:docPr id="582273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73042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pacing w:val="-5"/>
          <w:sz w:val="24"/>
          <w:szCs w:val="24"/>
        </w:rPr>
        <w:t>跌倒是造成我国伤害性死亡的第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pacing w:val="-11"/>
          <w:sz w:val="24"/>
          <w:szCs w:val="24"/>
        </w:rPr>
        <w:t>位原因，在</w:t>
      </w:r>
      <w:r>
        <w:rPr>
          <w:rFonts w:ascii="Times New Roman" w:hAnsi="Times New Roman" w:cs="Times New Roman"/>
          <w:sz w:val="24"/>
          <w:szCs w:val="24"/>
        </w:rPr>
        <w:t>65岁以上老年人中</w:t>
      </w:r>
      <w:r>
        <w:rPr>
          <w:rFonts w:ascii="Times New Roman" w:hAnsi="Times New Roman" w:cs="Times New Roman"/>
          <w:spacing w:val="-4"/>
          <w:sz w:val="24"/>
          <w:szCs w:val="24"/>
        </w:rPr>
        <w:t>为首位，老年人随年龄的增长跌倒死亡率急剧上升。</w:t>
      </w:r>
      <w:r>
        <w:rPr>
          <w:rFonts w:ascii="Times New Roman" w:hAnsi="Times New Roman" w:cs="Times New Roman"/>
          <w:sz w:val="24"/>
          <w:szCs w:val="24"/>
        </w:rPr>
        <w:t>国外</w:t>
      </w:r>
      <w:r>
        <w:rPr>
          <w:rFonts w:ascii="Times New Roman" w:hAnsi="Times New Roman" w:cs="Times New Roman"/>
          <w:spacing w:val="-25"/>
          <w:sz w:val="24"/>
          <w:szCs w:val="24"/>
        </w:rPr>
        <w:t>数据显示，≥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pacing w:val="1"/>
          <w:sz w:val="24"/>
          <w:szCs w:val="24"/>
        </w:rPr>
        <w:t>岁社区老年人中每年有</w:t>
      </w:r>
      <w:r>
        <w:rPr>
          <w:rFonts w:ascii="Times New Roman" w:hAnsi="Times New Roman" w:cs="Times New Roman"/>
          <w:spacing w:val="-1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pacing w:val="-1"/>
          <w:sz w:val="24"/>
          <w:szCs w:val="24"/>
        </w:rPr>
        <w:t>~35</w:t>
      </w:r>
      <w:r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pacing w:val="-26"/>
          <w:sz w:val="24"/>
          <w:szCs w:val="24"/>
        </w:rPr>
        <w:t>会发生跌倒。</w:t>
      </w:r>
      <w:r>
        <w:rPr>
          <w:rFonts w:ascii="Times New Roman" w:hAnsi="Times New Roman" w:cs="Times New Roman"/>
          <w:spacing w:val="-4"/>
          <w:sz w:val="24"/>
          <w:szCs w:val="24"/>
        </w:rPr>
        <w:t>国内外针对老年</w:t>
      </w:r>
      <w:r>
        <w:rPr>
          <w:rFonts w:ascii="Times New Roman" w:hAnsi="Times New Roman" w:cs="Times New Roman"/>
          <w:spacing w:val="-7"/>
          <w:sz w:val="24"/>
          <w:szCs w:val="24"/>
        </w:rPr>
        <w:t>人跌倒的各种危害因素开展了大量研究，主要归纳为内在危害因素和</w:t>
      </w:r>
      <w:r>
        <w:rPr>
          <w:rFonts w:ascii="Times New Roman" w:hAnsi="Times New Roman" w:cs="Times New Roman"/>
          <w:spacing w:val="-4"/>
          <w:sz w:val="24"/>
          <w:szCs w:val="24"/>
        </w:rPr>
        <w:t>外在危害因素两大类，包括与年龄增长相关的功能下降、疾病、药物使用史、心理因素和外在的环境因素、饮酒习惯、穿鞋</w:t>
      </w:r>
      <w:r>
        <w:rPr>
          <w:rFonts w:hint="eastAsia" w:ascii="Times New Roman" w:hAnsi="Times New Roman" w:cs="Times New Roman"/>
          <w:spacing w:val="-4"/>
          <w:sz w:val="24"/>
          <w:szCs w:val="24"/>
        </w:rPr>
        <w:t>习惯</w:t>
      </w:r>
      <w:r>
        <w:rPr>
          <w:rFonts w:ascii="Times New Roman" w:hAnsi="Times New Roman" w:cs="Times New Roman"/>
          <w:spacing w:val="-4"/>
          <w:sz w:val="24"/>
          <w:szCs w:val="24"/>
        </w:rPr>
        <w:t>等，充分分析和认识各种因素，对改善老年人生活质量、预防跌倒、</w:t>
      </w:r>
      <w:r>
        <w:rPr>
          <w:rFonts w:hint="eastAsia" w:ascii="Times New Roman" w:hAnsi="Times New Roman" w:cs="Times New Roman"/>
          <w:spacing w:val="-4"/>
          <w:sz w:val="24"/>
          <w:szCs w:val="24"/>
        </w:rPr>
        <w:t>减少</w:t>
      </w:r>
      <w:r>
        <w:rPr>
          <w:rFonts w:ascii="Times New Roman" w:hAnsi="Times New Roman" w:cs="Times New Roman"/>
          <w:spacing w:val="-4"/>
          <w:sz w:val="24"/>
          <w:szCs w:val="24"/>
        </w:rPr>
        <w:t>骨折</w:t>
      </w:r>
      <w:r>
        <w:rPr>
          <w:rFonts w:ascii="Times New Roman" w:hAnsi="Times New Roman" w:cs="Times New Roman"/>
          <w:sz w:val="24"/>
          <w:szCs w:val="24"/>
        </w:rPr>
        <w:t>等并发症具有重要意义。</w:t>
      </w:r>
      <w:bookmarkStart w:id="3" w:name="pindex16"/>
      <w:bookmarkEnd w:id="3"/>
    </w:p>
    <w:p>
      <w:pPr>
        <w:pStyle w:val="3"/>
        <w:spacing w:line="360" w:lineRule="auto"/>
        <w:ind w:firstLine="480" w:firstLineChars="20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【专家说】</w:t>
      </w:r>
      <w:r>
        <w:rPr>
          <w:rFonts w:hint="eastAsia" w:ascii="Times New Roman" w:hAnsi="Times New Roman" w:eastAsia="宋体" w:cs="Times New Roman"/>
          <w:b/>
          <w:bCs/>
          <w:color w:val="C00000"/>
          <w:kern w:val="0"/>
          <w:sz w:val="24"/>
          <w:szCs w:val="24"/>
          <w:lang w:val="en-US" w:eastAsia="zh-CN" w:bidi="ar-SA"/>
        </w:rPr>
        <w:t>必选栏目</w:t>
      </w:r>
    </w:p>
    <w:p>
      <w:pPr>
        <w:pStyle w:val="3"/>
        <w:spacing w:line="360" w:lineRule="auto"/>
        <w:ind w:firstLine="46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老年人跌倒是外在因素和内在因素共同作用的结果</w:t>
      </w:r>
      <w:r>
        <w:rPr>
          <w:rFonts w:ascii="Times New Roman" w:hAnsi="Times New Roman" w:cs="Times New Roman"/>
          <w:sz w:val="24"/>
          <w:szCs w:val="24"/>
        </w:rPr>
        <w:t>。已确定的多种危害因素，包括内在生理因</w:t>
      </w:r>
      <w:r>
        <w:rPr>
          <w:rFonts w:ascii="Times New Roman" w:hAnsi="Times New Roman" w:cs="Times New Roman"/>
          <w:spacing w:val="-1"/>
          <w:sz w:val="24"/>
          <w:szCs w:val="24"/>
        </w:rPr>
        <w:t>素</w:t>
      </w:r>
      <w:r>
        <w:rPr>
          <w:rFonts w:ascii="Times New Roman" w:hAnsi="Times New Roman" w:cs="Times New Roman"/>
          <w:sz w:val="24"/>
          <w:szCs w:val="24"/>
        </w:rPr>
        <w:t>（如感觉系统异常、视力损害、血压、肌肉运动和组成的差异等</w:t>
      </w:r>
      <w:r>
        <w:rPr>
          <w:rFonts w:ascii="Times New Roman" w:hAnsi="Times New Roman" w:cs="Times New Roman"/>
          <w:spacing w:val="-142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）、老年人特有心理因素（如沮丧、抑郁、焦虑、情绪不佳及与社会的隔离等</w:t>
      </w:r>
      <w:r>
        <w:rPr>
          <w:rFonts w:ascii="Times New Roman" w:hAnsi="Times New Roman" w:cs="Times New Roman"/>
          <w:spacing w:val="-142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）、与老年疾病相关的药物因素（如影响中枢神经系统的药物、抗高血压药物和治疗心血管疾病药物、需补</w:t>
      </w:r>
      <w:r>
        <w:rPr>
          <w:rFonts w:ascii="Times New Roman" w:hAnsi="Times New Roman" w:cs="Times New Roman"/>
          <w:spacing w:val="-3"/>
          <w:sz w:val="24"/>
          <w:szCs w:val="24"/>
        </w:rPr>
        <w:t>充钙和维生素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等</w:t>
      </w:r>
      <w:r>
        <w:rPr>
          <w:rFonts w:ascii="Times New Roman" w:hAnsi="Times New Roman" w:cs="Times New Roman"/>
          <w:spacing w:val="-142"/>
          <w:sz w:val="24"/>
          <w:szCs w:val="24"/>
        </w:rPr>
        <w:t>）</w:t>
      </w:r>
      <w:r>
        <w:rPr>
          <w:rFonts w:ascii="Times New Roman" w:hAnsi="Times New Roman" w:cs="Times New Roman"/>
          <w:spacing w:val="-9"/>
          <w:sz w:val="24"/>
          <w:szCs w:val="24"/>
        </w:rPr>
        <w:t>）</w:t>
      </w:r>
      <w:r>
        <w:rPr>
          <w:rFonts w:hint="eastAsia" w:ascii="Times New Roman" w:hAnsi="Times New Roman" w:cs="Times New Roman"/>
          <w:spacing w:val="-9"/>
          <w:sz w:val="24"/>
          <w:szCs w:val="24"/>
        </w:rPr>
        <w:t>，以及</w:t>
      </w:r>
      <w:r>
        <w:rPr>
          <w:rFonts w:ascii="Times New Roman" w:hAnsi="Times New Roman" w:cs="Times New Roman"/>
          <w:sz w:val="24"/>
          <w:szCs w:val="24"/>
        </w:rPr>
        <w:t>与年龄相关的病理因素</w:t>
      </w:r>
      <w:r>
        <w:rPr>
          <w:rFonts w:hint="eastAsia" w:ascii="Times New Roman" w:hAnsi="Times New Roman" w:cs="Times New Roman"/>
          <w:sz w:val="24"/>
          <w:szCs w:val="24"/>
        </w:rPr>
        <w:t>。比</w:t>
      </w:r>
      <w:r>
        <w:rPr>
          <w:rFonts w:ascii="Times New Roman" w:hAnsi="Times New Roman" w:cs="Times New Roman"/>
          <w:sz w:val="24"/>
          <w:szCs w:val="24"/>
        </w:rPr>
        <w:t>如</w:t>
      </w:r>
      <w:r>
        <w:rPr>
          <w:rFonts w:ascii="Times New Roman" w:hAnsi="Times New Roman" w:cs="Times New Roman"/>
          <w:spacing w:val="-4"/>
          <w:sz w:val="24"/>
          <w:szCs w:val="24"/>
        </w:rPr>
        <w:t>老</w:t>
      </w:r>
      <w:r>
        <w:rPr>
          <w:rFonts w:ascii="Times New Roman" w:hAnsi="Times New Roman" w:cs="Times New Roman"/>
          <w:spacing w:val="-8"/>
          <w:sz w:val="24"/>
          <w:szCs w:val="24"/>
        </w:rPr>
        <w:t>年人脑血管意外早期会发生单侧肢体</w:t>
      </w:r>
      <w:r>
        <w:rPr>
          <w:rFonts w:ascii="Times New Roman" w:hAnsi="Times New Roman" w:cs="Times New Roman"/>
          <w:spacing w:val="-4"/>
          <w:sz w:val="24"/>
          <w:szCs w:val="24"/>
        </w:rPr>
        <w:t>麻木、活动受限、走路失去平衡等症状，容易跌倒</w:t>
      </w:r>
      <w:r>
        <w:rPr>
          <w:rFonts w:hint="eastAsia" w:ascii="Times New Roman" w:hAnsi="Times New Roman" w:cs="Times New Roman"/>
          <w:spacing w:val="-4"/>
          <w:sz w:val="24"/>
          <w:szCs w:val="24"/>
        </w:rPr>
        <w:t>；</w:t>
      </w:r>
      <w:r>
        <w:rPr>
          <w:rFonts w:ascii="Times New Roman" w:hAnsi="Times New Roman" w:cs="Times New Roman"/>
          <w:spacing w:val="-4"/>
          <w:sz w:val="24"/>
          <w:szCs w:val="24"/>
        </w:rPr>
        <w:t>下肢肌肉关节病变，比如退行性骨关节病</w:t>
      </w:r>
      <w:r>
        <w:rPr>
          <w:rFonts w:hint="eastAsia" w:ascii="Times New Roman" w:hAnsi="Times New Roman" w:cs="Times New Roman"/>
          <w:spacing w:val="-4"/>
          <w:sz w:val="24"/>
          <w:szCs w:val="24"/>
        </w:rPr>
        <w:t>患者</w:t>
      </w:r>
      <w:r>
        <w:rPr>
          <w:rFonts w:ascii="Times New Roman" w:hAnsi="Times New Roman" w:cs="Times New Roman"/>
          <w:spacing w:val="-4"/>
          <w:sz w:val="24"/>
          <w:szCs w:val="24"/>
        </w:rPr>
        <w:t>，在活动</w:t>
      </w:r>
      <w:sdt>
        <w:sdtPr>
          <w:rPr>
            <w:rFonts w:ascii="Times New Roman" w:hAnsi="Times New Roman" w:cs="Times New Roman"/>
          </w:rPr>
          <w:alias w:val="易错词检查"/>
          <w:id w:val="3030853"/>
        </w:sdtPr>
        <w:sdtEndPr>
          <w:rPr>
            <w:rFonts w:ascii="Times New Roman" w:hAnsi="Times New Roman" w:cs="Times New Roman"/>
          </w:rPr>
        </w:sdtEndPr>
        <w:sdtContent>
          <w:bookmarkStart w:id="4" w:name="bkReivew3030853"/>
          <w:r>
            <w:rPr>
              <w:rFonts w:ascii="Times New Roman" w:hAnsi="Times New Roman" w:cs="Times New Roman"/>
              <w:spacing w:val="-4"/>
              <w:sz w:val="24"/>
              <w:szCs w:val="24"/>
            </w:rPr>
            <w:t>不力</w:t>
          </w:r>
          <w:bookmarkEnd w:id="4"/>
        </w:sdtContent>
      </w:sdt>
      <w:r>
        <w:rPr>
          <w:rFonts w:ascii="Times New Roman" w:hAnsi="Times New Roman" w:cs="Times New Roman"/>
          <w:spacing w:val="-4"/>
          <w:sz w:val="24"/>
          <w:szCs w:val="24"/>
        </w:rPr>
        <w:t>的情况下也容易跌倒</w:t>
      </w:r>
      <w:r>
        <w:rPr>
          <w:rFonts w:hint="eastAsia" w:ascii="Times New Roman" w:hAnsi="Times New Roman" w:cs="Times New Roman"/>
          <w:spacing w:val="-4"/>
          <w:sz w:val="24"/>
          <w:szCs w:val="24"/>
        </w:rPr>
        <w:t>；一些脏器</w:t>
      </w:r>
      <w:r>
        <w:rPr>
          <w:rFonts w:ascii="Times New Roman" w:hAnsi="Times New Roman" w:cs="Times New Roman"/>
          <w:spacing w:val="-4"/>
          <w:sz w:val="24"/>
          <w:szCs w:val="24"/>
        </w:rPr>
        <w:t>突发疾病</w:t>
      </w:r>
      <w:r>
        <w:rPr>
          <w:rFonts w:hint="eastAsia" w:ascii="Times New Roman" w:hAnsi="Times New Roman" w:cs="Times New Roman"/>
          <w:spacing w:val="-4"/>
          <w:sz w:val="24"/>
          <w:szCs w:val="24"/>
        </w:rPr>
        <w:t>，</w:t>
      </w:r>
      <w:r>
        <w:rPr>
          <w:rFonts w:ascii="Times New Roman" w:hAnsi="Times New Roman" w:cs="Times New Roman"/>
          <w:spacing w:val="-4"/>
          <w:sz w:val="24"/>
          <w:szCs w:val="24"/>
        </w:rPr>
        <w:t>比如突发性的</w:t>
      </w:r>
      <w:r>
        <w:rPr>
          <w:rFonts w:hint="eastAsia" w:ascii="Times New Roman" w:hAnsi="Times New Roman" w:cs="Times New Roman"/>
          <w:spacing w:val="-4"/>
          <w:sz w:val="24"/>
          <w:szCs w:val="24"/>
        </w:rPr>
        <w:t>心肌梗死</w:t>
      </w:r>
      <w:r>
        <w:rPr>
          <w:rFonts w:ascii="Times New Roman" w:hAnsi="Times New Roman" w:cs="Times New Roman"/>
          <w:spacing w:val="-4"/>
          <w:sz w:val="24"/>
          <w:szCs w:val="24"/>
        </w:rPr>
        <w:t>，或</w:t>
      </w:r>
      <w:r>
        <w:rPr>
          <w:rFonts w:hint="eastAsia" w:ascii="Times New Roman" w:hAnsi="Times New Roman" w:cs="Times New Roman"/>
          <w:spacing w:val="-4"/>
          <w:sz w:val="24"/>
          <w:szCs w:val="24"/>
        </w:rPr>
        <w:t>其他</w:t>
      </w:r>
      <w:r>
        <w:rPr>
          <w:rFonts w:ascii="Times New Roman" w:hAnsi="Times New Roman" w:cs="Times New Roman"/>
          <w:spacing w:val="-4"/>
          <w:sz w:val="24"/>
          <w:szCs w:val="24"/>
        </w:rPr>
        <w:t>心血管疾病，如脉管炎，糖尿病引起的四肢麻木，静脉的炎症、血栓</w:t>
      </w:r>
      <w:r>
        <w:rPr>
          <w:rFonts w:hint="eastAsia" w:ascii="Times New Roman" w:hAnsi="Times New Roman" w:cs="Times New Roman"/>
          <w:spacing w:val="-4"/>
          <w:sz w:val="24"/>
          <w:szCs w:val="24"/>
        </w:rPr>
        <w:t>，</w:t>
      </w:r>
      <w:r>
        <w:rPr>
          <w:rFonts w:ascii="Times New Roman" w:hAnsi="Times New Roman" w:cs="Times New Roman"/>
          <w:spacing w:val="-4"/>
          <w:sz w:val="24"/>
          <w:szCs w:val="24"/>
        </w:rPr>
        <w:t>脊髓型颈椎病等都会</w:t>
      </w:r>
      <w:r>
        <w:rPr>
          <w:rFonts w:hint="eastAsia" w:ascii="Times New Roman" w:hAnsi="Times New Roman" w:cs="Times New Roman"/>
          <w:sz w:val="24"/>
          <w:szCs w:val="24"/>
        </w:rPr>
        <w:t>发生</w:t>
      </w:r>
      <w:r>
        <w:rPr>
          <w:rFonts w:ascii="Times New Roman" w:hAnsi="Times New Roman" w:cs="Times New Roman"/>
          <w:sz w:val="24"/>
          <w:szCs w:val="24"/>
        </w:rPr>
        <w:t>容易跌倒的</w:t>
      </w:r>
      <w:r>
        <w:rPr>
          <w:rFonts w:hint="eastAsia" w:ascii="Times New Roman" w:hAnsi="Times New Roman" w:cs="Times New Roman"/>
          <w:sz w:val="24"/>
          <w:szCs w:val="24"/>
        </w:rPr>
        <w:t>情况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pacing w:val="-9"/>
          <w:sz w:val="24"/>
          <w:szCs w:val="24"/>
        </w:rPr>
        <w:t>外在环境因素也是导致跌倒的重要原因</w:t>
      </w:r>
      <w:r>
        <w:rPr>
          <w:rFonts w:hint="eastAsia" w:ascii="Times New Roman" w:hAnsi="Times New Roman" w:cs="Times New Roman"/>
          <w:spacing w:val="-9"/>
          <w:sz w:val="24"/>
          <w:szCs w:val="24"/>
        </w:rPr>
        <w:t>。</w:t>
      </w:r>
      <w:r>
        <w:rPr>
          <w:rFonts w:ascii="Times New Roman" w:hAnsi="Times New Roman" w:cs="Times New Roman"/>
          <w:spacing w:val="-9"/>
          <w:sz w:val="24"/>
          <w:szCs w:val="24"/>
        </w:rPr>
        <w:t>此外，</w:t>
      </w:r>
      <w:r>
        <w:rPr>
          <w:rFonts w:ascii="Times New Roman" w:hAnsi="Times New Roman" w:cs="Times New Roman"/>
          <w:sz w:val="24"/>
          <w:szCs w:val="24"/>
        </w:rPr>
        <w:t>老年人饮酒问题、穿着</w:t>
      </w: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2560955</wp:posOffset>
            </wp:positionH>
            <wp:positionV relativeFrom="paragraph">
              <wp:posOffset>617855</wp:posOffset>
            </wp:positionV>
            <wp:extent cx="2833370" cy="1700530"/>
            <wp:effectExtent l="0" t="0" r="5080" b="0"/>
            <wp:wrapTight wrapText="bothSides">
              <wp:wrapPolygon>
                <wp:start x="0" y="0"/>
                <wp:lineTo x="0" y="21294"/>
                <wp:lineTo x="21494" y="21294"/>
                <wp:lineTo x="21494" y="0"/>
                <wp:lineTo x="0" y="0"/>
              </wp:wrapPolygon>
            </wp:wrapTight>
            <wp:docPr id="8255906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90698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的鞋</w:t>
      </w:r>
      <w:r>
        <w:rPr>
          <w:rFonts w:hint="eastAsia" w:ascii="Times New Roman" w:hAnsi="Times New Roman" w:cs="Times New Roman"/>
          <w:sz w:val="24"/>
          <w:szCs w:val="24"/>
        </w:rPr>
        <w:t>等也要引起注意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3"/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生活中，老年人的药物使用、居住环境、生活习惯是最容易改变的跌倒危险因素。</w:t>
      </w:r>
      <w:r>
        <w:rPr>
          <w:rFonts w:ascii="Times New Roman" w:hAnsi="Times New Roman" w:cs="Times New Roman"/>
          <w:spacing w:val="-5"/>
          <w:sz w:val="24"/>
          <w:szCs w:val="24"/>
        </w:rPr>
        <w:t>同时，对所有老年患者每年应至少询问1</w:t>
      </w:r>
      <w:r>
        <w:rPr>
          <w:rFonts w:ascii="Times New Roman" w:hAnsi="Times New Roman" w:cs="Times New Roman"/>
          <w:spacing w:val="-10"/>
          <w:sz w:val="24"/>
          <w:szCs w:val="24"/>
        </w:rPr>
        <w:t>次跌倒史，有跌倒史或有反复</w:t>
      </w:r>
      <w:r>
        <w:rPr>
          <w:rFonts w:ascii="Times New Roman" w:hAnsi="Times New Roman" w:cs="Times New Roman"/>
          <w:spacing w:val="-13"/>
          <w:sz w:val="24"/>
          <w:szCs w:val="24"/>
        </w:rPr>
        <w:t>跌倒史的患者须进一步评估。</w:t>
      </w:r>
    </w:p>
    <w:p>
      <w:pPr>
        <w:pStyle w:val="3"/>
        <w:spacing w:line="360" w:lineRule="auto"/>
        <w:rPr>
          <w:rFonts w:hint="default" w:ascii="Times New Roman" w:hAnsi="Times New Roman" w:cs="Times New Roman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C00000"/>
          <w:sz w:val="24"/>
          <w:szCs w:val="24"/>
          <w:lang w:val="en-US" w:eastAsia="zh-CN"/>
        </w:rPr>
        <w:t>关于插图：占300字  25% 以上  老师们课题根据自己的编写题目提供相应的插图想法，插图由编辑团队进行统一制作</w:t>
      </w:r>
    </w:p>
    <w:p>
      <w:pPr>
        <w:pStyle w:val="3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3"/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【健康加油站】</w:t>
      </w:r>
      <w:r>
        <w:rPr>
          <w:rFonts w:hint="eastAsia" w:ascii="Times New Roman" w:hAnsi="Times New Roman" w:cs="Times New Roman"/>
          <w:b/>
          <w:bCs/>
          <w:color w:val="C00000"/>
          <w:sz w:val="24"/>
          <w:szCs w:val="24"/>
          <w:lang w:val="en-US" w:eastAsia="zh-CN"/>
        </w:rPr>
        <w:t>可选栏目    30% 以上  每个老师至少2个题目设置此栏目</w:t>
      </w:r>
    </w:p>
    <w:p>
      <w:pPr>
        <w:pStyle w:val="3"/>
        <w:spacing w:line="360" w:lineRule="auto"/>
        <w:ind w:firstLine="430" w:firstLineChars="200"/>
        <w:jc w:val="both"/>
        <w:rPr>
          <w:rFonts w:ascii="Times New Roman" w:hAnsi="Times New Roman" w:cs="Times New Roman"/>
          <w:b/>
          <w:bCs/>
          <w:spacing w:val="-13"/>
          <w:sz w:val="24"/>
          <w:szCs w:val="24"/>
        </w:rPr>
      </w:pPr>
      <w:bookmarkStart w:id="5" w:name="pindex29"/>
      <w:bookmarkEnd w:id="5"/>
      <w:bookmarkStart w:id="6" w:name="pindex27"/>
      <w:bookmarkEnd w:id="6"/>
      <w:bookmarkStart w:id="7" w:name="pindex31"/>
      <w:bookmarkEnd w:id="7"/>
      <w:bookmarkStart w:id="8" w:name="pindex30"/>
      <w:bookmarkEnd w:id="8"/>
      <w:bookmarkStart w:id="9" w:name="pindex26"/>
      <w:bookmarkEnd w:id="9"/>
      <w:bookmarkStart w:id="10" w:name="pindex28"/>
      <w:bookmarkEnd w:id="10"/>
      <w:r>
        <w:rPr>
          <w:rFonts w:hint="eastAsia" w:ascii="Times New Roman" w:hAnsi="Times New Roman" w:cs="Times New Roman"/>
          <w:b/>
          <w:bCs/>
          <w:spacing w:val="-13"/>
          <w:sz w:val="24"/>
          <w:szCs w:val="24"/>
        </w:rPr>
        <w:t>最易跌倒的场所</w:t>
      </w:r>
    </w:p>
    <w:p>
      <w:pPr>
        <w:pStyle w:val="3"/>
        <w:spacing w:line="360" w:lineRule="auto"/>
        <w:ind w:firstLine="432" w:firstLineChars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2"/>
          <w:sz w:val="24"/>
          <w:szCs w:val="24"/>
        </w:rPr>
        <w:t>大约有</w:t>
      </w:r>
      <w:r>
        <w:rPr>
          <w:rFonts w:ascii="Times New Roman" w:hAnsi="Times New Roman" w:cs="Times New Roman"/>
          <w:sz w:val="24"/>
          <w:szCs w:val="24"/>
        </w:rPr>
        <w:t>50%的老年人发生跌倒的场</w:t>
      </w:r>
      <w:r>
        <w:rPr>
          <w:rFonts w:ascii="Times New Roman" w:hAnsi="Times New Roman" w:cs="Times New Roman"/>
          <w:spacing w:val="-4"/>
          <w:sz w:val="24"/>
          <w:szCs w:val="24"/>
        </w:rPr>
        <w:t>所是家中，发生率最高的地点是卫生间，其次为床边。</w:t>
      </w:r>
      <w:r>
        <w:rPr>
          <w:rFonts w:hint="eastAsia" w:ascii="Times New Roman" w:hAnsi="Times New Roman" w:cs="Times New Roman"/>
          <w:spacing w:val="-4"/>
          <w:sz w:val="24"/>
          <w:szCs w:val="24"/>
        </w:rPr>
        <w:t>居家</w:t>
      </w:r>
      <w:r>
        <w:rPr>
          <w:rFonts w:ascii="Times New Roman" w:hAnsi="Times New Roman" w:cs="Times New Roman"/>
          <w:spacing w:val="-4"/>
          <w:sz w:val="24"/>
          <w:szCs w:val="24"/>
        </w:rPr>
        <w:t>以外的地方，老年人跌倒的主要地</w:t>
      </w:r>
      <w:r>
        <w:rPr>
          <w:rFonts w:ascii="Times New Roman" w:hAnsi="Times New Roman" w:cs="Times New Roman"/>
          <w:sz w:val="24"/>
          <w:szCs w:val="24"/>
        </w:rPr>
        <w:t>点包括楼梯或台阶及广场、超市、菜市场等公共场所。</w:t>
      </w:r>
    </w:p>
    <w:p>
      <w:pPr>
        <w:pStyle w:val="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【健康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术语</w:t>
      </w:r>
      <w:r>
        <w:rPr>
          <w:rFonts w:ascii="Times New Roman" w:hAnsi="Times New Roman" w:cs="Times New Roman"/>
          <w:b/>
          <w:bCs/>
          <w:sz w:val="24"/>
          <w:szCs w:val="24"/>
        </w:rPr>
        <w:t>】</w:t>
      </w:r>
      <w:r>
        <w:rPr>
          <w:rFonts w:hint="eastAsia" w:ascii="Times New Roman" w:hAnsi="Times New Roman" w:cs="Times New Roman"/>
          <w:b/>
          <w:bCs/>
          <w:color w:val="C00000"/>
          <w:sz w:val="24"/>
          <w:szCs w:val="24"/>
          <w:lang w:val="en-US" w:eastAsia="zh-CN"/>
        </w:rPr>
        <w:t>可选栏目   30% 以上  每个老师至少2个题目设置此栏目</w:t>
      </w:r>
    </w:p>
    <w:p>
      <w:pPr>
        <w:pStyle w:val="3"/>
        <w:spacing w:line="360" w:lineRule="auto"/>
        <w:rPr>
          <w:rFonts w:hint="default" w:ascii="Times New Roman" w:hAnsi="Times New Roman" w:eastAsia="宋体" w:cs="Times New Roman"/>
          <w:b/>
          <w:bCs/>
          <w:color w:val="C00000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【健康云课堂】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color w:val="C00000"/>
          <w:sz w:val="24"/>
          <w:szCs w:val="24"/>
          <w:lang w:val="en-US" w:eastAsia="zh-CN"/>
        </w:rPr>
        <w:t>可选栏目   全册要求5个以上，如果各位老师有好的视频和想法可以选择</w:t>
      </w:r>
    </w:p>
    <w:p>
      <w:pPr>
        <w:pStyle w:val="3"/>
        <w:spacing w:line="360" w:lineRule="auto"/>
        <w:ind w:firstLine="560" w:firstLineChars="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117600" cy="1174750"/>
            <wp:effectExtent l="0" t="0" r="6350" b="6350"/>
            <wp:docPr id="1738665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6583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1664" cy="118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哪些时刻容易引发老年人跌倒</w:t>
      </w:r>
    </w:p>
    <w:bookmarkEnd w:id="11"/>
    <w:p>
      <w:pPr>
        <w:pStyle w:val="3"/>
        <w:spacing w:line="360" w:lineRule="auto"/>
        <w:ind w:firstLine="480" w:firstLineChars="20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napToGrid w:val="0"/>
        <w:spacing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widowControl/>
        <w:jc w:val="left"/>
        <w:rPr>
          <w:rFonts w:ascii="黑体" w:hAnsi="黑体" w:eastAsia="黑体"/>
          <w:b/>
          <w:sz w:val="36"/>
          <w:szCs w:val="36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AyNTU2NTMzNmE0ODcyNGNkZTFmNTFkM2NlMTk4ZjQifQ=="/>
  </w:docVars>
  <w:rsids>
    <w:rsidRoot w:val="0018121F"/>
    <w:rsid w:val="0008561C"/>
    <w:rsid w:val="00097C17"/>
    <w:rsid w:val="000E3341"/>
    <w:rsid w:val="001030FC"/>
    <w:rsid w:val="0011721E"/>
    <w:rsid w:val="0012211C"/>
    <w:rsid w:val="00167D79"/>
    <w:rsid w:val="0018121F"/>
    <w:rsid w:val="0019330C"/>
    <w:rsid w:val="001A3D7F"/>
    <w:rsid w:val="001A4D8B"/>
    <w:rsid w:val="001A6EDF"/>
    <w:rsid w:val="001F1E7A"/>
    <w:rsid w:val="002077CE"/>
    <w:rsid w:val="00225236"/>
    <w:rsid w:val="00225EE7"/>
    <w:rsid w:val="002545FC"/>
    <w:rsid w:val="002648EC"/>
    <w:rsid w:val="002B0B77"/>
    <w:rsid w:val="002B5F31"/>
    <w:rsid w:val="002C0349"/>
    <w:rsid w:val="002D02B9"/>
    <w:rsid w:val="002D0857"/>
    <w:rsid w:val="002D1289"/>
    <w:rsid w:val="002E39C2"/>
    <w:rsid w:val="002E7860"/>
    <w:rsid w:val="002F1429"/>
    <w:rsid w:val="002F2460"/>
    <w:rsid w:val="002F2BF4"/>
    <w:rsid w:val="003019AA"/>
    <w:rsid w:val="00321B1B"/>
    <w:rsid w:val="00370E38"/>
    <w:rsid w:val="00372D1A"/>
    <w:rsid w:val="00385EBA"/>
    <w:rsid w:val="003A6874"/>
    <w:rsid w:val="003B1763"/>
    <w:rsid w:val="003B46B0"/>
    <w:rsid w:val="003D1D3C"/>
    <w:rsid w:val="003D20F3"/>
    <w:rsid w:val="003D2F87"/>
    <w:rsid w:val="003D3324"/>
    <w:rsid w:val="00430420"/>
    <w:rsid w:val="004308F8"/>
    <w:rsid w:val="00430A8F"/>
    <w:rsid w:val="004E27AE"/>
    <w:rsid w:val="004E3D91"/>
    <w:rsid w:val="005068EF"/>
    <w:rsid w:val="005109D1"/>
    <w:rsid w:val="00534F03"/>
    <w:rsid w:val="00540156"/>
    <w:rsid w:val="00564B2F"/>
    <w:rsid w:val="0056614E"/>
    <w:rsid w:val="005A13A0"/>
    <w:rsid w:val="005C5F2B"/>
    <w:rsid w:val="005D66EF"/>
    <w:rsid w:val="005E47FF"/>
    <w:rsid w:val="00611F5B"/>
    <w:rsid w:val="006153DD"/>
    <w:rsid w:val="0064229B"/>
    <w:rsid w:val="0065118C"/>
    <w:rsid w:val="006522A0"/>
    <w:rsid w:val="00657685"/>
    <w:rsid w:val="006A5298"/>
    <w:rsid w:val="006C6AEF"/>
    <w:rsid w:val="006D7720"/>
    <w:rsid w:val="006E1DB3"/>
    <w:rsid w:val="006E2F71"/>
    <w:rsid w:val="00715521"/>
    <w:rsid w:val="0072078A"/>
    <w:rsid w:val="0073016C"/>
    <w:rsid w:val="00744752"/>
    <w:rsid w:val="00745017"/>
    <w:rsid w:val="00764B66"/>
    <w:rsid w:val="0079057B"/>
    <w:rsid w:val="007C68C5"/>
    <w:rsid w:val="007D1F1A"/>
    <w:rsid w:val="00801F24"/>
    <w:rsid w:val="008128DE"/>
    <w:rsid w:val="008323AA"/>
    <w:rsid w:val="00893A35"/>
    <w:rsid w:val="008D098F"/>
    <w:rsid w:val="008E0F2C"/>
    <w:rsid w:val="0091657C"/>
    <w:rsid w:val="0097583A"/>
    <w:rsid w:val="00982887"/>
    <w:rsid w:val="00985731"/>
    <w:rsid w:val="00995F55"/>
    <w:rsid w:val="009D0127"/>
    <w:rsid w:val="00A32A35"/>
    <w:rsid w:val="00A477EE"/>
    <w:rsid w:val="00A53506"/>
    <w:rsid w:val="00A678DE"/>
    <w:rsid w:val="00A85D0C"/>
    <w:rsid w:val="00A94897"/>
    <w:rsid w:val="00B01355"/>
    <w:rsid w:val="00B403D4"/>
    <w:rsid w:val="00B414C7"/>
    <w:rsid w:val="00B7548C"/>
    <w:rsid w:val="00B90FBE"/>
    <w:rsid w:val="00B91665"/>
    <w:rsid w:val="00BA3649"/>
    <w:rsid w:val="00BC5CE0"/>
    <w:rsid w:val="00BE7AEC"/>
    <w:rsid w:val="00BF2B55"/>
    <w:rsid w:val="00C170AB"/>
    <w:rsid w:val="00C27176"/>
    <w:rsid w:val="00C453E5"/>
    <w:rsid w:val="00C502A4"/>
    <w:rsid w:val="00C573FA"/>
    <w:rsid w:val="00C91C8B"/>
    <w:rsid w:val="00C946AE"/>
    <w:rsid w:val="00C97E5D"/>
    <w:rsid w:val="00CA2977"/>
    <w:rsid w:val="00CA3B54"/>
    <w:rsid w:val="00CB067E"/>
    <w:rsid w:val="00CC180F"/>
    <w:rsid w:val="00CE611B"/>
    <w:rsid w:val="00CE78DA"/>
    <w:rsid w:val="00D22D04"/>
    <w:rsid w:val="00D34E45"/>
    <w:rsid w:val="00D37562"/>
    <w:rsid w:val="00D51A0B"/>
    <w:rsid w:val="00D55C0F"/>
    <w:rsid w:val="00D66E4B"/>
    <w:rsid w:val="00D73F02"/>
    <w:rsid w:val="00D76E57"/>
    <w:rsid w:val="00D77EFC"/>
    <w:rsid w:val="00D90F1E"/>
    <w:rsid w:val="00D94025"/>
    <w:rsid w:val="00DB1FFF"/>
    <w:rsid w:val="00DE101F"/>
    <w:rsid w:val="00DE214E"/>
    <w:rsid w:val="00DE7A28"/>
    <w:rsid w:val="00E43584"/>
    <w:rsid w:val="00E471D7"/>
    <w:rsid w:val="00E527E8"/>
    <w:rsid w:val="00E67AB7"/>
    <w:rsid w:val="00E86010"/>
    <w:rsid w:val="00EC5034"/>
    <w:rsid w:val="00F00BD9"/>
    <w:rsid w:val="00F1243F"/>
    <w:rsid w:val="00F25631"/>
    <w:rsid w:val="00F32E3F"/>
    <w:rsid w:val="00F453A2"/>
    <w:rsid w:val="00F70D88"/>
    <w:rsid w:val="00F932B7"/>
    <w:rsid w:val="00F936C0"/>
    <w:rsid w:val="00FC5190"/>
    <w:rsid w:val="00FD1A93"/>
    <w:rsid w:val="00FE7832"/>
    <w:rsid w:val="00FF5CC9"/>
    <w:rsid w:val="00FF7B52"/>
    <w:rsid w:val="08EB7EC8"/>
    <w:rsid w:val="0EC8407B"/>
    <w:rsid w:val="6A92793F"/>
    <w:rsid w:val="78D7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uiPriority w:val="99"/>
    <w:pPr>
      <w:jc w:val="left"/>
    </w:pPr>
  </w:style>
  <w:style w:type="paragraph" w:styleId="3">
    <w:name w:val="Body Text"/>
    <w:basedOn w:val="1"/>
    <w:link w:val="22"/>
    <w:qFormat/>
    <w:uiPriority w:val="1"/>
    <w:pPr>
      <w:autoSpaceDE w:val="0"/>
      <w:autoSpaceDN w:val="0"/>
      <w:jc w:val="left"/>
    </w:pPr>
    <w:rPr>
      <w:rFonts w:ascii="宋体" w:hAnsi="宋体" w:eastAsia="宋体" w:cs="宋体"/>
      <w:kern w:val="0"/>
      <w:sz w:val="28"/>
      <w:szCs w:val="28"/>
    </w:rPr>
  </w:style>
  <w:style w:type="paragraph" w:styleId="4">
    <w:name w:val="Balloon Text"/>
    <w:basedOn w:val="1"/>
    <w:link w:val="20"/>
    <w:autoRedefine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21"/>
    <w:autoRedefine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8">
    <w:name w:val="annotation subject"/>
    <w:basedOn w:val="2"/>
    <w:next w:val="2"/>
    <w:link w:val="19"/>
    <w:semiHidden/>
    <w:unhideWhenUsed/>
    <w:uiPriority w:val="99"/>
    <w:rPr>
      <w:b/>
      <w:bCs/>
    </w:rPr>
  </w:style>
  <w:style w:type="table" w:styleId="10">
    <w:name w:val="Table Grid"/>
    <w:basedOn w:val="9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semiHidden/>
    <w:unhideWhenUsed/>
    <w:uiPriority w:val="99"/>
    <w:rPr>
      <w:color w:val="954F72"/>
      <w:u w:val="single"/>
    </w:rPr>
  </w:style>
  <w:style w:type="character" w:styleId="13">
    <w:name w:val="Hyperlink"/>
    <w:basedOn w:val="11"/>
    <w:semiHidden/>
    <w:unhideWhenUsed/>
    <w:uiPriority w:val="99"/>
    <w:rPr>
      <w:color w:val="0563C1"/>
      <w:u w:val="single"/>
    </w:rPr>
  </w:style>
  <w:style w:type="character" w:styleId="14">
    <w:name w:val="annotation reference"/>
    <w:basedOn w:val="11"/>
    <w:semiHidden/>
    <w:unhideWhenUsed/>
    <w:uiPriority w:val="99"/>
    <w:rPr>
      <w:sz w:val="21"/>
      <w:szCs w:val="21"/>
    </w:rPr>
  </w:style>
  <w:style w:type="character" w:customStyle="1" w:styleId="15">
    <w:name w:val="页眉 字符"/>
    <w:basedOn w:val="11"/>
    <w:link w:val="6"/>
    <w:uiPriority w:val="99"/>
    <w:rPr>
      <w:sz w:val="18"/>
      <w:szCs w:val="18"/>
    </w:rPr>
  </w:style>
  <w:style w:type="character" w:customStyle="1" w:styleId="16">
    <w:name w:val="页脚 字符"/>
    <w:basedOn w:val="11"/>
    <w:link w:val="5"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批注文字 字符"/>
    <w:basedOn w:val="11"/>
    <w:link w:val="2"/>
    <w:semiHidden/>
    <w:uiPriority w:val="99"/>
  </w:style>
  <w:style w:type="character" w:customStyle="1" w:styleId="19">
    <w:name w:val="批注主题 字符"/>
    <w:basedOn w:val="18"/>
    <w:link w:val="8"/>
    <w:semiHidden/>
    <w:uiPriority w:val="99"/>
    <w:rPr>
      <w:b/>
      <w:bCs/>
    </w:rPr>
  </w:style>
  <w:style w:type="character" w:customStyle="1" w:styleId="20">
    <w:name w:val="批注框文本 字符"/>
    <w:basedOn w:val="11"/>
    <w:link w:val="4"/>
    <w:semiHidden/>
    <w:uiPriority w:val="99"/>
    <w:rPr>
      <w:sz w:val="18"/>
      <w:szCs w:val="18"/>
    </w:rPr>
  </w:style>
  <w:style w:type="character" w:customStyle="1" w:styleId="21">
    <w:name w:val="标题 字符"/>
    <w:basedOn w:val="11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2">
    <w:name w:val="正文文本 字符"/>
    <w:basedOn w:val="11"/>
    <w:link w:val="3"/>
    <w:uiPriority w:val="1"/>
    <w:rPr>
      <w:rFonts w:ascii="宋体" w:hAnsi="宋体" w:eastAsia="宋体" w:cs="宋体"/>
      <w:kern w:val="0"/>
      <w:sz w:val="28"/>
      <w:szCs w:val="28"/>
    </w:rPr>
  </w:style>
  <w:style w:type="paragraph" w:customStyle="1" w:styleId="23">
    <w:name w:val="Revision"/>
    <w:hidden/>
    <w:semiHidden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5">
    <w:name w:val="font5"/>
    <w:basedOn w:val="1"/>
    <w:uiPriority w:val="0"/>
    <w:pPr>
      <w:widowControl/>
      <w:spacing w:before="100" w:beforeAutospacing="1" w:after="100" w:afterAutospacing="1"/>
      <w:jc w:val="left"/>
    </w:pPr>
    <w:rPr>
      <w:rFonts w:ascii="等线" w:hAnsi="等线" w:eastAsia="等线" w:cs="宋体"/>
      <w:kern w:val="0"/>
      <w:sz w:val="18"/>
      <w:szCs w:val="18"/>
    </w:rPr>
  </w:style>
  <w:style w:type="paragraph" w:customStyle="1" w:styleId="26">
    <w:name w:val="xl63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黑体" w:hAnsi="黑体" w:eastAsia="黑体" w:cs="宋体"/>
      <w:color w:val="000000"/>
      <w:kern w:val="0"/>
      <w:szCs w:val="21"/>
    </w:rPr>
  </w:style>
  <w:style w:type="paragraph" w:customStyle="1" w:styleId="27">
    <w:name w:val="xl6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黑体" w:hAnsi="黑体" w:eastAsia="黑体" w:cs="宋体"/>
      <w:color w:val="000000"/>
      <w:kern w:val="0"/>
      <w:szCs w:val="21"/>
    </w:rPr>
  </w:style>
  <w:style w:type="paragraph" w:customStyle="1" w:styleId="28">
    <w:name w:val="xl6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29">
    <w:name w:val="xl6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宋体" w:hAnsi="宋体" w:eastAsia="宋体" w:cs="宋体"/>
      <w:kern w:val="0"/>
      <w:szCs w:val="21"/>
    </w:rPr>
  </w:style>
  <w:style w:type="paragraph" w:customStyle="1" w:styleId="30">
    <w:name w:val="xl6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1"/>
    </w:rPr>
  </w:style>
  <w:style w:type="paragraph" w:customStyle="1" w:styleId="31">
    <w:name w:val="xl68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32">
    <w:name w:val="xl69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b/>
      <w:bCs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14CB1-3981-46D3-9F53-C2556533FC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139</Words>
  <Characters>798</Characters>
  <Lines>6</Lines>
  <Paragraphs>1</Paragraphs>
  <TotalTime>1387</TotalTime>
  <ScaleCrop>false</ScaleCrop>
  <LinksUpToDate>false</LinksUpToDate>
  <CharactersWithSpaces>936</CharactersWithSpaces>
  <Application>WPS Office_12.1.0.16309_F1E327BC-269C-435d-A152-05C5408002CA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2023-12-21T05:40:00Z</dcterms:created>
  <dc:creator>w</dc:creator>
  <cp:lastModifiedBy>sunny</cp:lastModifiedBy>
  <dcterms:modified xsi:type="dcterms:W3CDTF">2024-02-03T09:36:01Z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2052-12.1.0.16309</vt:lpwstr>
  </property>
  <property fmtid="{D5CDD505-2E9C-101B-9397-08002B2CF9AE}" pid="3" name="ICV">
    <vt:lpwstr>059CD45470AE40A49EE494DD093884FD_13</vt:lpwstr>
  </property>
</Properties>
</file>