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A4351">
      <w:pPr>
        <w:spacing w:line="360" w:lineRule="auto"/>
        <w:jc w:val="center"/>
        <w:rPr>
          <w:bCs/>
        </w:rPr>
      </w:pPr>
      <w:bookmarkStart w:id="0" w:name="_Toc137456984"/>
    </w:p>
    <w:tbl>
      <w:tblPr>
        <w:tblStyle w:val="14"/>
        <w:tblpPr w:leftFromText="180" w:rightFromText="180" w:horzAnchor="margin" w:tblpXSpec="center" w:tblpY="930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1700"/>
        <w:gridCol w:w="1460"/>
        <w:gridCol w:w="2190"/>
        <w:gridCol w:w="1363"/>
      </w:tblGrid>
      <w:tr w14:paraId="614EAF4B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" w:hRule="atLeast"/>
        </w:trPr>
        <w:tc>
          <w:tcPr>
            <w:tcW w:w="13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4D7557F0">
            <w:pPr>
              <w:pStyle w:val="29"/>
              <w:spacing w:line="360" w:lineRule="auto"/>
              <w:jc w:val="both"/>
            </w:pPr>
            <w:r>
              <w:rPr>
                <w:rFonts w:hint="eastAsia"/>
              </w:rPr>
              <w:t>实训X班X组</w:t>
            </w:r>
          </w:p>
        </w:tc>
        <w:tc>
          <w:tcPr>
            <w:tcW w:w="1712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BB600A">
            <w:pPr>
              <w:pStyle w:val="29"/>
              <w:spacing w:line="360" w:lineRule="auto"/>
            </w:pPr>
            <w:r>
              <w:rPr>
                <w:rFonts w:hint="eastAsia"/>
              </w:rPr>
              <w:t>文</w:t>
            </w:r>
            <w:r>
              <w:t xml:space="preserve"> </w:t>
            </w:r>
            <w:r>
              <w:rPr>
                <w:rFonts w:hint="eastAsia"/>
              </w:rPr>
              <w:t>档</w:t>
            </w:r>
            <w:r>
              <w:t xml:space="preserve"> </w:t>
            </w:r>
            <w:r>
              <w:rPr>
                <w:rFonts w:hint="eastAsia"/>
              </w:rPr>
              <w:t>编</w:t>
            </w:r>
            <w: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11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4602EE9">
            <w:pPr>
              <w:pStyle w:val="29"/>
              <w:spacing w:line="360" w:lineRule="auto"/>
            </w:pPr>
            <w:r>
              <w:rPr>
                <w:rFonts w:hint="eastAsia"/>
              </w:rPr>
              <w:t>产品版本</w:t>
            </w:r>
          </w:p>
        </w:tc>
        <w:tc>
          <w:tcPr>
            <w:tcW w:w="7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F45ADD">
            <w:pPr>
              <w:pStyle w:val="29"/>
              <w:spacing w:line="360" w:lineRule="auto"/>
            </w:pPr>
            <w:r>
              <w:rPr>
                <w:rFonts w:hint="eastAsia"/>
              </w:rPr>
              <w:t>密级</w:t>
            </w:r>
          </w:p>
        </w:tc>
      </w:tr>
      <w:tr w14:paraId="163E7258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" w:hRule="atLeast"/>
        </w:trPr>
        <w:tc>
          <w:tcPr>
            <w:tcW w:w="1364" w:type="pct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22A7B660">
            <w:pPr>
              <w:spacing w:line="300" w:lineRule="auto"/>
              <w:ind w:firstLine="180" w:firstLineChars="100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文件状态：</w:t>
            </w:r>
          </w:p>
          <w:p w14:paraId="170C4A75">
            <w:pPr>
              <w:spacing w:line="300" w:lineRule="auto"/>
              <w:ind w:firstLine="180" w:firstLineChars="100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[   ] 草   稿</w:t>
            </w:r>
          </w:p>
          <w:p w14:paraId="4D912C37">
            <w:pPr>
              <w:spacing w:line="300" w:lineRule="auto"/>
              <w:ind w:firstLine="180" w:firstLineChars="100"/>
              <w:rPr>
                <w:rFonts w:ascii="微软雅黑" w:hAnsi="微软雅黑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[ √ ] 正式发布</w:t>
            </w:r>
          </w:p>
          <w:p w14:paraId="555A1F48">
            <w:pPr>
              <w:spacing w:line="300" w:lineRule="auto"/>
              <w:ind w:firstLine="180" w:firstLineChars="100"/>
              <w:rPr>
                <w:b/>
                <w:bCs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[   ]</w:t>
            </w:r>
            <w:r>
              <w:rPr>
                <w:rFonts w:ascii="微软雅黑" w:hAnsi="微软雅黑" w:eastAsia="微软雅黑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t>正在修改</w:t>
            </w:r>
          </w:p>
        </w:tc>
        <w:tc>
          <w:tcPr>
            <w:tcW w:w="1712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6EFD2C">
            <w:pPr>
              <w:pStyle w:val="29"/>
              <w:spacing w:line="360" w:lineRule="auto"/>
              <w:rPr>
                <w:b w:val="0"/>
              </w:rPr>
            </w:pPr>
            <w:r>
              <w:rPr>
                <w:rFonts w:hint="eastAsia"/>
                <w:b w:val="0"/>
                <w:color w:val="0070C0"/>
              </w:rPr>
              <w:t>JXPBIT20090102</w:t>
            </w:r>
          </w:p>
        </w:tc>
        <w:tc>
          <w:tcPr>
            <w:tcW w:w="11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F37008">
            <w:pPr>
              <w:pStyle w:val="29"/>
              <w:spacing w:line="360" w:lineRule="auto"/>
              <w:rPr>
                <w:b w:val="0"/>
              </w:rPr>
            </w:pPr>
            <w:r>
              <w:rPr>
                <w:b w:val="0"/>
              </w:rPr>
              <w:t>1.</w:t>
            </w:r>
            <w:r>
              <w:rPr>
                <w:rFonts w:hint="eastAsia"/>
                <w:b w:val="0"/>
              </w:rPr>
              <w:t>2</w:t>
            </w:r>
          </w:p>
        </w:tc>
        <w:tc>
          <w:tcPr>
            <w:tcW w:w="7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1D9DE1">
            <w:pPr>
              <w:pStyle w:val="29"/>
              <w:spacing w:line="360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内部</w:t>
            </w:r>
          </w:p>
        </w:tc>
      </w:tr>
      <w:tr w14:paraId="34EE4722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" w:hRule="atLeast"/>
        </w:trPr>
        <w:tc>
          <w:tcPr>
            <w:tcW w:w="1364" w:type="pct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74B556E2">
            <w:pPr>
              <w:widowControl/>
              <w:spacing w:line="360" w:lineRule="auto"/>
              <w:jc w:val="left"/>
              <w:rPr>
                <w:b/>
                <w:bCs/>
              </w:rPr>
            </w:pPr>
          </w:p>
        </w:tc>
        <w:tc>
          <w:tcPr>
            <w:tcW w:w="92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BD30FCA">
            <w:pPr>
              <w:pStyle w:val="29"/>
              <w:spacing w:line="360" w:lineRule="auto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977" w:type="pct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11A39C">
            <w:pPr>
              <w:pStyle w:val="29"/>
              <w:spacing w:line="360" w:lineRule="auto"/>
              <w:rPr>
                <w:b w:val="0"/>
              </w:rPr>
            </w:pPr>
            <w:r>
              <w:rPr>
                <w:rFonts w:hint="eastAsia"/>
                <w:b w:val="0"/>
              </w:rPr>
              <w:t>智溯农链</w:t>
            </w:r>
          </w:p>
        </w:tc>
        <w:tc>
          <w:tcPr>
            <w:tcW w:w="7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BE4874">
            <w:pPr>
              <w:pStyle w:val="29"/>
              <w:spacing w:line="360" w:lineRule="auto"/>
            </w:pPr>
            <w:r>
              <w:rPr>
                <w:rFonts w:hint="eastAsia"/>
              </w:rPr>
              <w:t>共1页</w:t>
            </w:r>
          </w:p>
        </w:tc>
      </w:tr>
    </w:tbl>
    <w:p w14:paraId="342BB7A6">
      <w:pPr>
        <w:pStyle w:val="13"/>
        <w:spacing w:line="360" w:lineRule="auto"/>
        <w:ind w:right="1413" w:rightChars="673" w:firstLine="1274" w:firstLineChars="245"/>
      </w:pPr>
    </w:p>
    <w:p w14:paraId="0C311C0C">
      <w:pPr>
        <w:pStyle w:val="13"/>
        <w:spacing w:line="360" w:lineRule="auto"/>
        <w:ind w:right="1413" w:rightChars="673" w:firstLine="1274" w:firstLineChars="245"/>
      </w:pPr>
      <w:r>
        <w:rPr>
          <w:rFonts w:hint="eastAsia"/>
        </w:rPr>
        <w:t>智溯农链</w:t>
      </w:r>
    </w:p>
    <w:p w14:paraId="530DA970">
      <w:pPr>
        <w:pStyle w:val="13"/>
        <w:spacing w:line="360" w:lineRule="auto"/>
        <w:ind w:right="1413" w:rightChars="673" w:firstLine="1274" w:firstLineChars="245"/>
      </w:pPr>
      <w:r>
        <w:rPr>
          <w:rFonts w:hint="eastAsia"/>
        </w:rPr>
        <w:t>需求分析说明书</w:t>
      </w:r>
    </w:p>
    <w:p w14:paraId="4E2A068D"/>
    <w:p w14:paraId="3D4A3966"/>
    <w:p w14:paraId="6388C04A"/>
    <w:p w14:paraId="1045C69B">
      <w:pPr>
        <w:pStyle w:val="12"/>
        <w:spacing w:before="0" w:beforeAutospacing="0" w:after="0" w:afterAutospacing="0" w:line="360" w:lineRule="auto"/>
        <w:ind w:firstLine="2996" w:firstLineChars="1070"/>
        <w:rPr>
          <w:rStyle w:val="17"/>
          <w:b w:val="0"/>
          <w:color w:val="000000"/>
          <w:sz w:val="28"/>
          <w:szCs w:val="30"/>
        </w:rPr>
      </w:pPr>
      <w:r>
        <w:rPr>
          <w:rStyle w:val="17"/>
          <w:b w:val="0"/>
          <w:color w:val="000000"/>
          <w:sz w:val="28"/>
          <w:szCs w:val="30"/>
        </w:rPr>
        <w:t xml:space="preserve">文档作者：   智溯农链开发组  </w:t>
      </w:r>
    </w:p>
    <w:p w14:paraId="5FE0D51D">
      <w:pPr>
        <w:pStyle w:val="12"/>
        <w:spacing w:before="0" w:beforeAutospacing="0" w:after="0" w:afterAutospacing="0" w:line="360" w:lineRule="auto"/>
        <w:ind w:firstLine="2996" w:firstLineChars="1070"/>
        <w:rPr>
          <w:rStyle w:val="17"/>
          <w:b w:val="0"/>
          <w:color w:val="000000"/>
          <w:sz w:val="28"/>
          <w:szCs w:val="30"/>
        </w:rPr>
      </w:pPr>
      <w:r>
        <w:rPr>
          <w:rStyle w:val="17"/>
          <w:b w:val="0"/>
          <w:color w:val="000000"/>
          <w:sz w:val="28"/>
          <w:szCs w:val="30"/>
        </w:rPr>
        <w:t xml:space="preserve">项目组长：   邹一凡     </w:t>
      </w:r>
    </w:p>
    <w:p w14:paraId="4F5CAB33">
      <w:pPr>
        <w:pStyle w:val="12"/>
        <w:spacing w:before="0" w:beforeAutospacing="0" w:after="0" w:afterAutospacing="0" w:line="360" w:lineRule="auto"/>
        <w:ind w:firstLine="2996" w:firstLineChars="1070"/>
        <w:rPr>
          <w:rStyle w:val="17"/>
          <w:b w:val="0"/>
          <w:color w:val="000000"/>
          <w:sz w:val="28"/>
          <w:szCs w:val="30"/>
          <w:u w:val="single"/>
        </w:rPr>
      </w:pPr>
      <w:r>
        <w:rPr>
          <w:rStyle w:val="17"/>
          <w:b w:val="0"/>
          <w:color w:val="000000"/>
          <w:sz w:val="28"/>
          <w:szCs w:val="30"/>
        </w:rPr>
        <w:t xml:space="preserve">批 准 人：   邹一凡       </w:t>
      </w:r>
    </w:p>
    <w:p w14:paraId="3120B26C">
      <w:pPr>
        <w:pStyle w:val="12"/>
        <w:spacing w:before="0" w:beforeAutospacing="0" w:after="0" w:afterAutospacing="0" w:line="360" w:lineRule="auto"/>
        <w:ind w:firstLine="2996" w:firstLineChars="1070"/>
        <w:rPr>
          <w:rStyle w:val="17"/>
          <w:b w:val="0"/>
          <w:color w:val="000000"/>
          <w:sz w:val="28"/>
          <w:szCs w:val="30"/>
          <w:u w:val="single"/>
        </w:rPr>
      </w:pPr>
      <w:r>
        <w:rPr>
          <w:rStyle w:val="17"/>
          <w:b w:val="0"/>
          <w:color w:val="000000"/>
          <w:sz w:val="28"/>
          <w:szCs w:val="30"/>
        </w:rPr>
        <w:t>批准日期：2026年6月30日</w:t>
      </w:r>
    </w:p>
    <w:p w14:paraId="4E69AC7B">
      <w:pPr>
        <w:pStyle w:val="12"/>
        <w:spacing w:before="0" w:beforeAutospacing="0" w:after="0" w:afterAutospacing="0" w:line="360" w:lineRule="auto"/>
        <w:ind w:firstLine="2996" w:firstLineChars="1070"/>
        <w:rPr>
          <w:rStyle w:val="17"/>
          <w:b w:val="0"/>
          <w:color w:val="000000"/>
          <w:sz w:val="28"/>
          <w:szCs w:val="30"/>
          <w:u w:val="single"/>
        </w:rPr>
      </w:pPr>
    </w:p>
    <w:p w14:paraId="470ABCF4">
      <w:pPr>
        <w:spacing w:line="360" w:lineRule="auto"/>
        <w:ind w:firstLine="390"/>
        <w:jc w:val="center"/>
        <w:rPr>
          <w:color w:val="000000"/>
        </w:rPr>
        <w:sectPr>
          <w:footerReference r:id="rId3" w:type="default"/>
          <w:pgSz w:w="11906" w:h="16838"/>
          <w:pgMar w:top="1440" w:right="1091" w:bottom="1440" w:left="1800" w:header="851" w:footer="794" w:gutter="0"/>
          <w:pgNumType w:start="1"/>
          <w:cols w:space="425" w:num="1"/>
          <w:titlePg/>
          <w:docGrid w:type="lines" w:linePitch="312" w:charSpace="0"/>
        </w:sectPr>
      </w:pPr>
    </w:p>
    <w:p w14:paraId="01FFC76B">
      <w:pPr>
        <w:spacing w:line="360" w:lineRule="auto"/>
        <w:jc w:val="center"/>
        <w:rPr>
          <w:rStyle w:val="17"/>
          <w:sz w:val="24"/>
          <w:szCs w:val="24"/>
        </w:rPr>
      </w:pPr>
      <w:r>
        <w:rPr>
          <w:rStyle w:val="17"/>
          <w:rFonts w:hint="eastAsia"/>
          <w:sz w:val="24"/>
          <w:szCs w:val="24"/>
        </w:rPr>
        <w:t>版本状态</w:t>
      </w:r>
    </w:p>
    <w:p w14:paraId="4C920121">
      <w:pPr>
        <w:pStyle w:val="27"/>
        <w:jc w:val="center"/>
        <w:rPr>
          <w:rStyle w:val="17"/>
        </w:rPr>
      </w:pPr>
    </w:p>
    <w:tbl>
      <w:tblPr>
        <w:tblStyle w:val="14"/>
        <w:tblW w:w="8318" w:type="dxa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6" w:type="dxa"/>
          <w:bottom w:w="0" w:type="dxa"/>
          <w:right w:w="96" w:type="dxa"/>
        </w:tblCellMar>
      </w:tblPr>
      <w:tblGrid>
        <w:gridCol w:w="1214"/>
        <w:gridCol w:w="1008"/>
        <w:gridCol w:w="993"/>
        <w:gridCol w:w="2551"/>
        <w:gridCol w:w="2552"/>
      </w:tblGrid>
      <w:tr w14:paraId="14730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blHeader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8421DBE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版本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B7BC8D5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作者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6D45FCF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参与者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C6C462A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起止日期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0CC9B6B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注释</w:t>
            </w:r>
          </w:p>
        </w:tc>
      </w:tr>
      <w:tr w14:paraId="6B92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237" w:hRule="atLeast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20529">
            <w:r>
              <w:t>V1.0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DB65B0">
            <w:r>
              <w:t>邹一凡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206226">
            <w:r>
              <w:t>智溯农链开发组全体成员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73C4A">
            <w:r>
              <w:t>2026-06-01 ~ 2026-06-30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DA1A39">
            <w:r>
              <w:t>初始版本，完成全部需求分析</w:t>
            </w:r>
          </w:p>
        </w:tc>
      </w:tr>
      <w:tr w14:paraId="0414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EE1C4B">
            <w:pPr>
              <w:rPr>
                <w:rFonts w:ascii="Arial" w:hAnsi="Arial" w:cs="Arial"/>
                <w:i/>
                <w:lang w:val="en-GB"/>
              </w:rPr>
            </w:pPr>
            <w:r>
              <w:rPr>
                <w:rFonts w:hint="eastAsia" w:ascii="Arial" w:hAnsi="Arial" w:cs="Arial"/>
                <w:i/>
                <w:lang w:val="en-GB"/>
              </w:rPr>
              <w:t>V1.1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C0482F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DEBF1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717796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0572DB">
            <w:pPr>
              <w:rPr>
                <w:rFonts w:ascii="Arial" w:hAnsi="Arial" w:cs="Arial"/>
                <w:i/>
                <w:lang w:val="en-GB"/>
              </w:rPr>
            </w:pPr>
          </w:p>
        </w:tc>
      </w:tr>
      <w:tr w14:paraId="56A80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E9A950">
            <w:pPr>
              <w:rPr>
                <w:rFonts w:ascii="Arial" w:hAnsi="Arial" w:cs="Arial"/>
                <w:i/>
                <w:lang w:val="en-GB"/>
              </w:rPr>
            </w:pPr>
            <w:r>
              <w:rPr>
                <w:rFonts w:hint="eastAsia" w:ascii="Arial" w:hAnsi="Arial" w:cs="Arial"/>
                <w:i/>
                <w:lang w:val="en-GB"/>
              </w:rPr>
              <w:t>V1.2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1122F3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A9A7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5762A8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08B96">
            <w:pPr>
              <w:rPr>
                <w:rFonts w:ascii="Arial" w:hAnsi="Arial" w:cs="Arial"/>
                <w:i/>
                <w:lang w:val="en-GB"/>
              </w:rPr>
            </w:pPr>
          </w:p>
        </w:tc>
      </w:tr>
      <w:tr w14:paraId="44BAE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B062B">
            <w:pPr>
              <w:rPr>
                <w:rFonts w:ascii="Arial" w:hAnsi="Arial" w:cs="Arial"/>
                <w:i/>
                <w:lang w:val="en-GB"/>
              </w:rPr>
            </w:pPr>
            <w:r>
              <w:rPr>
                <w:rFonts w:hint="eastAsia" w:ascii="Arial" w:hAnsi="Arial" w:cs="Arial"/>
                <w:i/>
                <w:lang w:val="en-GB"/>
              </w:rPr>
              <w:t>V1.3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385E1D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F44BF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7D0E6E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F70E6">
            <w:pPr>
              <w:rPr>
                <w:rFonts w:ascii="Arial" w:hAnsi="Arial" w:cs="Arial"/>
                <w:i/>
                <w:lang w:val="en-GB"/>
              </w:rPr>
            </w:pPr>
          </w:p>
        </w:tc>
      </w:tr>
      <w:tr w14:paraId="01F7F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3DAA6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BECC6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B4012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9D136D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F29EB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20C16663">
      <w:pPr>
        <w:rPr>
          <w:rFonts w:ascii="Arial" w:hAnsi="Arial" w:cs="Arial"/>
          <w:lang w:val="en-GB"/>
        </w:rPr>
      </w:pPr>
    </w:p>
    <w:p w14:paraId="3681A083">
      <w:pPr>
        <w:pStyle w:val="27"/>
        <w:rPr>
          <w:rStyle w:val="17"/>
        </w:rPr>
      </w:pPr>
      <w:r>
        <w:rPr>
          <w:rStyle w:val="17"/>
          <w:rFonts w:hint="eastAsia"/>
        </w:rPr>
        <w:t>审阅者</w:t>
      </w:r>
    </w:p>
    <w:tbl>
      <w:tblPr>
        <w:tblStyle w:val="14"/>
        <w:tblW w:w="0" w:type="auto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900"/>
        <w:gridCol w:w="1389"/>
        <w:gridCol w:w="2835"/>
      </w:tblGrid>
      <w:tr w14:paraId="4992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5F78314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团队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36C66AA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版本</w:t>
            </w: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0AB5DC7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93962DA">
            <w:pPr>
              <w:pStyle w:val="27"/>
              <w:rPr>
                <w:rStyle w:val="17"/>
              </w:rPr>
            </w:pPr>
            <w:r>
              <w:rPr>
                <w:rStyle w:val="17"/>
                <w:rFonts w:hint="eastAsia"/>
              </w:rPr>
              <w:t>签名</w:t>
            </w:r>
          </w:p>
        </w:tc>
      </w:tr>
      <w:tr w14:paraId="77F06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ACB140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8A3CA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0576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36AF51">
            <w:pPr>
              <w:rPr>
                <w:rFonts w:ascii="Arial" w:hAnsi="Arial" w:cs="Arial"/>
                <w:lang w:val="en-GB"/>
              </w:rPr>
            </w:pPr>
          </w:p>
        </w:tc>
      </w:tr>
      <w:tr w14:paraId="68CC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4C726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CD467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4F86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B6C73">
            <w:pPr>
              <w:rPr>
                <w:rFonts w:ascii="Arial" w:hAnsi="Arial" w:cs="Arial"/>
                <w:lang w:val="en-GB"/>
              </w:rPr>
            </w:pPr>
          </w:p>
        </w:tc>
      </w:tr>
      <w:tr w14:paraId="77B2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5DA9C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7E4F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7496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38737A">
            <w:pPr>
              <w:rPr>
                <w:rFonts w:ascii="Arial" w:hAnsi="Arial" w:cs="Arial"/>
                <w:lang w:val="en-GB"/>
              </w:rPr>
            </w:pPr>
          </w:p>
        </w:tc>
      </w:tr>
      <w:tr w14:paraId="4C79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8499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CA223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508F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57C98">
            <w:pPr>
              <w:rPr>
                <w:rFonts w:ascii="Arial" w:hAnsi="Arial" w:cs="Arial"/>
                <w:lang w:val="en-GB"/>
              </w:rPr>
            </w:pPr>
          </w:p>
        </w:tc>
      </w:tr>
      <w:tr w14:paraId="6BAD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374D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576BDA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D13FC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883D8A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7B8E95A2">
      <w:pPr>
        <w:pStyle w:val="27"/>
        <w:spacing w:line="360" w:lineRule="auto"/>
        <w:rPr>
          <w:rFonts w:ascii="Arial" w:hAnsi="Arial" w:cs="Arial"/>
          <w:lang w:val="en-GB"/>
        </w:rPr>
      </w:pPr>
    </w:p>
    <w:p w14:paraId="280F6A74">
      <w:pPr>
        <w:pStyle w:val="27"/>
        <w:spacing w:line="360" w:lineRule="auto"/>
        <w:rPr>
          <w:rStyle w:val="17"/>
        </w:rPr>
      </w:pPr>
      <w:r>
        <w:rPr>
          <w:rStyle w:val="17"/>
          <w:rFonts w:hint="eastAsia"/>
        </w:rPr>
        <w:t>分发</w:t>
      </w:r>
    </w:p>
    <w:tbl>
      <w:tblPr>
        <w:tblStyle w:val="14"/>
        <w:tblW w:w="4243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796"/>
        <w:gridCol w:w="1195"/>
        <w:gridCol w:w="2787"/>
      </w:tblGrid>
      <w:tr w14:paraId="7B839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7273AEB1">
            <w:pPr>
              <w:pStyle w:val="27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>
              <w:rPr>
                <w:rFonts w:hint="eastAsia"/>
                <w:b/>
                <w:lang w:val="zh-CN"/>
              </w:rPr>
              <w:t>姓名</w:t>
            </w: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5B01B23D">
            <w:pPr>
              <w:pStyle w:val="27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>
              <w:rPr>
                <w:rFonts w:hint="eastAsia"/>
                <w:b/>
                <w:lang w:val="zh-CN"/>
              </w:rPr>
              <w:t>位置</w:t>
            </w: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6B1FA466">
            <w:pPr>
              <w:pStyle w:val="27"/>
              <w:spacing w:line="360" w:lineRule="auto"/>
              <w:rPr>
                <w:b/>
                <w:lang w:val="zh-CN"/>
              </w:rPr>
            </w:pPr>
            <w:r>
              <w:rPr>
                <w:rFonts w:hint="eastAsia"/>
                <w:b/>
                <w:lang w:val="zh-CN"/>
              </w:rPr>
              <w:t>分发方式</w:t>
            </w: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37F2DFE1">
            <w:pPr>
              <w:pStyle w:val="27"/>
              <w:spacing w:line="360" w:lineRule="auto"/>
              <w:rPr>
                <w:b/>
                <w:lang w:val="zh-CN"/>
              </w:rPr>
            </w:pPr>
            <w:r>
              <w:rPr>
                <w:rFonts w:hint="eastAsia"/>
                <w:b/>
                <w:lang w:val="zh-CN"/>
              </w:rPr>
              <w:t>分发日期</w:t>
            </w:r>
          </w:p>
        </w:tc>
      </w:tr>
      <w:tr w14:paraId="704B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C2399D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8E8EA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C51A4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55026D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2AC68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6DCB73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22ADCD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72860F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DDF91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7C4F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9BAC8D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3771BD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35BAC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B07A46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5625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2EB875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6728F5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B31A5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C5D55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3425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512AEF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E8F62E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91728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3A2835">
            <w:pPr>
              <w:pStyle w:val="27"/>
              <w:spacing w:line="360" w:lineRule="auto"/>
              <w:rPr>
                <w:lang w:val="en-GB"/>
              </w:rPr>
            </w:pPr>
          </w:p>
        </w:tc>
      </w:tr>
    </w:tbl>
    <w:p w14:paraId="155963C2">
      <w:pPr>
        <w:spacing w:line="360" w:lineRule="auto"/>
        <w:rPr>
          <w:rFonts w:ascii="Arial" w:hAnsi="Arial" w:cs="Arial"/>
          <w:lang w:val="en-GB"/>
        </w:rPr>
      </w:pPr>
    </w:p>
    <w:p w14:paraId="2154C63F">
      <w:pPr>
        <w:spacing w:line="360" w:lineRule="auto"/>
        <w:rPr>
          <w:rFonts w:ascii="Arial" w:hAnsi="Arial" w:cs="Arial"/>
          <w:lang w:val="en-GB"/>
        </w:rPr>
      </w:pPr>
    </w:p>
    <w:p w14:paraId="4C461E47">
      <w:pPr>
        <w:spacing w:line="360" w:lineRule="auto"/>
        <w:rPr>
          <w:rFonts w:ascii="Arial" w:hAnsi="Arial" w:cs="Arial"/>
          <w:lang w:val="en-GB"/>
        </w:rPr>
      </w:pPr>
    </w:p>
    <w:p w14:paraId="390456E5">
      <w:pPr>
        <w:spacing w:line="360" w:lineRule="auto"/>
        <w:rPr>
          <w:rFonts w:ascii="Arial" w:hAnsi="Arial" w:cs="Arial"/>
          <w:lang w:val="en-GB"/>
        </w:rPr>
      </w:pPr>
    </w:p>
    <w:p w14:paraId="76866581">
      <w:pPr>
        <w:spacing w:line="360" w:lineRule="auto"/>
        <w:rPr>
          <w:rFonts w:ascii="Arial" w:hAnsi="Arial" w:cs="Arial"/>
          <w:lang w:val="en-GB"/>
        </w:rPr>
      </w:pPr>
    </w:p>
    <w:p w14:paraId="1CF10FA9">
      <w:pPr>
        <w:spacing w:line="360" w:lineRule="auto"/>
        <w:rPr>
          <w:rFonts w:ascii="Arial" w:hAnsi="Arial" w:cs="Arial"/>
          <w:lang w:val="en-GB"/>
        </w:rPr>
      </w:pPr>
    </w:p>
    <w:p w14:paraId="66F27B5E">
      <w:pPr>
        <w:spacing w:line="360" w:lineRule="auto"/>
        <w:rPr>
          <w:rFonts w:ascii="Arial" w:hAnsi="Arial" w:cs="Arial"/>
          <w:lang w:val="en-GB"/>
        </w:rPr>
      </w:pPr>
    </w:p>
    <w:p w14:paraId="7F73AF18">
      <w:pPr>
        <w:spacing w:line="360" w:lineRule="auto"/>
        <w:rPr>
          <w:rFonts w:ascii="Arial" w:hAnsi="Arial" w:cs="Arial"/>
          <w:lang w:val="en-GB"/>
        </w:rPr>
      </w:pPr>
    </w:p>
    <w:p w14:paraId="141125C8">
      <w:pPr>
        <w:spacing w:line="360" w:lineRule="auto"/>
        <w:rPr>
          <w:rFonts w:ascii="Arial" w:hAnsi="Arial" w:cs="Arial"/>
          <w:lang w:val="en-GB"/>
        </w:rPr>
      </w:pPr>
    </w:p>
    <w:p w14:paraId="70E31915">
      <w:pPr>
        <w:tabs>
          <w:tab w:val="left" w:pos="3990"/>
        </w:tabs>
        <w:spacing w:line="360" w:lineRule="auto"/>
        <w:ind w:firstLine="663"/>
        <w:jc w:val="center"/>
        <w:rPr>
          <w:rFonts w:eastAsia="黑体"/>
          <w:b/>
          <w:bCs/>
          <w:sz w:val="28"/>
        </w:rPr>
      </w:pPr>
      <w:r>
        <w:rPr>
          <w:rFonts w:hint="eastAsia" w:eastAsia="黑体"/>
          <w:b/>
          <w:bCs/>
          <w:sz w:val="28"/>
        </w:rPr>
        <w:t>目</w:t>
      </w:r>
      <w:r>
        <w:rPr>
          <w:rFonts w:eastAsia="黑体"/>
          <w:b/>
          <w:bCs/>
          <w:sz w:val="28"/>
        </w:rPr>
        <w:t xml:space="preserve">  </w:t>
      </w:r>
      <w:r>
        <w:rPr>
          <w:rFonts w:hint="eastAsia" w:eastAsia="黑体"/>
          <w:b/>
          <w:bCs/>
          <w:sz w:val="28"/>
        </w:rPr>
        <w:t>录</w:t>
      </w:r>
    </w:p>
    <w:p w14:paraId="53463A02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bookmarkStart w:id="1" w:name="_Toc178751918"/>
      <w:bookmarkStart w:id="2" w:name="_Toc257377202"/>
      <w:bookmarkStart w:id="3" w:name="_Toc137456975"/>
      <w:bookmarkStart w:id="4" w:name="_Toc176945117"/>
      <w:bookmarkStart w:id="5" w:name="_Toc180469128"/>
      <w:bookmarkStart w:id="6" w:name="_Toc180470352"/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"_Toc443570614" </w:instrText>
      </w:r>
      <w:r>
        <w:fldChar w:fldCharType="separate"/>
      </w:r>
      <w:r>
        <w:rPr>
          <w:rStyle w:val="18"/>
        </w:rPr>
        <w:t>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引言</w:t>
      </w:r>
      <w:r>
        <w:tab/>
      </w:r>
      <w:r>
        <w:fldChar w:fldCharType="begin"/>
      </w:r>
      <w:r>
        <w:instrText xml:space="preserve"> PAGEREF _Toc443570614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82C3079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"_Toc443570615" </w:instrText>
      </w:r>
      <w:r>
        <w:fldChar w:fldCharType="separate"/>
      </w:r>
      <w:r>
        <w:rPr>
          <w:rStyle w:val="18"/>
        </w:rPr>
        <w:t>1.1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_Toc443570615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24C7250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"_Toc443570616" </w:instrText>
      </w:r>
      <w:r>
        <w:fldChar w:fldCharType="separate"/>
      </w:r>
      <w:r>
        <w:rPr>
          <w:rStyle w:val="18"/>
        </w:rPr>
        <w:t>1.2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读者对象</w:t>
      </w:r>
      <w:r>
        <w:tab/>
      </w:r>
      <w:r>
        <w:fldChar w:fldCharType="begin"/>
      </w:r>
      <w:r>
        <w:instrText xml:space="preserve"> PAGEREF _Toc443570616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CA5788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"_Toc443570617" </w:instrText>
      </w:r>
      <w:r>
        <w:fldChar w:fldCharType="separate"/>
      </w:r>
      <w:r>
        <w:rPr>
          <w:rStyle w:val="18"/>
        </w:rPr>
        <w:t>1.3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术语解释</w:t>
      </w:r>
      <w:r>
        <w:tab/>
      </w:r>
      <w:r>
        <w:fldChar w:fldCharType="begin"/>
      </w:r>
      <w:r>
        <w:instrText xml:space="preserve"> PAGEREF _Toc443570617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28CC888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"_Toc443570618" </w:instrText>
      </w:r>
      <w:r>
        <w:fldChar w:fldCharType="separate"/>
      </w:r>
      <w:r>
        <w:rPr>
          <w:rStyle w:val="18"/>
        </w:rPr>
        <w:t>1.4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_Toc443570618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DF5F839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"_Toc443570619" </w:instrText>
      </w:r>
      <w:r>
        <w:fldChar w:fldCharType="separate"/>
      </w:r>
      <w:r>
        <w:rPr>
          <w:rStyle w:val="18"/>
        </w:rPr>
        <w:t>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_Toc443570619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0409558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"_Toc443570620" </w:instrText>
      </w:r>
      <w:r>
        <w:fldChar w:fldCharType="separate"/>
      </w:r>
      <w:r>
        <w:rPr>
          <w:rStyle w:val="18"/>
        </w:rPr>
        <w:t>2.1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_Toc443570620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AE4DE0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"_Toc443570621" </w:instrText>
      </w:r>
      <w:r>
        <w:fldChar w:fldCharType="separate"/>
      </w:r>
      <w:r>
        <w:rPr>
          <w:rStyle w:val="18"/>
        </w:rPr>
        <w:t>2.2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项目目标</w:t>
      </w:r>
      <w:r>
        <w:tab/>
      </w:r>
      <w:r>
        <w:fldChar w:fldCharType="begin"/>
      </w:r>
      <w:r>
        <w:instrText xml:space="preserve"> PAGEREF _Toc443570621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EE5C59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"_Toc443570622" </w:instrText>
      </w:r>
      <w:r>
        <w:fldChar w:fldCharType="separate"/>
      </w:r>
      <w:r>
        <w:rPr>
          <w:rStyle w:val="18"/>
        </w:rPr>
        <w:t>3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系统总体功能</w:t>
      </w:r>
      <w:r>
        <w:tab/>
      </w:r>
      <w:r>
        <w:fldChar w:fldCharType="begin"/>
      </w:r>
      <w:r>
        <w:instrText xml:space="preserve"> PAGEREF _Toc443570622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59913B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"_Toc443570623" </w:instrText>
      </w:r>
      <w:r>
        <w:fldChar w:fldCharType="separate"/>
      </w:r>
      <w:r>
        <w:rPr>
          <w:rStyle w:val="18"/>
        </w:rPr>
        <w:t>4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业务需求分析</w:t>
      </w:r>
      <w:r>
        <w:tab/>
      </w:r>
      <w:r>
        <w:fldChar w:fldCharType="begin"/>
      </w:r>
      <w:r>
        <w:instrText xml:space="preserve"> PAGEREF _Toc443570623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725688A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t>4.1</w:t>
        <w:tab/>
        <w:t>核心业务</w:t>
        <w:tab/>
        <w:t>4</w:t>
      </w:r>
      <w:r/>
      <w:r/>
      <w:r>
        <w:rPr>
          <w:rStyle w:val="18"/>
        </w:rPr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</w:r>
      <w:r>
        <w:rPr>
          <w:rStyle w:val="18"/>
        </w:rPr>
      </w:r>
      <w:r>
        <w:rPr>
          <w:rStyle w:val="18"/>
          <w:rFonts w:hint="eastAsia"/>
        </w:rPr>
      </w:r>
      <w:r/>
      <w:r/>
      <w:r/>
      <w:r/>
      <w:r/>
      <w:r/>
      <w:r/>
    </w:p>
    <w:p w14:paraId="31284363">
      <w:pPr>
        <w:pStyle w:val="6"/>
        <w:tabs>
          <w:tab w:val="left" w:pos="2156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"_Toc443570625" </w:instrText>
      </w:r>
      <w:r>
        <w:fldChar w:fldCharType="separate"/>
      </w:r>
      <w:r>
        <w:rPr>
          <w:rStyle w:val="18"/>
        </w:rPr>
        <w:t>4.1.1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业务需求描述</w:t>
      </w:r>
      <w:r>
        <w:tab/>
      </w:r>
      <w:r>
        <w:fldChar w:fldCharType="begin"/>
      </w:r>
      <w:r>
        <w:instrText xml:space="preserve"> PAGEREF _Toc443570625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0ADEADA">
      <w:pPr>
        <w:pStyle w:val="6"/>
        <w:tabs>
          <w:tab w:val="left" w:pos="2156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"_Toc443570626" </w:instrText>
      </w:r>
      <w:r>
        <w:fldChar w:fldCharType="separate"/>
      </w:r>
      <w:r>
        <w:rPr>
          <w:rStyle w:val="18"/>
        </w:rPr>
        <w:t>4.1.2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业务流程</w:t>
      </w:r>
      <w:r>
        <w:tab/>
      </w:r>
      <w:r>
        <w:fldChar w:fldCharType="begin"/>
      </w:r>
      <w:r>
        <w:instrText xml:space="preserve"> PAGEREF _Toc443570626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B17AEBF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"_Toc443570627" </w:instrText>
      </w:r>
      <w:r>
        <w:fldChar w:fldCharType="separate"/>
      </w:r>
      <w:r>
        <w:rPr>
          <w:rStyle w:val="18"/>
        </w:rPr>
        <w:t>5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系统功能需求</w:t>
      </w:r>
      <w:r>
        <w:tab/>
      </w:r>
      <w:r>
        <w:fldChar w:fldCharType="begin"/>
      </w:r>
      <w:r>
        <w:instrText xml:space="preserve"> PAGEREF _Toc443570627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697B179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"_Toc443570628" </w:instrText>
      </w:r>
      <w:r>
        <w:fldChar w:fldCharType="separate"/>
      </w:r>
      <w:r>
        <w:rPr>
          <w:rStyle w:val="18"/>
        </w:rPr>
        <w:t>5.1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系统总用例图</w:t>
      </w:r>
      <w:r>
        <w:tab/>
      </w:r>
      <w:r>
        <w:fldChar w:fldCharType="begin"/>
      </w:r>
      <w:r>
        <w:instrText xml:space="preserve"> PAGEREF _Toc443570628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48051DC">
      <w:pPr>
        <w:pStyle w:val="6"/>
        <w:tabs>
          <w:tab w:val="left" w:pos="2156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"_Toc443570629" </w:instrText>
      </w:r>
      <w:r>
        <w:fldChar w:fldCharType="separate"/>
      </w:r>
      <w:r>
        <w:rPr>
          <w:rStyle w:val="18"/>
        </w:rPr>
        <w:t>5.1.1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系统中角色分析</w:t>
      </w:r>
      <w:r>
        <w:tab/>
      </w:r>
      <w:r>
        <w:fldChar w:fldCharType="begin"/>
      </w:r>
      <w:r>
        <w:instrText xml:space="preserve"> PAGEREF _Toc443570629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9D15C21">
      <w:pPr>
        <w:pStyle w:val="6"/>
        <w:tabs>
          <w:tab w:val="left" w:pos="2156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"_Toc443570630" </w:instrText>
      </w:r>
      <w:r>
        <w:fldChar w:fldCharType="separate"/>
      </w:r>
      <w:r>
        <w:rPr>
          <w:rStyle w:val="18"/>
        </w:rPr>
        <w:t>5.1.2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功能描述</w:t>
      </w:r>
      <w:r>
        <w:tab/>
      </w:r>
      <w:r>
        <w:fldChar w:fldCharType="begin"/>
      </w:r>
      <w:r>
        <w:instrText xml:space="preserve"> PAGEREF _Toc443570630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C85DE3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"_Toc443570631" </w:instrText>
      </w:r>
      <w:r>
        <w:fldChar w:fldCharType="separate"/>
      </w:r>
      <w:r>
        <w:rPr>
          <w:rStyle w:val="18"/>
        </w:rPr>
        <w:t>5.2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详细功能分析</w:t>
      </w:r>
      <w:r>
        <w:tab/>
      </w:r>
      <w:r>
        <w:fldChar w:fldCharType="begin"/>
      </w:r>
      <w:r>
        <w:instrText xml:space="preserve"> PAGEREF _Toc443570631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4C6D010">
      <w:pPr>
        <w:pStyle w:val="6"/>
        <w:tabs>
          <w:tab w:val="left" w:pos="2156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"_Toc443570632" </w:instrText>
      </w:r>
      <w:r>
        <w:fldChar w:fldCharType="separate"/>
      </w:r>
      <w:r>
        <w:rPr>
          <w:rStyle w:val="18"/>
        </w:rPr>
        <w:t>5.2.1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登录</w:t>
      </w:r>
      <w:r>
        <w:tab/>
      </w:r>
      <w:r>
        <w:fldChar w:fldCharType="begin"/>
      </w:r>
      <w:r>
        <w:instrText xml:space="preserve"> PAGEREF _Toc443570632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A28E6BC">
      <w:pPr>
        <w:pStyle w:val="6"/>
        <w:tabs>
          <w:tab w:val="left" w:pos="2156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"_Toc443570633" </w:instrText>
      </w:r>
      <w:r>
        <w:fldChar w:fldCharType="separate"/>
      </w:r>
      <w:r>
        <w:rPr>
          <w:rStyle w:val="18"/>
        </w:rPr>
        <w:t>5.2.2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维护用户</w:t>
      </w:r>
      <w:r>
        <w:tab/>
      </w:r>
      <w:r>
        <w:fldChar w:fldCharType="begin"/>
      </w:r>
      <w:r>
        <w:instrText xml:space="preserve"> PAGEREF _Toc443570633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E286395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"_Toc443570634" </w:instrText>
      </w:r>
      <w:r>
        <w:fldChar w:fldCharType="separate"/>
      </w:r>
      <w:r>
        <w:rPr>
          <w:rStyle w:val="18"/>
        </w:rPr>
        <w:t>6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系统需求优先级</w:t>
      </w:r>
      <w:r>
        <w:tab/>
      </w:r>
      <w:r>
        <w:fldChar w:fldCharType="begin"/>
      </w:r>
      <w:r>
        <w:instrText xml:space="preserve"> PAGEREF _Toc443570634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812830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"_Toc443570635" </w:instrText>
      </w:r>
      <w:r>
        <w:fldChar w:fldCharType="separate"/>
      </w:r>
      <w:r>
        <w:rPr>
          <w:rStyle w:val="18"/>
        </w:rPr>
        <w:t>7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非功能需求</w:t>
      </w:r>
      <w:r>
        <w:tab/>
      </w:r>
      <w:r>
        <w:fldChar w:fldCharType="begin"/>
      </w:r>
      <w:r>
        <w:instrText xml:space="preserve"> PAGEREF _Toc443570635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BEFAA34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"_Toc443570636" </w:instrText>
      </w:r>
      <w:r>
        <w:fldChar w:fldCharType="separate"/>
      </w:r>
      <w:r>
        <w:rPr>
          <w:rStyle w:val="18"/>
        </w:rPr>
        <w:t>7.1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外部接口需求</w:t>
      </w:r>
      <w:r>
        <w:tab/>
      </w:r>
      <w:r>
        <w:fldChar w:fldCharType="begin"/>
      </w:r>
      <w:r>
        <w:instrText xml:space="preserve"> PAGEREF _Toc443570636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46174E4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"_Toc443570637" </w:instrText>
      </w:r>
      <w:r>
        <w:fldChar w:fldCharType="separate"/>
      </w:r>
      <w:r>
        <w:rPr>
          <w:rStyle w:val="18"/>
        </w:rPr>
        <w:t>7.2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法规政策约束</w:t>
      </w:r>
      <w:r>
        <w:tab/>
      </w:r>
      <w:r>
        <w:fldChar w:fldCharType="begin"/>
      </w:r>
      <w:r>
        <w:instrText xml:space="preserve"> PAGEREF _Toc443570637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9CE2D29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"_Toc443570638" </w:instrText>
      </w:r>
      <w:r>
        <w:fldChar w:fldCharType="separate"/>
      </w:r>
      <w:r>
        <w:rPr>
          <w:rStyle w:val="18"/>
        </w:rPr>
        <w:t>7.3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性能需求</w:t>
      </w:r>
      <w:r>
        <w:tab/>
      </w:r>
      <w:r>
        <w:fldChar w:fldCharType="begin"/>
      </w:r>
      <w:r>
        <w:instrText xml:space="preserve"> PAGEREF _Toc443570638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5A77209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"_Toc443570639" </w:instrText>
      </w:r>
      <w:r>
        <w:fldChar w:fldCharType="separate"/>
      </w:r>
      <w:r>
        <w:rPr>
          <w:rStyle w:val="18"/>
        </w:rPr>
        <w:t>7.4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文档需求</w:t>
      </w:r>
      <w:r>
        <w:tab/>
      </w:r>
      <w:r>
        <w:fldChar w:fldCharType="begin"/>
      </w:r>
      <w:r>
        <w:instrText xml:space="preserve"> PAGEREF _Toc443570639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3CE8B94">
      <w:pPr>
        <w:pStyle w:val="11"/>
        <w:rPr>
          <w:rFonts w:asciiTheme="minorHAnsi" w:hAnsiTheme="minorHAnsi" w:eastAsiaTheme="minorEastAsia" w:cstheme="minorBidi"/>
          <w:b w:val="0"/>
          <w:sz w:val="21"/>
          <w:szCs w:val="22"/>
        </w:rPr>
      </w:pPr>
      <w:r>
        <w:fldChar w:fldCharType="begin"/>
      </w:r>
      <w:r>
        <w:instrText xml:space="preserve"> HYPERLINK \l "_Toc443570640" </w:instrText>
      </w:r>
      <w:r>
        <w:fldChar w:fldCharType="separate"/>
      </w:r>
      <w:r>
        <w:rPr>
          <w:rStyle w:val="18"/>
        </w:rPr>
        <w:t>7.5</w:t>
      </w:r>
      <w:r>
        <w:rPr>
          <w:rFonts w:asciiTheme="minorHAnsi" w:hAnsiTheme="minorHAnsi" w:eastAsiaTheme="minorEastAsia" w:cstheme="minorBidi"/>
          <w:b w:val="0"/>
          <w:sz w:val="21"/>
          <w:szCs w:val="22"/>
        </w:rPr>
        <w:tab/>
      </w:r>
      <w:r>
        <w:rPr>
          <w:rStyle w:val="18"/>
          <w:rFonts w:hint="eastAsia"/>
        </w:rPr>
        <w:t>其他需求</w:t>
      </w:r>
      <w:r>
        <w:tab/>
      </w:r>
      <w:r>
        <w:fldChar w:fldCharType="begin"/>
      </w:r>
      <w:r>
        <w:instrText xml:space="preserve"> PAGEREF _Toc443570640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5CD6B1B">
      <w:pPr>
        <w:pStyle w:val="10"/>
        <w:tabs>
          <w:tab w:val="left" w:pos="1050"/>
          <w:tab w:val="right" w:leader="dot" w:pos="9005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"_Toc443570641" </w:instrText>
      </w:r>
      <w:r>
        <w:fldChar w:fldCharType="separate"/>
      </w:r>
      <w:r>
        <w:rPr>
          <w:rStyle w:val="18"/>
        </w:rPr>
        <w:t>8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18"/>
          <w:rFonts w:hint="eastAsia"/>
        </w:rPr>
        <w:t>其他事项</w:t>
      </w:r>
      <w:r>
        <w:tab/>
      </w:r>
      <w:r>
        <w:fldChar w:fldCharType="begin"/>
      </w:r>
      <w:r>
        <w:instrText xml:space="preserve"> PAGEREF _Toc443570641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492C971">
      <w:pPr>
        <w:pStyle w:val="2"/>
        <w:ind w:left="113" w:right="88" w:rightChars="42" w:firstLine="0"/>
      </w:pPr>
      <w:r>
        <w:fldChar w:fldCharType="end"/>
      </w:r>
      <w:bookmarkStart w:id="7" w:name="_Toc443570614"/>
      <w:r>
        <w:rPr>
          <w:rFonts w:hint="eastAsia"/>
        </w:rPr>
        <w:t>引言</w:t>
      </w:r>
      <w:bookmarkEnd w:id="1"/>
      <w:bookmarkEnd w:id="2"/>
      <w:bookmarkEnd w:id="3"/>
      <w:bookmarkEnd w:id="4"/>
      <w:bookmarkEnd w:id="5"/>
      <w:bookmarkEnd w:id="6"/>
      <w:bookmarkEnd w:id="7"/>
    </w:p>
    <w:p w14:paraId="3E46DDB3">
      <w:pPr>
        <w:pStyle w:val="3"/>
        <w:ind w:left="680"/>
      </w:pPr>
      <w:bookmarkStart w:id="8" w:name="_Toc176945118"/>
      <w:bookmarkStart w:id="9" w:name="_Toc257377203"/>
      <w:bookmarkStart w:id="10" w:name="_Toc178751919"/>
      <w:bookmarkStart w:id="11" w:name="_Toc180470353"/>
      <w:bookmarkStart w:id="12" w:name="_Toc180469129"/>
      <w:bookmarkStart w:id="13" w:name="_Toc137456976"/>
      <w:bookmarkStart w:id="14" w:name="_Toc443570615"/>
      <w:r>
        <w:rPr>
          <w:rFonts w:hint="eastAsia"/>
        </w:rPr>
        <w:t>编写目的</w:t>
      </w:r>
      <w:bookmarkEnd w:id="8"/>
      <w:bookmarkEnd w:id="9"/>
      <w:bookmarkEnd w:id="10"/>
      <w:bookmarkEnd w:id="11"/>
      <w:bookmarkEnd w:id="12"/>
      <w:bookmarkEnd w:id="13"/>
      <w:bookmarkEnd w:id="14"/>
    </w:p>
    <w:p w14:paraId="3FB3FA5D">
      <w:pPr>
        <w:spacing w:line="360" w:lineRule="auto"/>
        <w:ind w:firstLine="315" w:firstLineChars="150"/>
        <w:rPr>
          <w:szCs w:val="21"/>
        </w:rPr>
      </w:pPr>
      <w:r>
        <w:rPr>
          <w:rFonts w:hint="eastAsia"/>
          <w:szCs w:val="21"/>
        </w:rPr>
        <w:t>本文编写目的在于规定和控制项目开发的内容，保证本项目的需求分析活动在受控状态下进行，在进行软件开发前，明确本系统应达到的目标，对系统目标做出完整、准确、清晰、具体的要求。保证本需求分析的结果能够完整、无遗漏地反映待开发系统的要求。</w:t>
      </w:r>
    </w:p>
    <w:p w14:paraId="76988F8F">
      <w:pPr>
        <w:pStyle w:val="3"/>
        <w:ind w:left="680"/>
      </w:pPr>
      <w:bookmarkStart w:id="15" w:name="_Toc257377208"/>
      <w:bookmarkStart w:id="16" w:name="_Toc443570616"/>
      <w:bookmarkStart w:id="17" w:name="_Toc180469131"/>
      <w:bookmarkStart w:id="18" w:name="_Toc137456978"/>
      <w:bookmarkStart w:id="19" w:name="_Toc176945120"/>
      <w:bookmarkStart w:id="20" w:name="_Toc178751921"/>
      <w:bookmarkStart w:id="21" w:name="_Toc180470355"/>
      <w:r>
        <w:rPr>
          <w:rFonts w:hint="eastAsia"/>
        </w:rPr>
        <w:t>读者对象</w:t>
      </w:r>
      <w:bookmarkEnd w:id="15"/>
      <w:bookmarkEnd w:id="16"/>
    </w:p>
    <w:p w14:paraId="55C84F9E">
      <w:pPr>
        <w:spacing w:line="360" w:lineRule="auto"/>
        <w:ind w:firstLine="315" w:firstLineChars="150"/>
        <w:rPr>
          <w:i/>
        </w:rPr>
      </w:pPr>
      <w:r>
        <w:rPr>
          <w:rFonts w:hint="eastAsia"/>
          <w:i/>
        </w:rPr>
        <w:t>本文档的读者对象包括：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（1）项目开发团队：软件开发工程师、测试工程师，用于理解系统功能需求和技术实现目标；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（2）项目管理人员：项目经理、产品经理，用于把握项目范围和进度规划；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（3）指导教师及评审专家：用于评估项目的需求分析完整性和合理性；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（4）终端用户代表：农户、消费者，用于确认系统功能是否满足实际业务需要。</w:t>
      </w:r>
    </w:p>
    <w:p w14:paraId="00A3452E">
      <w:pPr>
        <w:pStyle w:val="3"/>
        <w:ind w:left="680"/>
      </w:pPr>
      <w:bookmarkStart w:id="22" w:name="_Toc443570617"/>
      <w:bookmarkStart w:id="23" w:name="_Toc257377209"/>
      <w:r>
        <w:rPr>
          <w:rFonts w:hint="eastAsia"/>
        </w:rPr>
        <w:t>术语解释</w:t>
      </w:r>
      <w:bookmarkEnd w:id="17"/>
      <w:bookmarkEnd w:id="18"/>
      <w:bookmarkEnd w:id="19"/>
      <w:bookmarkEnd w:id="20"/>
      <w:bookmarkEnd w:id="21"/>
      <w:bookmarkEnd w:id="22"/>
      <w:bookmarkEnd w:id="23"/>
    </w:p>
    <w:p w14:paraId="12A1B4F4">
      <w:pPr>
        <w:spacing w:line="360" w:lineRule="auto"/>
        <w:ind w:firstLine="315" w:firstLineChars="150"/>
        <w:rPr>
          <w:i/>
        </w:rPr>
      </w:pPr>
      <w:r>
        <w:rPr>
          <w:rFonts w:hint="eastAsia"/>
          <w:i/>
        </w:rPr>
      </w:r>
      <w:r>
        <w:rPr>
          <w:i/>
        </w:rPr>
      </w:r>
      <w:r>
        <w:rPr>
          <w:rFonts w:hint="eastAsia"/>
          <w:i/>
        </w:rPr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7"/>
        <w:gridCol w:w="6724"/>
      </w:tblGrid>
      <w:tr w14:paraId="3999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  <w:shd w:val="clear" w:color="auto" w:fill="D9D9D9"/>
          </w:tcPr>
          <w:p w14:paraId="60A7B3CE">
            <w:pPr>
              <w:tabs>
                <w:tab w:val="left" w:pos="3346"/>
              </w:tabs>
              <w:spacing w:line="360" w:lineRule="auto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名词/术语/缩写词</w:t>
            </w:r>
          </w:p>
        </w:tc>
        <w:tc>
          <w:tcPr>
            <w:tcW w:w="3642" w:type="pct"/>
            <w:shd w:val="clear" w:color="auto" w:fill="D9D9D9"/>
          </w:tcPr>
          <w:p w14:paraId="1CA9CFE6">
            <w:pPr>
              <w:tabs>
                <w:tab w:val="left" w:pos="3346"/>
              </w:tabs>
              <w:spacing w:line="360" w:lineRule="auto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解 释</w:t>
            </w:r>
          </w:p>
        </w:tc>
      </w:tr>
      <w:tr w14:paraId="3088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51850C83">
            <w:r>
              <w:t>溯源（Traceability）</w:t>
            </w:r>
          </w:p>
        </w:tc>
        <w:tc>
          <w:tcPr>
            <w:tcW w:w="3642" w:type="pct"/>
          </w:tcPr>
          <w:p w14:paraId="70091A37">
            <w:r>
              <w:t>追踪农产品从生产（种植、施肥、采摘）到质检、运输、销售全过程信息的能力</w:t>
            </w:r>
          </w:p>
        </w:tc>
      </w:tr>
      <w:tr w14:paraId="0D01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454096F8">
            <w:r>
              <w:t>批次码（Batch Code）</w:t>
            </w:r>
          </w:p>
        </w:tc>
        <w:tc>
          <w:tcPr>
            <w:tcW w:w="3642" w:type="pct"/>
          </w:tcPr>
          <w:p w14:paraId="7BF93329">
            <w:r>
              <w:t>格式为B-YYYYMMDD-XXXXXXXX（X为8位随机字母数字序列号）的唯一产品批次标识</w:t>
            </w:r>
          </w:p>
        </w:tc>
      </w:tr>
      <w:tr w14:paraId="5651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4A8993AA">
            <w:r>
              <w:t>SHA-256哈希链</w:t>
            </w:r>
          </w:p>
        </w:tc>
        <w:tc>
          <w:tcPr>
            <w:tcW w:w="3642" w:type="pct"/>
          </w:tcPr>
          <w:p w14:paraId="2C8D6E40">
            <w:r>
              <w:t>使用SHA-256加密哈希算法将溯源事件串联，保证数据不可篡改</w:t>
            </w:r>
          </w:p>
        </w:tc>
      </w:tr>
      <w:tr w14:paraId="4457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5241DE13">
            <w:r>
              <w:t>QR Code（二维码）</w:t>
            </w:r>
          </w:p>
        </w:tc>
        <w:tc>
          <w:tcPr>
            <w:tcW w:w="3642" w:type="pct"/>
          </w:tcPr>
          <w:p w14:paraId="734D514E">
            <w:r>
              <w:t>批次审核通过后系统自动生成，指向溯源页面的二维码图片</w:t>
            </w:r>
          </w:p>
        </w:tc>
      </w:tr>
      <w:tr w14:paraId="2B08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2FB9ED53">
            <w:r>
              <w:t>Ollama</w:t>
            </w:r>
          </w:p>
        </w:tc>
        <w:tc>
          <w:tcPr>
            <w:tcW w:w="3642" w:type="pct"/>
          </w:tcPr>
          <w:p w14:paraId="5A43283F">
            <w:r>
              <w:t>本地运行大语言模型的开源工具，本项目使用qwen2.5:7b模型</w:t>
            </w:r>
          </w:p>
        </w:tc>
      </w:tr>
    </w:tbl>
    <w:p w14:paraId="6D608C13">
      <w:pPr>
        <w:spacing w:line="360" w:lineRule="auto"/>
      </w:pPr>
    </w:p>
    <w:p w14:paraId="2BEA9CAE">
      <w:pPr>
        <w:pStyle w:val="3"/>
        <w:ind w:left="680"/>
      </w:pPr>
      <w:bookmarkStart w:id="24" w:name="_Toc176945121"/>
      <w:bookmarkStart w:id="25" w:name="_Toc178751922"/>
      <w:bookmarkStart w:id="26" w:name="_Toc180469132"/>
      <w:bookmarkStart w:id="27" w:name="_Toc137456979"/>
      <w:bookmarkStart w:id="28" w:name="_Toc180470356"/>
      <w:bookmarkStart w:id="29" w:name="_Toc443570618"/>
      <w:bookmarkStart w:id="30" w:name="_Toc257377210"/>
      <w:r>
        <w:rPr>
          <w:rFonts w:hint="eastAsia"/>
        </w:rPr>
        <w:t>参考</w:t>
      </w:r>
      <w:bookmarkEnd w:id="24"/>
      <w:bookmarkEnd w:id="25"/>
      <w:bookmarkEnd w:id="26"/>
      <w:bookmarkEnd w:id="27"/>
      <w:bookmarkEnd w:id="28"/>
      <w:r>
        <w:rPr>
          <w:rFonts w:hint="eastAsia"/>
        </w:rPr>
        <w:t>资料</w:t>
      </w:r>
      <w:bookmarkEnd w:id="29"/>
      <w:bookmarkEnd w:id="30"/>
    </w:p>
    <w:p w14:paraId="628988B7">
      <w:pPr>
        <w:rPr>
          <w:i/>
        </w:rPr>
      </w:pPr>
      <w:r>
        <w:rPr>
          <w:rFonts w:hint="eastAsia"/>
          <w:i/>
        </w:rPr>
        <w:t>本文档编写参考了以下资料：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（1）《农产品质量安全追溯管理办法》（农业农村部）；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（2）《中华人民共和国食品安全法》及《农产品质量安全法》相关条款；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（3）Django 5.2 官方文档（https://docs.djangoproject.com/）；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（4）Django REST Framework 3.17 官方文档；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（5）Bootstrap 5 前端框架文档；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（6）Ollama 大语言模型部署文档；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（7）ECharts 数据可视化库文档；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（8）国家农产品质量安全追溯管理信息平台技术规范。</w:t>
      </w:r>
    </w:p>
    <w:p w14:paraId="514EB596">
      <w:pPr>
        <w:spacing w:line="360" w:lineRule="auto"/>
        <w:ind w:firstLine="315" w:firstLineChars="150"/>
        <w:rPr>
          <w:rFonts w:ascii="宋体" w:hAnsi="宋体"/>
        </w:rPr>
      </w:pPr>
      <w:r>
        <w:rPr>
          <w:rFonts w:hint="eastAsia"/>
        </w:rPr>
        <w:tab/>
      </w:r>
    </w:p>
    <w:p w14:paraId="539924EA">
      <w:pPr>
        <w:pStyle w:val="2"/>
        <w:ind w:left="113" w:right="88" w:rightChars="42" w:firstLine="0"/>
      </w:pPr>
      <w:bookmarkStart w:id="31" w:name="_Toc137456980"/>
      <w:bookmarkStart w:id="32" w:name="_Toc443570619"/>
      <w:bookmarkStart w:id="33" w:name="_Toc257377211"/>
      <w:r>
        <w:rPr>
          <w:rFonts w:hint="eastAsia"/>
        </w:rPr>
        <w:t>项目概述</w:t>
      </w:r>
      <w:bookmarkEnd w:id="31"/>
      <w:bookmarkEnd w:id="32"/>
      <w:bookmarkEnd w:id="33"/>
      <w:r>
        <w:t xml:space="preserve"> </w:t>
      </w:r>
    </w:p>
    <w:p w14:paraId="352A14A7">
      <w:pPr>
        <w:rPr>
          <w:rFonts w:ascii="宋体" w:hAnsi="宋体"/>
        </w:rPr>
      </w:pPr>
      <w:r>
        <w:rPr>
          <w:rFonts w:hint="eastAsia"/>
          <w:i/>
        </w:rPr>
        <w:t>智溯农链是一个面向农业产业链的数字化综合服务平台。平台以农产品溯源为核心，整合供需对接、农技知识、AI智能分析等功能，构建连接农户、消费者和管理员的完整农业生态闭环。系统采用B/S架构，基于Django 5.2 + DRF 3.17开发，通过11个功能模块为三类角色提供差异化服务。</w:t>
      </w:r>
    </w:p>
    <w:p w14:paraId="2A6716DF">
      <w:pPr>
        <w:pStyle w:val="3"/>
        <w:ind w:left="680"/>
      </w:pPr>
      <w:bookmarkStart w:id="34" w:name="_Toc257377213"/>
      <w:bookmarkStart w:id="35" w:name="_Toc443570620"/>
      <w:r>
        <w:rPr>
          <w:rFonts w:hint="eastAsia"/>
        </w:rPr>
        <w:t>项目背景</w:t>
      </w:r>
      <w:bookmarkEnd w:id="34"/>
      <w:bookmarkEnd w:id="35"/>
    </w:p>
    <w:p w14:paraId="4FE5386F">
      <w:pPr>
        <w:rPr>
          <w:i/>
        </w:rPr>
      </w:pPr>
      <w:r>
        <w:rPr>
          <w:rFonts w:hint="eastAsia"/>
          <w:i/>
        </w:rPr>
        <w:t>（1）项目背景：当前我国农产品市场存在严重的信息不对称——消费者难以了解食品真实来源，优质农产品缺乏信任背书，农户缺乏市场需求数据指导生产。农业农村部大力推进农产品质量安全追溯体系建设，鼓励运用区块链、二维码等数字化技术实现"从田间到餐桌"的全链路追溯。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（2）前期调研发现：大部分中小农户不具备自建溯源系统的能力，现有商用溯源平台门槛高、费用昂贵；农户普遍缺乏市场数据分析工具，种植决策依赖经验。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（3）作用范围：覆盖全国34个省级行政区的特色农产品，服务消费者（扫码溯源、购物下单）、农户（产品管理、市场分析）、管理员（审核监管、数据运营）三类核心用户。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（4）潜在用户：全国广大中小农户、农产品消费者、农业合作社、农产品电商平台。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（5）潜在风险：农户数字化水平参差不齐，系统操作需足够简洁；AI服务依赖本地Ollama模型，离线时需有规则引擎降级方案。</w:t>
      </w:r>
    </w:p>
    <w:p w14:paraId="27B2E8D8">
      <w:pPr>
        <w:pStyle w:val="3"/>
        <w:ind w:left="680"/>
      </w:pPr>
      <w:bookmarkStart w:id="36" w:name="_Toc443570621"/>
      <w:bookmarkStart w:id="37" w:name="_Toc257377214"/>
      <w:r>
        <w:rPr>
          <w:rFonts w:hint="eastAsia"/>
        </w:rPr>
        <w:t>项目目标</w:t>
      </w:r>
      <w:bookmarkEnd w:id="36"/>
      <w:bookmarkEnd w:id="37"/>
    </w:p>
    <w:p w14:paraId="159B7D3D">
      <w:pPr>
        <w:rPr>
          <w:rFonts w:ascii="宋体" w:hAnsi="宋体"/>
          <w:szCs w:val="21"/>
        </w:rPr>
      </w:pPr>
      <w:r>
        <w:rPr>
          <w:rFonts w:hint="eastAsia"/>
          <w:i/>
        </w:rPr>
        <w:t>（1）建立完整的农产品溯源体系：为每批农产品生成唯一溯源码和二维码，记录从种植、施肥、农药使用、采摘、质检到运输的全链路信息，基于SHA-256哈希链保证数据不可篡改，让消费者"扫一扫"即可了解产品来历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（2）搭建供需精准对接平台：农户发布供应信息，采购方发布需求信息，系统根据分类和地区自动匹配推荐，减少中间流通环节；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（3）提供AI智能决策辅助：利用本地部署的Ollama大语言模型（qwen2.5:7b）分析市场数据、提供农业智能问答，内置双引擎机制（LLM+规则回退）确保AI服务不可用时核心功能不受影响；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（4）构建农技知识库：汇集种植、施肥、病虫害防治、采收储存等农业技术指南，为农户提供系统化的专业技术支持；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（5）打造完整的农业生态闭环：整合产品管理、订单交易、物流跟踪、预售认养、补贴申请、培训课程、站内通知等功能，一站式服务农业产业链各环节。</w:t>
      </w:r>
    </w:p>
    <w:p w14:paraId="09204DAD">
      <w:pPr>
        <w:pStyle w:val="2"/>
        <w:ind w:left="113" w:right="88" w:rightChars="42" w:firstLine="0"/>
        <w:rPr>
          <w:color w:val="000000"/>
        </w:rPr>
      </w:pPr>
      <w:bookmarkStart w:id="38" w:name="_Toc257377215"/>
      <w:bookmarkStart w:id="39" w:name="_Toc443570622"/>
      <w:r>
        <w:rPr>
          <w:rFonts w:hint="eastAsia"/>
          <w:color w:val="000000"/>
        </w:rPr>
        <w:t>系统总体功能</w:t>
      </w:r>
      <w:bookmarkEnd w:id="38"/>
      <w:bookmarkEnd w:id="39"/>
    </w:p>
    <w:bookmarkEnd w:id="0"/>
    <w:p w14:paraId="3750A863">
      <w:pPr>
        <w:rPr>
          <w:i/>
        </w:rPr>
      </w:pPr>
      <w:bookmarkStart w:id="40" w:name="_Toc137456986"/>
      <w:r>
        <w:rPr>
          <w:rFonts w:hint="eastAsia"/>
          <w:i/>
        </w:rPr>
        <w:t>智溯农链系统共包含11个功能模块（Django App），各模块相互协作形成完整的农业溯源与助农服务体系：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（1）core（核心模块）：系统首页、公告管理、培训课程、入驻申请，承担页面路由总控和DRF API路由聚合；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（2）accounts（账户认证）：用户注册与登录、农户档案管理、店铺展示（农场故事+照片+评价）、农业补贴在线申请；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（3）products（产品管理）：产品全生命周期管理、批次管理、二维码自动生成、产品搜索与多维度筛选、时令推荐、中国地图产品分布（ECharts）；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（4）traceability（溯源追踪）：批次码查询、溯源事件链展示（区块链式SHA-256哈希链保证数据不可篡改）；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（5）trade（交易管理）：购物车管理、下单结算（线下支付模拟）、订单全生命周期管理、物流跟踪、产品收藏；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（6）marketplace（供需对接）：供应/需求信息发布、按分类和地区自动匹配推荐；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（7）knowledge（农技知识库）：农业技术指南分类浏览、作物类型筛选与关键词搜索；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（8）preorder（预售认养）：预售活动创建与管理、消费者在线预订、预售进度实时更新；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（9）notifications（站内通知）：订单/批次/产品/系统四类通知的统一管理与未读统计；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（10）analysis（数据分析与AI）：市场数据可视化分析、AI智能问答助手（"小智"，基于Ollama qwen2.5:7b）；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（11）admin_panel（管理后台）：产品/批次审核、用户管理、入驻申请审批、CSV数据导出。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系统总体上分为前端展示层（消费者端、农户端）和后端管理层（管理后台），采用B/S架构。</w:t>
      </w:r>
    </w:p>
    <w:p w14:paraId="2C589CD5">
      <w:pPr>
        <w:spacing w:line="360" w:lineRule="auto"/>
        <w:jc w:val="center"/>
      </w:pPr>
      <w:r>
        <w:rPr>
          <w:color w:val="0070C0"/>
        </w:rPr>
        <w:object>
          <v:shape id="_x0000_i1025" o:spt="75" type="#_x0000_t75" style="height:182.5pt;width:335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6">
            <o:LockedField>false</o:LockedField>
          </o:OLEObject>
        </w:object>
      </w:r>
    </w:p>
    <w:p w14:paraId="5E855A10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</w:rPr>
        <w:t>图 系统功能结构图</w:t>
      </w:r>
    </w:p>
    <w:p w14:paraId="3CDD0AFA">
      <w:pPr>
        <w:pStyle w:val="2"/>
        <w:ind w:left="113" w:right="88" w:rightChars="42" w:firstLine="0"/>
        <w:rPr>
          <w:lang w:eastAsia="zh-CN"/>
        </w:rPr>
      </w:pPr>
      <w:bookmarkStart w:id="41" w:name="_Toc443570623"/>
      <w:r>
        <w:rPr>
          <w:rFonts w:hint="eastAsia"/>
          <w:lang w:eastAsia="zh-CN"/>
        </w:rPr>
        <w:t>业务</w:t>
      </w:r>
      <w:r>
        <w:rPr>
          <w:rFonts w:hint="eastAsia"/>
        </w:rPr>
        <w:t>需求分析</w:t>
      </w:r>
      <w:bookmarkEnd w:id="41"/>
    </w:p>
    <w:p w14:paraId="06FAF9A2">
      <w:pPr>
        <w:pStyle w:val="3"/>
        <w:ind w:left="680"/>
        <w:rPr>
          <w:lang w:eastAsia="zh-CN"/>
        </w:rPr>
      </w:pPr>
      <w:bookmarkStart w:id="42" w:name="_Toc443570624"/>
      <w:r>
        <w:rPr>
          <w:rFonts w:hint="eastAsia"/>
          <w:lang w:eastAsia="zh-CN"/>
        </w:rPr>
        <w:t>核心业务</w:t>
      </w:r>
      <w:bookmarkEnd w:id="42"/>
    </w:p>
    <w:p w14:paraId="6547630A">
      <w:pPr>
        <w:pStyle w:val="4"/>
        <w:ind w:right="210"/>
      </w:pPr>
      <w:bookmarkStart w:id="43" w:name="_Toc443570625"/>
      <w:r>
        <w:rPr>
          <w:rFonts w:hint="eastAsia"/>
        </w:rPr>
        <w:t>业务需求描述</w:t>
      </w:r>
      <w:bookmarkEnd w:id="43"/>
    </w:p>
    <w:p w14:paraId="7EAF5065">
      <w:pPr>
        <w:rPr>
          <w:i/>
          <w:lang w:val="zh-CN"/>
        </w:rPr>
      </w:pPr>
      <w:r>
        <w:rPr>
          <w:rFonts w:hint="eastAsia"/>
          <w:lang w:val="zh-CN"/>
        </w:rPr>
        <w:t>【消费者视角】消费者购买农产品时面临信息不透明的问题——不知道产品产自哪里、是否使用农药、何时采收。核心需求：（1）扫二维码即可查看产品完整溯源信息（种植地点、施肥记录、采摘时间、质检报告等）；（2）浏览和搜索各地特色农产品；（3）查看农户店铺和农场故事；（4）方便的下单购物流程；（5）对已购产品进行评价。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【农户视角】农户面临"种得好、卖不好"的困境，缺乏市场信息和销售渠道。核心需求：（1）轻松管理产品和批次信息，系统自动生成溯源码和二维码；（2）了解市场需求数据辅助决策；（3）发布供应信息对接采购方；（4）发布预售活动提前锁定收益；（5）获得农业技术指导；（6）在线申请农业补贴。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【管理员视角】管理员需要对平台进行监管和运营。核心需求：（1）审核农户提交的产品和批次信息确保数据真实；（2）查看平台运营数据（用户数、订单量、产品分布等）；（3）处理农户入驻申请；（4）导出运营数据报表。</w:t>
      </w:r>
    </w:p>
    <w:p w14:paraId="26AC23C3">
      <w:pPr>
        <w:pStyle w:val="4"/>
        <w:ind w:right="210"/>
      </w:pPr>
      <w:bookmarkStart w:id="44" w:name="_Toc443570626"/>
      <w:r>
        <w:rPr>
          <w:rFonts w:hint="eastAsia"/>
        </w:rPr>
        <w:t>业务流程</w:t>
      </w:r>
      <w:bookmarkEnd w:id="44"/>
    </w:p>
    <w:p w14:paraId="34E4A710">
      <w:pPr>
        <w:rPr>
          <w:i/>
          <w:lang w:val="zh-CN"/>
        </w:rPr>
      </w:pPr>
      <w:r>
        <w:rPr>
          <w:rFonts w:hint="eastAsia"/>
          <w:lang w:val="zh-CN"/>
        </w:rPr>
        <w:t>智溯农链核心业务全链路流程：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（1）农户注册→完善店铺信息→提交产品→管理员审核通过；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（2）农户创建批次→填写采收/溯源信息→提交批次审核；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（3）管理员审核批次→通过后系统自动生成唯一批次码和二维码→创建初始溯源事件；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（4）农户后续添加施肥、农药、储存、运输等溯源事件→每个事件通过SHA-256与前一条哈希链接→形成不可篡改的溯源数据链；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（5）消费者扫描产品二维码→进入溯源页面查看完整溯源信息→加入购物车→下单购买；</w:t>
      </w:r>
      <w:r>
        <w:rPr>
          <w:rFonts w:hint="eastAsia"/>
          <w:lang w:val="zh-CN"/>
        </w:rPr>
        <w:br w:type="textWrapping"/>
      </w:r>
      <w:r>
        <w:rPr>
          <w:rFonts w:hint="eastAsia"/>
          <w:lang w:val="zh-CN"/>
        </w:rPr>
        <w:t>（6）农户确认订单并发货→消费者确认收货→评价。</w:t>
      </w:r>
    </w:p>
    <w:p w14:paraId="42E9E5A2">
      <w:pPr>
        <w:pStyle w:val="2"/>
        <w:ind w:left="113" w:right="88" w:rightChars="42" w:firstLine="0"/>
      </w:pPr>
      <w:bookmarkStart w:id="45" w:name="_Toc257377217"/>
      <w:bookmarkStart w:id="46" w:name="_Toc443570627"/>
      <w:r>
        <w:rPr>
          <w:rFonts w:hint="eastAsia"/>
        </w:rPr>
        <w:t>系统功能需求</w:t>
      </w:r>
      <w:bookmarkEnd w:id="40"/>
      <w:bookmarkEnd w:id="45"/>
      <w:bookmarkEnd w:id="46"/>
    </w:p>
    <w:p w14:paraId="221B4302">
      <w:pPr>
        <w:spacing w:line="360" w:lineRule="auto"/>
        <w:rPr>
          <w:i/>
          <w:color w:val="000000"/>
        </w:rPr>
      </w:pPr>
      <w:r>
        <w:rPr>
          <w:rFonts w:hint="eastAsia"/>
          <w:i/>
          <w:color w:val="000000"/>
        </w:rPr>
        <w:t>基于用户调研和业务分析，将系统功能需求归纳为以下核心用例体系。系统共有四类参与者：匿名用户（浏览公开信息）、消费者（已登录，扫码溯源/购物下单/评价/参与预售/AI问答）、农户（已登录且有农户档案，管理产品/批次/订单/店铺/补贴）、管理员（is_staff，审核产品与批次/管理用户/导出数据/市场分析）。</w:t>
      </w:r>
    </w:p>
    <w:p w14:paraId="0AE65E53">
      <w:pPr>
        <w:pStyle w:val="3"/>
        <w:ind w:left="680"/>
        <w:rPr>
          <w:lang w:eastAsia="zh-CN"/>
        </w:rPr>
      </w:pPr>
      <w:bookmarkStart w:id="47" w:name="_Toc443570628"/>
      <w:r>
        <w:rPr>
          <w:rFonts w:hint="eastAsia"/>
          <w:lang w:eastAsia="zh-CN"/>
        </w:rPr>
        <w:t>系统总用例图</w:t>
      </w:r>
      <w:bookmarkEnd w:id="47"/>
    </w:p>
    <w:p w14:paraId="42BD4B47">
      <w:pPr>
        <w:spacing w:line="360" w:lineRule="auto"/>
        <w:rPr>
          <w:i/>
          <w:color w:val="000000"/>
        </w:rPr>
      </w:pPr>
      <w:r>
        <w:rPr>
          <w:rFonts w:hint="eastAsia"/>
          <w:i/>
          <w:color w:val="000000"/>
        </w:rPr>
        <w:t>系统总用例图涵盖四类参与者（Actor）及其核心用例：</w:t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t>【匿名用户】浏览首页及公告、搜索和浏览产品、查看产品详情和批次信息、执行溯源查询（输入批次码）、注册账号。</w:t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t>【消费者（已登录）】登录/退出系统、浏览产品与搜索筛选、扫码溯源、加入购物车与下单结算、查看订单与确认收货、评价已购产品、收藏产品、参与预售预订、查看农户店铺、使用AI智能问答（"小智"）、查看农技指南、发布需求信息、查看站内通知。</w:t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t>【农户（已登录+农户档案）】管理店铺信息、发布和管理产品（增删改查+提交审核）、创建和管理批次（含溯源信息填写）、查看/处理订单并发货、发布预售活动和供应信息、申请农业补贴、查看市场分析数据、查看农技指南和培训课程、使用AI智能问答、查看站内通知。</w:t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t>【管理员（is_staff）】进入管理仪表盘、审核产品和批次（通过/拒绝+审核意见）、管理用户账号、处理平台入驻申请、导出订单/产品CSV报表、查看市场分析可视化、管理培训课程和系统公告。</w:t>
      </w:r>
    </w:p>
    <w:p w14:paraId="72FDB450">
      <w:pPr>
        <w:pStyle w:val="4"/>
        <w:ind w:left="567" w:right="210"/>
        <w:rPr>
          <w:lang w:eastAsia="zh-CN"/>
        </w:rPr>
      </w:pPr>
      <w:bookmarkStart w:id="48" w:name="_Toc443570629"/>
      <w:r>
        <w:rPr>
          <w:rFonts w:hint="eastAsia"/>
          <w:lang w:eastAsia="zh-CN"/>
        </w:rPr>
        <w:t>系统中角色分析</w:t>
      </w:r>
      <w:bookmarkEnd w:id="48"/>
    </w:p>
    <w:p w14:paraId="09FB52E2">
      <w:pPr>
        <w:spacing w:line="360" w:lineRule="auto"/>
        <w:rPr>
          <w:i/>
          <w:color w:val="000000"/>
        </w:rPr>
      </w:pPr>
      <w:r>
        <w:rPr>
          <w:rFonts w:hint="eastAsia"/>
          <w:i/>
          <w:color w:val="000000"/>
        </w:rPr>
        <w:t>（1）匿名用户：系统的潜在使用者，可浏览首页、产品列表、溯源查询等公开信息，但不能进行交易或管理操作，需注册后获得对应角色权限。</w:t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t>（2）消费者：农产品的购买方，系统的核心使用者之一。通过扫码溯源了解产品信息后下单购买，可评价已购产品、参与预售活动。消费者的评价数据为其他用户提供购买参考，也为农户提供产品质量反馈。</w:t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t>（3）农户：农产品的生产方和供应方，系统的核心使用者之一。负责维护产品信息、批次溯源数据，管理订单发货。农户是平台内容的主要贡献者，其发布的产品数据和溯源数据构成平台的核心价值。</w:t>
      </w:r>
      <w:r>
        <w:rPr>
          <w:rFonts w:hint="eastAsia"/>
          <w:i/>
          <w:color w:val="000000"/>
        </w:rPr>
        <w:br w:type="textWrapping"/>
      </w:r>
      <w:r>
        <w:rPr>
          <w:rFonts w:hint="eastAsia"/>
          <w:i/>
          <w:color w:val="000000"/>
        </w:rPr>
        <w:t>（4）管理员：平台的监管者和运营者，负责审核农户提交的产品和批次信息以确保数据质量，管理用户和入驻申请。通过数据驾驶舱监控平台整体运营情况。</w:t>
      </w:r>
    </w:p>
    <w:p w14:paraId="09A75849">
      <w:pPr>
        <w:pStyle w:val="4"/>
        <w:ind w:left="567" w:right="210"/>
        <w:rPr>
          <w:lang w:eastAsia="zh-CN"/>
        </w:rPr>
      </w:pPr>
      <w:bookmarkStart w:id="49" w:name="_Toc443570630"/>
      <w:r>
        <w:rPr>
          <w:rFonts w:hint="eastAsia"/>
          <w:lang w:eastAsia="zh-CN"/>
        </w:rPr>
        <w:t>功能描述</w:t>
      </w:r>
      <w:bookmarkEnd w:id="49"/>
    </w:p>
    <w:p w14:paraId="73F29420">
      <w:pPr>
        <w:rPr>
          <w:i/>
          <w:lang w:val="zh-CN"/>
        </w:rPr>
      </w:pPr>
      <w:r>
        <w:rPr>
          <w:rFonts w:hint="eastAsia"/>
          <w:i/>
          <w:lang w:val="zh-CN"/>
        </w:rPr>
        <w:t>核心用例概要说明：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（1）溯源查询：输入批次码或扫描二维码，系统返回产品完整溯源信息链（种植→施肥→采摘→质检→运输），以时间线形式展示，SHA-256哈希链保证数据不可篡改；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（2）产品管理：农户发布农产品（名称、分类、品种、描述、价格、图片），提交审核→管理员审核通过后前端可见；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（3）批次管理：为已审核产品创建生产批次→填写采收日期、数量、溯源信息、质检报告→提交审核→审核通过后自动生成二维码；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（4）订单交易：浏览→加入购物车→提交订单→线下支付（上传凭证）→农户发货→确认收货→评价；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（5）供需对接：发布供需信息→系统按分类/地区自动匹配推荐；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（6）预售认养：农户创建预售活</w:t>
      </w:r>
      <w:bookmarkStart w:id="72" w:name="_GoBack"/>
      <w:bookmarkEnd w:id="72"/>
      <w:r>
        <w:rPr>
          <w:rFonts w:hint="eastAsia"/>
          <w:i/>
          <w:lang w:val="zh-CN"/>
        </w:rPr>
        <w:t>动→消费者预订→系统实时更新进度；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（7）AI智能问答：用户输入农业问题→Ollama大模型生成回答→不可用时自动回退规则引擎；</w:t>
      </w:r>
      <w:r>
        <w:rPr>
          <w:rFonts w:hint="eastAsia"/>
          <w:i/>
          <w:lang w:val="zh-CN"/>
        </w:rPr>
        <w:br w:type="textWrapping"/>
      </w:r>
      <w:r>
        <w:rPr>
          <w:rFonts w:hint="eastAsia"/>
          <w:i/>
          <w:lang w:val="zh-CN"/>
        </w:rPr>
        <w:t>（8）市场分析：管理员查看订单趋势、产品分类分布、省份分布等ECharts可视化图表。</w:t>
      </w:r>
    </w:p>
    <w:p w14:paraId="32900C44">
      <w:pPr>
        <w:pStyle w:val="2"/>
        <w:ind w:left="113" w:right="88" w:rightChars="42" w:firstLine="0"/>
        <w:rPr>
          <w:lang w:eastAsia="zh-CN"/>
        </w:rPr>
      </w:pPr>
      <w:bookmarkStart w:id="50" w:name="_Toc443570634"/>
      <w:r>
        <w:rPr>
          <w:rFonts w:hint="eastAsia"/>
        </w:rPr>
        <w:t>系统需求优先级</w:t>
      </w:r>
      <w:bookmarkEnd w:id="50"/>
    </w:p>
    <w:p w14:paraId="5B334FEA">
      <w:pPr>
        <w:rPr>
          <w:lang w:val="zh-CN"/>
        </w:rPr>
      </w:pPr>
    </w:p>
    <w:p w14:paraId="5A8D9B39">
      <w:pPr>
        <w:rPr>
          <w:i/>
        </w:rPr>
      </w:pPr>
      <w:r>
        <w:rPr>
          <w:rFonts w:hint="eastAsia"/>
          <w:i/>
        </w:rPr>
      </w:r>
    </w:p>
    <w:tbl>
      <w:tblPr>
        <w:tblStyle w:val="14"/>
        <w:tblW w:w="8782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46"/>
        <w:gridCol w:w="1440"/>
        <w:gridCol w:w="4320"/>
      </w:tblGrid>
      <w:tr w14:paraId="2EE82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276" w:type="dxa"/>
            <w:shd w:val="clear" w:color="auto" w:fill="A6A6A6"/>
          </w:tcPr>
          <w:p w14:paraId="0588C40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需求编号</w:t>
            </w:r>
          </w:p>
        </w:tc>
        <w:tc>
          <w:tcPr>
            <w:tcW w:w="1746" w:type="dxa"/>
            <w:shd w:val="clear" w:color="auto" w:fill="A6A6A6"/>
          </w:tcPr>
          <w:p w14:paraId="6AD53714">
            <w:pPr>
              <w:ind w:left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440" w:type="dxa"/>
            <w:shd w:val="clear" w:color="auto" w:fill="A6A6A6"/>
          </w:tcPr>
          <w:p w14:paraId="10AEE1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4320" w:type="dxa"/>
            <w:shd w:val="clear" w:color="auto" w:fill="A6A6A6"/>
          </w:tcPr>
          <w:p w14:paraId="20170A0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475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</w:tcPr>
          <w:p w14:paraId="2CB66304">
            <w:r>
              <w:t>REQ-001</w:t>
            </w:r>
          </w:p>
        </w:tc>
        <w:tc>
          <w:tcPr>
            <w:tcW w:w="1746" w:type="dxa"/>
          </w:tcPr>
          <w:p w14:paraId="4FBFCB57">
            <w:r>
              <w:t>用户注册与登录（含角色跳转）</w:t>
            </w:r>
          </w:p>
        </w:tc>
        <w:tc>
          <w:tcPr>
            <w:tcW w:w="1440" w:type="dxa"/>
          </w:tcPr>
          <w:p w14:paraId="797AF15C">
            <w:r>
              <w:t>1</w:t>
            </w:r>
          </w:p>
        </w:tc>
        <w:tc>
          <w:tcPr>
            <w:tcW w:w="4320" w:type="dxa"/>
          </w:tcPr>
          <w:p w14:paraId="5AF50D19">
            <w:r>
              <w:t>系统基础功能</w:t>
            </w:r>
          </w:p>
        </w:tc>
      </w:tr>
      <w:tr w14:paraId="3227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tcBorders>
              <w:bottom w:val="single" w:color="auto" w:sz="4" w:space="0"/>
            </w:tcBorders>
          </w:tcPr>
          <w:p w14:paraId="6D043EE8">
            <w:r>
              <w:t>REQ-002</w:t>
            </w:r>
          </w:p>
        </w:tc>
        <w:tc>
          <w:tcPr>
            <w:tcW w:w="1746" w:type="dxa"/>
            <w:tcBorders>
              <w:bottom w:val="single" w:color="auto" w:sz="4" w:space="0"/>
            </w:tcBorders>
          </w:tcPr>
          <w:p w14:paraId="5D4EB6A1">
            <w:r>
              <w:t>产品管理（农户CRUD+提交审核）</w:t>
            </w:r>
          </w:p>
        </w:tc>
        <w:tc>
          <w:tcPr>
            <w:tcW w:w="1440" w:type="dxa"/>
            <w:tcBorders>
              <w:bottom w:val="single" w:color="auto" w:sz="4" w:space="0"/>
            </w:tcBorders>
          </w:tcPr>
          <w:p w14:paraId="318337F1">
            <w:r>
              <w:t>1</w:t>
            </w:r>
          </w:p>
        </w:tc>
        <w:tc>
          <w:tcPr>
            <w:tcW w:w="4320" w:type="dxa"/>
            <w:tcBorders>
              <w:bottom w:val="single" w:color="auto" w:sz="4" w:space="0"/>
            </w:tcBorders>
          </w:tcPr>
          <w:p w14:paraId="7BEA9E55">
            <w:r>
              <w:t>核心业务，平台内容来源</w:t>
            </w:r>
          </w:p>
        </w:tc>
      </w:tr>
    </w:tbl>
    <w:p w14:paraId="2DC8B9C4">
      <w:pPr>
        <w:spacing w:line="360" w:lineRule="auto"/>
        <w:ind w:firstLine="482" w:firstLineChars="200"/>
        <w:jc w:val="left"/>
        <w:rPr>
          <w:rFonts w:ascii="宋体" w:hAnsi="宋体"/>
          <w:b/>
          <w:sz w:val="24"/>
        </w:rPr>
      </w:pPr>
    </w:p>
    <w:p w14:paraId="088B63EE">
      <w:pPr>
        <w:pStyle w:val="2"/>
        <w:ind w:left="113" w:right="88" w:rightChars="42" w:firstLine="0"/>
      </w:pPr>
      <w:bookmarkStart w:id="51" w:name="_Toc443570635"/>
      <w:bookmarkStart w:id="52" w:name="_Toc257377220"/>
      <w:bookmarkStart w:id="53" w:name="_Toc188361781"/>
      <w:r>
        <w:rPr>
          <w:rFonts w:hint="eastAsia"/>
        </w:rPr>
        <w:t>非功能需求</w:t>
      </w:r>
      <w:bookmarkEnd w:id="51"/>
      <w:bookmarkEnd w:id="52"/>
      <w:bookmarkEnd w:id="53"/>
    </w:p>
    <w:p w14:paraId="66855F20">
      <w:pPr>
        <w:ind w:left="420"/>
        <w:rPr>
          <w:i/>
        </w:rPr>
      </w:pPr>
      <w:r>
        <w:rPr>
          <w:rFonts w:hint="eastAsia"/>
          <w:i/>
        </w:rPr>
      </w:r>
    </w:p>
    <w:p w14:paraId="259F3B46">
      <w:pPr>
        <w:pStyle w:val="3"/>
        <w:ind w:left="680"/>
      </w:pPr>
      <w:bookmarkStart w:id="54" w:name="_Toc443570636"/>
      <w:bookmarkStart w:id="55" w:name="_Toc257377221"/>
      <w:bookmarkStart w:id="56" w:name="_Toc188361782"/>
      <w:r>
        <w:rPr>
          <w:rFonts w:hint="eastAsia"/>
        </w:rPr>
        <w:t>外部接口需求</w:t>
      </w:r>
      <w:bookmarkEnd w:id="54"/>
      <w:bookmarkEnd w:id="55"/>
      <w:bookmarkEnd w:id="56"/>
    </w:p>
    <w:p w14:paraId="68B1AE70">
      <w:pPr>
        <w:ind w:left="420"/>
        <w:rPr>
          <w:i/>
        </w:rPr>
      </w:pPr>
      <w:r>
        <w:rPr>
          <w:rFonts w:hint="eastAsia"/>
          <w:i/>
        </w:rPr>
      </w:r>
    </w:p>
    <w:p w14:paraId="037DFFDE">
      <w:pPr>
        <w:ind w:left="420"/>
        <w:rPr>
          <w:i/>
        </w:rPr>
      </w:pPr>
      <w:r>
        <w:rPr>
          <w:rFonts w:hint="eastAsia"/>
          <w:i/>
        </w:rPr>
        <w:t>用户接口设计要点：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（1）系统采用Bootstrap 5响应式设计，支持PC端和移动端浏览器访问。界面以绿色系为主色调（呼应农业和生态主题），使用Bootstrap Icons图标库；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（2）消费者端：首页展示产品列表、时令推荐、猜你喜欢等板块，产品卡片式布局，支持分类筛选和关键词搜索；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（3）农户端：独立的工作台界面，左侧侧边栏导航（产品管理、批次管理、订单管理、店铺设置、补贴申请等），操作流程清晰；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（4）管理后台：独立的面板式界面，仪表盘展示待审核数量、用户/产品/订单总数，支持审核操作和CSV导出。</w:t>
      </w:r>
    </w:p>
    <w:p w14:paraId="13CDA0D2">
      <w:pPr>
        <w:ind w:left="420"/>
        <w:rPr>
          <w:i/>
        </w:rPr>
      </w:pPr>
      <w:r>
        <w:rPr>
          <w:rFonts w:hint="eastAsia"/>
          <w:i/>
        </w:rPr>
        <w:t>本系统为纯Web应用，当前版本不涉及与硬件设备的直接接口。未来可扩展的硬件接口包括：扫码枪/扫码设备接口（线下门店快速扫描二维码）、物联网传感器接口（自动采集种植环境数据写入溯源链）、打印机接口（打印产品二维码标签）。</w:t>
      </w:r>
    </w:p>
    <w:p w14:paraId="529F6278">
      <w:pPr>
        <w:ind w:left="420"/>
        <w:rPr>
          <w:i/>
        </w:rPr>
      </w:pPr>
      <w:r>
        <w:rPr>
          <w:rFonts w:hint="eastAsia"/>
          <w:i/>
        </w:rPr>
        <w:t>本系统涉及以下软件接口：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（1）Ollama API接口：调用本地部署的Ollama大语言模型服务（端点 http://localhost:11434/api/generate），用于AI智能问答和市场分析简报生成；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（2）QR Code生成库（qrcode）：批次审核通过时自动生成二维码PNG图片，存储于服务器qrcodes/目录；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（3）Django REST Framework API：对外提供RESTful接口，支持产品、批次、订单等资源的CRUD操作，采用Session认证和分页；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（4）drf-spectacular OpenAPI接口：自动生成Swagger API文档供开发者查阅。</w:t>
      </w:r>
    </w:p>
    <w:p w14:paraId="479168B0">
      <w:pPr>
        <w:ind w:left="420"/>
        <w:rPr>
          <w:i/>
        </w:rPr>
      </w:pPr>
      <w:r>
        <w:rPr>
          <w:rFonts w:hint="eastAsia"/>
          <w:i/>
        </w:rPr>
        <w:t>（1）HTTP/HTTPS：系统所有Web页面和API均通过HTTP/HTTPS协议通信；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（2）Tailscale Funnel：通过Tailscale隧道实现外网访问（域名 https://node.tail766f85.ts.net），用于二维码扫码溯源等需要外网访问的场景；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（3）JSON数据格式：前后端API通信统一采用JSON格式；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（4）Session认证：用户登录后通过Django Session机制维持认证状态。</w:t>
      </w:r>
    </w:p>
    <w:p w14:paraId="306A12A3">
      <w:pPr>
        <w:pStyle w:val="3"/>
        <w:ind w:left="680"/>
      </w:pPr>
      <w:bookmarkStart w:id="57" w:name="_Toc188361783"/>
      <w:bookmarkStart w:id="58" w:name="_Toc257377222"/>
      <w:bookmarkStart w:id="59" w:name="_Toc443570637"/>
      <w:r>
        <w:rPr>
          <w:rFonts w:hint="eastAsia"/>
        </w:rPr>
        <w:t>法规政策约束</w:t>
      </w:r>
      <w:bookmarkEnd w:id="57"/>
      <w:bookmarkEnd w:id="58"/>
      <w:bookmarkEnd w:id="59"/>
    </w:p>
    <w:p w14:paraId="7059C3DD">
      <w:pPr>
        <w:ind w:left="420"/>
        <w:rPr>
          <w:i/>
          <w:color w:val="000000"/>
        </w:rPr>
      </w:pPr>
      <w:r>
        <w:rPr>
          <w:rFonts w:hint="eastAsia"/>
          <w:i/>
        </w:rPr>
      </w:r>
      <w:r>
        <w:rPr>
          <w:rFonts w:hint="eastAsia"/>
          <w:i/>
          <w:color w:val="000000"/>
        </w:rPr>
      </w:r>
    </w:p>
    <w:p w14:paraId="3EBBEE85">
      <w:pPr>
        <w:pStyle w:val="31"/>
        <w:ind w:left="359" w:leftChars="171" w:firstLine="630" w:firstLineChars="300"/>
        <w:rPr>
          <w:i/>
        </w:rPr>
      </w:pPr>
      <w:r>
        <w:rPr>
          <w:rFonts w:hint="eastAsia"/>
          <w:i/>
        </w:rPr>
        <w:t>2）如果该需求需要受到一些法规、政策等约束，则应当在此描述。</w:t>
      </w:r>
    </w:p>
    <w:p w14:paraId="4ABA3A42">
      <w:pPr>
        <w:pStyle w:val="3"/>
        <w:ind w:left="680"/>
      </w:pPr>
      <w:bookmarkStart w:id="60" w:name="_Toc443570638"/>
      <w:bookmarkStart w:id="61" w:name="_Toc188361784"/>
      <w:bookmarkStart w:id="62" w:name="_Toc257377223"/>
      <w:r>
        <w:rPr>
          <w:rFonts w:hint="eastAsia"/>
        </w:rPr>
        <w:t>性能需求</w:t>
      </w:r>
      <w:bookmarkEnd w:id="60"/>
      <w:bookmarkEnd w:id="61"/>
      <w:bookmarkEnd w:id="62"/>
    </w:p>
    <w:p w14:paraId="6559DCED">
      <w:pPr>
        <w:ind w:left="420"/>
        <w:rPr>
          <w:i/>
        </w:rPr>
      </w:pPr>
      <w:r>
        <w:rPr>
          <w:rFonts w:hint="eastAsia"/>
          <w:i/>
        </w:rPr>
        <w:t>（1）响应时间：普通页面加载时间不超过3秒，API接口响应时间不超过1秒（不含AI模型推理时间）；AI问答Ollama推理在5-15秒内返回，规则引擎回退时不超过1秒；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（2）并发支持：当前开发环境（SQLite）支持至少20个并发用户，生产环境（PostgreSQL+Gunicorn）可支持100+并发用户；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（3）可用性：系统应保持99%以上的可用率，关键功能（溯源查询、下单）有降级方案；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（4）数据一致性：订单库存扣减使用数据库事务+行锁（select_for_update）保证一致性，溯源哈希链通过SHA-256保证数据完整性。</w:t>
      </w:r>
    </w:p>
    <w:p w14:paraId="437D5FF7">
      <w:pPr>
        <w:pStyle w:val="3"/>
        <w:ind w:left="680"/>
      </w:pPr>
      <w:r>
        <w:rPr>
          <w:rFonts w:hint="eastAsia"/>
        </w:rPr>
        <w:t>安全需求</w:t>
      </w:r>
    </w:p>
    <w:p w14:paraId="3BD767D7">
      <w:pPr>
        <w:ind w:left="420"/>
        <w:rPr>
          <w:i/>
        </w:rPr>
      </w:pPr>
      <w:r>
        <w:rPr>
          <w:rFonts w:hint="eastAsia"/>
          <w:i/>
        </w:rPr>
        <w:t>（1）用户登录认证：消费者和农户需要通过用户名/密码登录后才能使用核心功能；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（2）角色权限控制：系统通过Django权限系统+自定义权限类实现消费者、农户、管理员三级角色权限隔离；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（3）CSRF防护：所有POST/PUT/DELETE请求均需携带CSRF Token，防止跨站请求伪造攻击；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（4）XSS防护：Django模板引擎默认对输出内容进行HTML转义，防止跨站脚本攻击；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（5）SQL注入防护：使用Django ORM的查询参数化，避免SQL注入风险；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（6）密码安全：用户密码采用Django默认的PBKDF2算法加密存储（不可逆），最小长度8位，不能为纯数字。</w:t>
      </w:r>
    </w:p>
    <w:p w14:paraId="51B7662A">
      <w:pPr>
        <w:pStyle w:val="3"/>
        <w:ind w:left="680"/>
      </w:pPr>
      <w:r>
        <w:rPr>
          <w:rFonts w:hint="eastAsia"/>
        </w:rPr>
        <w:t>系统运行需求</w:t>
      </w:r>
    </w:p>
    <w:p w14:paraId="03D748E8">
      <w:pPr>
        <w:pStyle w:val="4"/>
        <w:ind w:right="210"/>
      </w:pPr>
      <w:r>
        <w:rPr>
          <w:rFonts w:hint="eastAsia"/>
        </w:rPr>
        <w:t>软件需求</w:t>
      </w:r>
    </w:p>
    <w:p w14:paraId="7514921E">
      <w:pPr>
        <w:ind w:left="420"/>
        <w:rPr>
          <w:i/>
        </w:rPr>
      </w:pPr>
    </w:p>
    <w:p w14:paraId="31367EB0">
      <w:pPr>
        <w:pStyle w:val="4"/>
        <w:ind w:right="210"/>
      </w:pPr>
      <w:r>
        <w:rPr>
          <w:rFonts w:hint="eastAsia"/>
        </w:rPr>
        <w:t>硬件需求</w:t>
      </w:r>
    </w:p>
    <w:p w14:paraId="12A6EE19">
      <w:pPr>
        <w:ind w:left="420"/>
        <w:rPr>
          <w:i/>
        </w:rPr>
      </w:pPr>
    </w:p>
    <w:p w14:paraId="2908E57D">
      <w:pPr>
        <w:pStyle w:val="3"/>
        <w:ind w:left="680"/>
      </w:pPr>
      <w:bookmarkStart w:id="63" w:name="_Toc257377224"/>
      <w:bookmarkStart w:id="64" w:name="_Toc188361785"/>
      <w:bookmarkStart w:id="65" w:name="_Toc443570639"/>
      <w:r>
        <w:rPr>
          <w:rFonts w:hint="eastAsia"/>
        </w:rPr>
        <w:t>文档需求</w:t>
      </w:r>
      <w:bookmarkEnd w:id="63"/>
      <w:bookmarkEnd w:id="64"/>
      <w:bookmarkEnd w:id="65"/>
    </w:p>
    <w:p w14:paraId="5558ACEC">
      <w:pPr>
        <w:pStyle w:val="31"/>
        <w:ind w:firstLineChars="0"/>
        <w:rPr>
          <w:i/>
          <w:color w:val="000000"/>
        </w:rPr>
      </w:pPr>
      <w:r>
        <w:rPr>
          <w:rFonts w:hint="eastAsia"/>
          <w:i/>
        </w:rPr>
      </w:r>
      <w:r>
        <w:rPr>
          <w:rFonts w:hint="eastAsia"/>
          <w:i/>
          <w:color w:val="000000"/>
        </w:rPr>
      </w:r>
    </w:p>
    <w:p w14:paraId="45EEC2A2">
      <w:pPr>
        <w:ind w:left="840" w:leftChars="400" w:firstLine="210" w:firstLineChars="100"/>
        <w:rPr>
          <w:i/>
        </w:rPr>
      </w:pPr>
      <w:r>
        <w:rPr>
          <w:rFonts w:hint="eastAsia"/>
          <w:i/>
        </w:rPr>
        <w:t>2）如果客户需要提供《用户手册》等相关文档，则可在此说明。</w:t>
      </w:r>
    </w:p>
    <w:p w14:paraId="73ADA614">
      <w:pPr>
        <w:pStyle w:val="3"/>
        <w:ind w:left="680"/>
      </w:pPr>
      <w:bookmarkStart w:id="66" w:name="_Toc188361786"/>
      <w:bookmarkStart w:id="67" w:name="_Toc257377225"/>
      <w:bookmarkStart w:id="68" w:name="_Toc443570640"/>
      <w:r>
        <w:rPr>
          <w:rFonts w:hint="eastAsia"/>
        </w:rPr>
        <w:t>其他需求</w:t>
      </w:r>
      <w:bookmarkEnd w:id="66"/>
      <w:bookmarkEnd w:id="67"/>
      <w:bookmarkEnd w:id="68"/>
    </w:p>
    <w:p w14:paraId="67C93650">
      <w:pPr>
        <w:pStyle w:val="31"/>
        <w:ind w:firstLine="0" w:firstLineChars="0"/>
        <w:rPr>
          <w:i/>
          <w:color w:val="000000"/>
        </w:rPr>
      </w:pPr>
      <w:r>
        <w:rPr>
          <w:rFonts w:hint="eastAsia"/>
          <w:i/>
        </w:rPr>
      </w:r>
      <w:r>
        <w:rPr>
          <w:rFonts w:hint="eastAsia"/>
          <w:i/>
          <w:color w:val="000000"/>
        </w:rPr>
      </w:r>
    </w:p>
    <w:p w14:paraId="2D358E61">
      <w:pPr>
        <w:ind w:firstLine="525" w:firstLineChars="250"/>
        <w:rPr>
          <w:i/>
        </w:rPr>
      </w:pPr>
      <w:r>
        <w:rPr>
          <w:rFonts w:hint="eastAsia"/>
          <w:i/>
        </w:rPr>
        <w:t>2）如果还有其他非功能性需求，可以在此描述。</w:t>
      </w:r>
    </w:p>
    <w:p w14:paraId="7AA3E79E">
      <w:pPr>
        <w:rPr>
          <w:i/>
        </w:rPr>
      </w:pPr>
    </w:p>
    <w:p w14:paraId="7CF98411">
      <w:pPr>
        <w:pStyle w:val="2"/>
        <w:ind w:left="113" w:right="88" w:rightChars="42" w:firstLine="0"/>
      </w:pPr>
      <w:bookmarkStart w:id="69" w:name="_Toc443570641"/>
      <w:bookmarkStart w:id="70" w:name="_Toc257377226"/>
      <w:bookmarkStart w:id="71" w:name="_Toc188361788"/>
      <w:r>
        <w:rPr>
          <w:rFonts w:hint="eastAsia"/>
        </w:rPr>
        <w:t>其他事项</w:t>
      </w:r>
      <w:bookmarkEnd w:id="69"/>
      <w:bookmarkEnd w:id="70"/>
      <w:bookmarkEnd w:id="71"/>
    </w:p>
    <w:p w14:paraId="0B4C8122">
      <w:r>
        <w:rPr>
          <w:rFonts w:hint="eastAsia"/>
          <w:i/>
        </w:rPr>
        <w:t>（1）本文档基于项目当前阶段（MVP版本）的需求编写，后续版本迭代可能会增加新的功能需求（如微信小程序端、物联网传感器数据自动采集、实时物流跟踪等）；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（2）AI智能问答功能依赖本地Ollama服务（qwen2.5:7b模型），其回答质量受模型能力限制，回答内容仅供参考，不构成专业的农业技术建议；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（3）系统的溯源数据主要由农户自行填写、管理员审核，但无法完全杜绝虚假信息，平台运营方不对溯源数据的真实性承担法律责任；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（4）本文档中的界面描述为初期设计版本，实际开发中可能根据用户反馈和测试结果进行调整和优化。</w:t>
      </w:r>
    </w:p>
    <w:p w14:paraId="110299B2">
      <w:pPr>
        <w:spacing w:line="360" w:lineRule="auto"/>
        <w:rPr>
          <w:rStyle w:val="17"/>
        </w:rPr>
      </w:pPr>
      <w:r>
        <w:rPr>
          <w:szCs w:val="24"/>
        </w:rPr>
        <w:t xml:space="preserve">  </w:t>
      </w:r>
      <w:r>
        <w:rPr>
          <w:szCs w:val="24"/>
        </w:rPr>
        <w:br w:type="page"/>
      </w:r>
      <w:r>
        <w:rPr>
          <w:rStyle w:val="17"/>
          <w:rFonts w:hint="eastAsia"/>
        </w:rPr>
        <w:t>附录</w:t>
      </w:r>
      <w:r>
        <w:rPr>
          <w:rStyle w:val="17"/>
        </w:rPr>
        <w:t>1</w:t>
      </w:r>
      <w:r>
        <w:rPr>
          <w:rStyle w:val="17"/>
          <w:rFonts w:hint="eastAsia"/>
        </w:rPr>
        <w:t>：变更纪事</w:t>
      </w:r>
    </w:p>
    <w:p w14:paraId="2BCEF8D0">
      <w:pPr>
        <w:pStyle w:val="30"/>
        <w:spacing w:line="360" w:lineRule="auto"/>
        <w:ind w:firstLine="482"/>
        <w:rPr>
          <w:rStyle w:val="17"/>
        </w:rPr>
      </w:pPr>
      <w:r>
        <w:rPr>
          <w:rStyle w:val="17"/>
          <w:rFonts w:hint="eastAsia"/>
        </w:rPr>
        <w:t>变更纪录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2518"/>
        <w:gridCol w:w="2376"/>
        <w:gridCol w:w="1540"/>
        <w:gridCol w:w="1538"/>
      </w:tblGrid>
      <w:tr w14:paraId="34E3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C116A">
            <w:pPr>
              <w:pStyle w:val="30"/>
              <w:spacing w:line="360" w:lineRule="auto"/>
              <w:rPr>
                <w:rStyle w:val="17"/>
              </w:rPr>
            </w:pPr>
            <w:r>
              <w:rPr>
                <w:rStyle w:val="17"/>
                <w:rFonts w:hint="eastAsia"/>
              </w:rPr>
              <w:t>变更时间</w:t>
            </w: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4DEC8">
            <w:pPr>
              <w:pStyle w:val="30"/>
              <w:spacing w:line="360" w:lineRule="auto"/>
              <w:ind w:firstLine="482"/>
              <w:rPr>
                <w:rStyle w:val="17"/>
              </w:rPr>
            </w:pPr>
            <w:r>
              <w:rPr>
                <w:rStyle w:val="17"/>
                <w:rFonts w:hint="eastAsia"/>
              </w:rPr>
              <w:t>变更描述</w:t>
            </w: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37F3D">
            <w:pPr>
              <w:pStyle w:val="30"/>
              <w:spacing w:line="360" w:lineRule="auto"/>
              <w:ind w:firstLine="482"/>
              <w:rPr>
                <w:rStyle w:val="17"/>
              </w:rPr>
            </w:pPr>
            <w:r>
              <w:rPr>
                <w:rStyle w:val="17"/>
                <w:rFonts w:hint="eastAsia"/>
              </w:rPr>
              <w:t>变更事由</w:t>
            </w: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35262C">
            <w:pPr>
              <w:pStyle w:val="30"/>
              <w:spacing w:line="360" w:lineRule="auto"/>
              <w:ind w:firstLine="482"/>
              <w:rPr>
                <w:rStyle w:val="17"/>
              </w:rPr>
            </w:pPr>
            <w:r>
              <w:rPr>
                <w:rStyle w:val="17"/>
                <w:rFonts w:hint="eastAsia"/>
              </w:rPr>
              <w:t>批准者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625C1">
            <w:pPr>
              <w:pStyle w:val="30"/>
              <w:spacing w:line="360" w:lineRule="auto"/>
              <w:ind w:firstLine="482"/>
              <w:rPr>
                <w:rStyle w:val="17"/>
              </w:rPr>
            </w:pPr>
            <w:r>
              <w:rPr>
                <w:rStyle w:val="17"/>
                <w:rFonts w:hint="eastAsia"/>
              </w:rPr>
              <w:t>变更者</w:t>
            </w:r>
          </w:p>
        </w:tc>
      </w:tr>
      <w:tr w14:paraId="71567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907E98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554C28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578A8D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B0BE8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47E19">
            <w:pPr>
              <w:pStyle w:val="30"/>
              <w:spacing w:line="360" w:lineRule="auto"/>
            </w:pPr>
          </w:p>
        </w:tc>
      </w:tr>
      <w:tr w14:paraId="0904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58E7B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97D156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46A31D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EC6555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82088">
            <w:pPr>
              <w:pStyle w:val="30"/>
              <w:spacing w:line="360" w:lineRule="auto"/>
            </w:pPr>
          </w:p>
        </w:tc>
      </w:tr>
      <w:tr w14:paraId="2E69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255F87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CE8826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49E5EF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06CA48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8AF86F">
            <w:pPr>
              <w:pStyle w:val="30"/>
              <w:spacing w:line="360" w:lineRule="auto"/>
            </w:pPr>
          </w:p>
        </w:tc>
      </w:tr>
      <w:tr w14:paraId="509C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1A6E1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CBDCE1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58718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C7803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14F231">
            <w:pPr>
              <w:pStyle w:val="30"/>
              <w:spacing w:line="360" w:lineRule="auto"/>
            </w:pPr>
          </w:p>
        </w:tc>
      </w:tr>
      <w:tr w14:paraId="0B25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813864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5D1823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73DF50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4AEFC9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DD9EE8">
            <w:pPr>
              <w:pStyle w:val="30"/>
              <w:spacing w:line="360" w:lineRule="auto"/>
            </w:pPr>
          </w:p>
        </w:tc>
      </w:tr>
      <w:tr w14:paraId="661F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6DA36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3E343B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669832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E98B0F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89092">
            <w:pPr>
              <w:pStyle w:val="30"/>
              <w:spacing w:line="360" w:lineRule="auto"/>
            </w:pPr>
          </w:p>
        </w:tc>
      </w:tr>
      <w:tr w14:paraId="0BD4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4263D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1BC029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A7C21C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E5E26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EB791">
            <w:pPr>
              <w:pStyle w:val="30"/>
              <w:spacing w:line="360" w:lineRule="auto"/>
            </w:pPr>
          </w:p>
        </w:tc>
      </w:tr>
      <w:tr w14:paraId="54CD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D04588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082FA0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17CFF6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92021A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675FA8">
            <w:pPr>
              <w:pStyle w:val="30"/>
              <w:spacing w:line="360" w:lineRule="auto"/>
            </w:pPr>
          </w:p>
        </w:tc>
      </w:tr>
      <w:tr w14:paraId="4202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33595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B7CAE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AFA41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3F3753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A4F54">
            <w:pPr>
              <w:pStyle w:val="30"/>
              <w:spacing w:line="360" w:lineRule="auto"/>
            </w:pPr>
          </w:p>
        </w:tc>
      </w:tr>
      <w:tr w14:paraId="1AF0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E3329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D8A4F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AFA714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A994D0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ED4A5">
            <w:pPr>
              <w:pStyle w:val="30"/>
              <w:spacing w:line="360" w:lineRule="auto"/>
            </w:pPr>
          </w:p>
        </w:tc>
      </w:tr>
      <w:tr w14:paraId="066CC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6CC559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BA108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BD5E22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D14154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3FA78">
            <w:pPr>
              <w:pStyle w:val="30"/>
              <w:spacing w:line="360" w:lineRule="auto"/>
            </w:pPr>
          </w:p>
        </w:tc>
      </w:tr>
      <w:tr w14:paraId="1D02A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3FC07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86306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DBA5CA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3EA3C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EDCDF2">
            <w:pPr>
              <w:pStyle w:val="30"/>
              <w:spacing w:line="360" w:lineRule="auto"/>
            </w:pPr>
          </w:p>
        </w:tc>
      </w:tr>
      <w:tr w14:paraId="5A5B7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63E10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B7B3E5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D27FE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73FFE9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D4FCE">
            <w:pPr>
              <w:pStyle w:val="30"/>
              <w:spacing w:line="360" w:lineRule="auto"/>
            </w:pPr>
          </w:p>
        </w:tc>
      </w:tr>
      <w:tr w14:paraId="0F7C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AA3F0">
            <w:pPr>
              <w:pStyle w:val="30"/>
              <w:spacing w:line="360" w:lineRule="auto"/>
            </w:pPr>
          </w:p>
        </w:tc>
        <w:tc>
          <w:tcPr>
            <w:tcW w:w="13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FE0B1">
            <w:pPr>
              <w:pStyle w:val="30"/>
              <w:spacing w:line="360" w:lineRule="auto"/>
            </w:pPr>
          </w:p>
        </w:tc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BAA1D">
            <w:pPr>
              <w:pStyle w:val="30"/>
              <w:spacing w:line="360" w:lineRule="auto"/>
            </w:pPr>
          </w:p>
        </w:tc>
        <w:tc>
          <w:tcPr>
            <w:tcW w:w="8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09F3C6">
            <w:pPr>
              <w:pStyle w:val="30"/>
              <w:spacing w:line="360" w:lineRule="auto"/>
            </w:pP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D9D995">
            <w:pPr>
              <w:pStyle w:val="30"/>
              <w:spacing w:line="360" w:lineRule="auto"/>
            </w:pPr>
          </w:p>
        </w:tc>
      </w:tr>
    </w:tbl>
    <w:p w14:paraId="49077FDA">
      <w:pPr>
        <w:spacing w:line="360" w:lineRule="auto"/>
      </w:pPr>
    </w:p>
    <w:p w14:paraId="3FC0B61F">
      <w:pPr>
        <w:spacing w:line="360" w:lineRule="auto"/>
      </w:pPr>
    </w:p>
    <w:p w14:paraId="5F179AA0">
      <w:pPr>
        <w:spacing w:line="360" w:lineRule="auto"/>
      </w:pPr>
    </w:p>
    <w:p w14:paraId="2793E463">
      <w:pPr>
        <w:spacing w:line="360" w:lineRule="auto"/>
      </w:pPr>
    </w:p>
    <w:p w14:paraId="6FAD71E5"/>
    <w:sectPr>
      <w:footerReference r:id="rId4" w:type="first"/>
      <w:pgSz w:w="11906" w:h="16838"/>
      <w:pgMar w:top="1440" w:right="1091" w:bottom="1440" w:left="1800" w:header="851" w:footer="794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78C24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7</w:t>
    </w:r>
    <w:r>
      <w:fldChar w:fldCharType="end"/>
    </w:r>
  </w:p>
  <w:p w14:paraId="4C5814FF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FAED3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6942B6E2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CA318C"/>
    <w:multiLevelType w:val="multilevel"/>
    <w:tmpl w:val="32CA318C"/>
    <w:lvl w:ilvl="0" w:tentative="0">
      <w:start w:val="1"/>
      <w:numFmt w:val="decimal"/>
      <w:pStyle w:val="2"/>
      <w:lvlText w:val="%1"/>
      <w:lvlJc w:val="left"/>
      <w:pPr>
        <w:ind w:left="567" w:hanging="425"/>
      </w:pPr>
    </w:lvl>
    <w:lvl w:ilvl="1" w:tentative="0">
      <w:start w:val="1"/>
      <w:numFmt w:val="decimal"/>
      <w:pStyle w:val="3"/>
      <w:lvlText w:val="%1.%2"/>
      <w:lvlJc w:val="left"/>
      <w:pPr>
        <w:ind w:left="993" w:hanging="567"/>
      </w:pPr>
    </w:lvl>
    <w:lvl w:ilvl="2" w:tentative="0">
      <w:start w:val="1"/>
      <w:numFmt w:val="decimal"/>
      <w:pStyle w:val="4"/>
      <w:lvlText w:val="%1.%2.%3"/>
      <w:lvlJc w:val="left"/>
      <w:pPr>
        <w:ind w:left="709" w:hanging="567"/>
      </w:pPr>
    </w:lvl>
    <w:lvl w:ilvl="3" w:tentative="0">
      <w:start w:val="1"/>
      <w:numFmt w:val="decimal"/>
      <w:pStyle w:val="5"/>
      <w:lvlText w:val="%1.%2.%3.%4"/>
      <w:lvlJc w:val="left"/>
      <w:pPr>
        <w:ind w:left="1559" w:hanging="708"/>
      </w:pPr>
    </w:lvl>
    <w:lvl w:ilvl="4" w:tentative="0">
      <w:start w:val="1"/>
      <w:numFmt w:val="chineseCountingThousand"/>
      <w:lvlText w:val=" (%5) "/>
      <w:lvlJc w:val="left"/>
      <w:pPr>
        <w:ind w:left="1417" w:hanging="850"/>
      </w:pPr>
    </w:lvl>
    <w:lvl w:ilvl="5" w:tentative="0">
      <w:start w:val="1"/>
      <w:numFmt w:val="upperLetter"/>
      <w:lvlText w:val="%6、"/>
      <w:lvlJc w:val="left"/>
      <w:pPr>
        <w:ind w:left="3267" w:hanging="1134"/>
      </w:pPr>
    </w:lvl>
    <w:lvl w:ilvl="6" w:tentative="0">
      <w:start w:val="1"/>
      <w:numFmt w:val="lowerLetter"/>
      <w:lvlText w:val="%7. "/>
      <w:lvlJc w:val="left"/>
      <w:pPr>
        <w:ind w:left="3834" w:hanging="1276"/>
      </w:pPr>
    </w:lvl>
    <w:lvl w:ilvl="7" w:tentative="0">
      <w:start w:val="1"/>
      <w:numFmt w:val="decimal"/>
      <w:lvlText w:val="%1.%2.%3.%4.%5.%6.%7.%8"/>
      <w:lvlJc w:val="left"/>
      <w:pPr>
        <w:ind w:left="4401" w:hanging="1418"/>
      </w:pPr>
    </w:lvl>
    <w:lvl w:ilvl="8" w:tentative="0">
      <w:start w:val="1"/>
      <w:numFmt w:val="decimal"/>
      <w:lvlText w:val="%1.%2.%3.%4.%5.%6.%7.%8.%9"/>
      <w:lvlJc w:val="left"/>
      <w:pPr>
        <w:ind w:left="5109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EE6"/>
    <w:rsid w:val="0028586C"/>
    <w:rsid w:val="002F364E"/>
    <w:rsid w:val="0042329D"/>
    <w:rsid w:val="00515BE0"/>
    <w:rsid w:val="006979E2"/>
    <w:rsid w:val="006A214D"/>
    <w:rsid w:val="00783817"/>
    <w:rsid w:val="00873D39"/>
    <w:rsid w:val="00940CEE"/>
    <w:rsid w:val="00965E1C"/>
    <w:rsid w:val="00980835"/>
    <w:rsid w:val="00BE2AB2"/>
    <w:rsid w:val="00C26034"/>
    <w:rsid w:val="00CD2D57"/>
    <w:rsid w:val="00E76EE6"/>
    <w:rsid w:val="00F74ABA"/>
    <w:rsid w:val="00F97285"/>
    <w:rsid w:val="00FA21A5"/>
    <w:rsid w:val="00FC6B02"/>
    <w:rsid w:val="00FF0289"/>
    <w:rsid w:val="471C5164"/>
    <w:rsid w:val="6D6B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before="340" w:after="330" w:line="360" w:lineRule="auto"/>
      <w:ind w:left="432"/>
      <w:jc w:val="left"/>
      <w:outlineLvl w:val="0"/>
    </w:pPr>
    <w:rPr>
      <w:rFonts w:ascii="Times New Roman" w:hAnsi="Times New Roman" w:eastAsia="黑体"/>
      <w:b/>
      <w:bCs/>
      <w:kern w:val="44"/>
      <w:sz w:val="30"/>
      <w:szCs w:val="44"/>
      <w:lang w:val="zh-CN" w:eastAsia="zh-CN"/>
    </w:rPr>
  </w:style>
  <w:style w:type="paragraph" w:styleId="3">
    <w:name w:val="heading 2"/>
    <w:basedOn w:val="1"/>
    <w:next w:val="1"/>
    <w:link w:val="20"/>
    <w:qFormat/>
    <w:uiPriority w:val="0"/>
    <w:pPr>
      <w:keepNext/>
      <w:keepLines/>
      <w:numPr>
        <w:ilvl w:val="1"/>
        <w:numId w:val="1"/>
      </w:numPr>
      <w:tabs>
        <w:tab w:val="left" w:pos="426"/>
      </w:tabs>
      <w:spacing w:before="260" w:after="260" w:line="360" w:lineRule="auto"/>
      <w:jc w:val="left"/>
      <w:outlineLvl w:val="1"/>
    </w:pPr>
    <w:rPr>
      <w:rFonts w:ascii="Arial" w:hAnsi="Arial" w:eastAsia="黑体"/>
      <w:b/>
      <w:bCs/>
      <w:sz w:val="28"/>
      <w:szCs w:val="32"/>
      <w:lang w:val="zh-CN" w:eastAsia="zh-CN"/>
    </w:rPr>
  </w:style>
  <w:style w:type="paragraph" w:styleId="4">
    <w:name w:val="heading 3"/>
    <w:basedOn w:val="1"/>
    <w:next w:val="1"/>
    <w:link w:val="21"/>
    <w:qFormat/>
    <w:uiPriority w:val="0"/>
    <w:pPr>
      <w:keepNext/>
      <w:keepLines/>
      <w:numPr>
        <w:ilvl w:val="2"/>
        <w:numId w:val="1"/>
      </w:numPr>
      <w:tabs>
        <w:tab w:val="left" w:pos="709"/>
      </w:tabs>
      <w:spacing w:before="260" w:after="260" w:line="360" w:lineRule="auto"/>
      <w:ind w:right="100" w:rightChars="100"/>
      <w:jc w:val="left"/>
      <w:outlineLvl w:val="2"/>
    </w:pPr>
    <w:rPr>
      <w:rFonts w:ascii="Times New Roman" w:hAnsi="Times New Roman" w:eastAsia="黑体"/>
      <w:b/>
      <w:bCs/>
      <w:sz w:val="24"/>
      <w:szCs w:val="32"/>
      <w:lang w:val="zh-CN" w:eastAsia="zh-CN"/>
    </w:rPr>
  </w:style>
  <w:style w:type="paragraph" w:styleId="5">
    <w:name w:val="heading 4"/>
    <w:basedOn w:val="1"/>
    <w:next w:val="1"/>
    <w:link w:val="22"/>
    <w:qFormat/>
    <w:uiPriority w:val="0"/>
    <w:pPr>
      <w:keepNext/>
      <w:keepLines/>
      <w:numPr>
        <w:ilvl w:val="3"/>
        <w:numId w:val="1"/>
      </w:numPr>
      <w:spacing w:before="280" w:after="290"/>
      <w:jc w:val="left"/>
      <w:outlineLvl w:val="3"/>
    </w:pPr>
    <w:rPr>
      <w:rFonts w:ascii="Arial" w:hAnsi="Arial" w:eastAsia="黑体"/>
      <w:b/>
      <w:bCs/>
      <w:szCs w:val="28"/>
      <w:lang w:val="zh-CN" w:eastAsia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39"/>
    <w:pPr>
      <w:spacing w:line="300" w:lineRule="auto"/>
      <w:ind w:left="840" w:leftChars="400" w:firstLine="566" w:firstLineChars="236"/>
    </w:pPr>
    <w:rPr>
      <w:rFonts w:ascii="Times New Roman" w:hAnsi="Times New Roman"/>
      <w:sz w:val="24"/>
      <w:szCs w:val="24"/>
    </w:r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 w:eastAsia="zh-CN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 w:eastAsia="zh-CN"/>
    </w:rPr>
  </w:style>
  <w:style w:type="paragraph" w:styleId="10">
    <w:name w:val="toc 1"/>
    <w:basedOn w:val="1"/>
    <w:next w:val="1"/>
    <w:autoRedefine/>
    <w:qFormat/>
    <w:uiPriority w:val="39"/>
    <w:pPr>
      <w:spacing w:line="300" w:lineRule="auto"/>
      <w:ind w:firstLine="566" w:firstLineChars="236"/>
    </w:pPr>
    <w:rPr>
      <w:rFonts w:ascii="Times New Roman" w:hAnsi="Times New Roman"/>
      <w:sz w:val="24"/>
      <w:szCs w:val="24"/>
    </w:rPr>
  </w:style>
  <w:style w:type="paragraph" w:styleId="11">
    <w:name w:val="toc 2"/>
    <w:basedOn w:val="1"/>
    <w:next w:val="1"/>
    <w:autoRedefine/>
    <w:qFormat/>
    <w:uiPriority w:val="39"/>
    <w:pPr>
      <w:tabs>
        <w:tab w:val="left" w:pos="1680"/>
        <w:tab w:val="right" w:leader="dot" w:pos="9005"/>
      </w:tabs>
      <w:spacing w:line="300" w:lineRule="auto"/>
      <w:ind w:left="420" w:leftChars="200" w:firstLine="569" w:firstLineChars="236"/>
    </w:pPr>
    <w:rPr>
      <w:rFonts w:ascii="Times New Roman" w:hAnsi="Times New Roman"/>
      <w:b/>
      <w:sz w:val="24"/>
      <w:szCs w:val="24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13">
    <w:name w:val="Title"/>
    <w:basedOn w:val="1"/>
    <w:next w:val="1"/>
    <w:link w:val="25"/>
    <w:qFormat/>
    <w:uiPriority w:val="0"/>
    <w:pPr>
      <w:widowControl/>
      <w:spacing w:before="100" w:beforeAutospacing="1" w:after="100" w:afterAutospacing="1" w:line="300" w:lineRule="auto"/>
      <w:ind w:firstLine="520" w:firstLineChars="100"/>
      <w:jc w:val="center"/>
    </w:pPr>
    <w:rPr>
      <w:rFonts w:ascii="黑体" w:hAnsi="黑体" w:eastAsia="黑体" w:cstheme="minorBidi"/>
      <w:kern w:val="44"/>
      <w:sz w:val="52"/>
      <w:szCs w:val="24"/>
    </w:rPr>
  </w:style>
  <w:style w:type="table" w:styleId="15">
    <w:name w:val="Table Grid"/>
    <w:basedOn w:val="1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0"/>
    <w:rPr>
      <w:b/>
      <w:bCs/>
    </w:rPr>
  </w:style>
  <w:style w:type="character" w:styleId="18">
    <w:name w:val="Hyperlink"/>
    <w:qFormat/>
    <w:uiPriority w:val="99"/>
    <w:rPr>
      <w:color w:val="0000FF"/>
      <w:u w:val="single"/>
    </w:rPr>
  </w:style>
  <w:style w:type="character" w:customStyle="1" w:styleId="19">
    <w:name w:val="标题 1 字符"/>
    <w:basedOn w:val="16"/>
    <w:link w:val="2"/>
    <w:qFormat/>
    <w:uiPriority w:val="0"/>
    <w:rPr>
      <w:rFonts w:ascii="Times New Roman" w:hAnsi="Times New Roman" w:eastAsia="黑体" w:cs="Times New Roman"/>
      <w:b/>
      <w:bCs/>
      <w:kern w:val="44"/>
      <w:sz w:val="30"/>
      <w:szCs w:val="44"/>
      <w:lang w:val="zh-CN" w:eastAsia="zh-CN"/>
    </w:rPr>
  </w:style>
  <w:style w:type="character" w:customStyle="1" w:styleId="20">
    <w:name w:val="标题 2 字符"/>
    <w:basedOn w:val="16"/>
    <w:link w:val="3"/>
    <w:qFormat/>
    <w:uiPriority w:val="0"/>
    <w:rPr>
      <w:rFonts w:ascii="Arial" w:hAnsi="Arial" w:eastAsia="黑体" w:cs="Times New Roman"/>
      <w:b/>
      <w:bCs/>
      <w:sz w:val="28"/>
      <w:szCs w:val="32"/>
      <w:lang w:val="zh-CN" w:eastAsia="zh-CN"/>
    </w:rPr>
  </w:style>
  <w:style w:type="character" w:customStyle="1" w:styleId="21">
    <w:name w:val="标题 3 字符"/>
    <w:basedOn w:val="16"/>
    <w:link w:val="4"/>
    <w:qFormat/>
    <w:uiPriority w:val="0"/>
    <w:rPr>
      <w:rFonts w:ascii="Times New Roman" w:hAnsi="Times New Roman" w:eastAsia="黑体" w:cs="Times New Roman"/>
      <w:b/>
      <w:bCs/>
      <w:sz w:val="24"/>
      <w:szCs w:val="32"/>
      <w:lang w:val="zh-CN" w:eastAsia="zh-CN"/>
    </w:rPr>
  </w:style>
  <w:style w:type="character" w:customStyle="1" w:styleId="22">
    <w:name w:val="标题 4 字符"/>
    <w:basedOn w:val="16"/>
    <w:link w:val="5"/>
    <w:qFormat/>
    <w:uiPriority w:val="0"/>
    <w:rPr>
      <w:rFonts w:ascii="Arial" w:hAnsi="Arial" w:eastAsia="黑体" w:cs="Times New Roman"/>
      <w:b/>
      <w:bCs/>
      <w:szCs w:val="28"/>
      <w:lang w:val="zh-CN" w:eastAsia="zh-CN"/>
    </w:rPr>
  </w:style>
  <w:style w:type="character" w:customStyle="1" w:styleId="23">
    <w:name w:val="页眉 字符"/>
    <w:basedOn w:val="16"/>
    <w:link w:val="9"/>
    <w:qFormat/>
    <w:uiPriority w:val="99"/>
    <w:rPr>
      <w:rFonts w:ascii="Calibri" w:hAnsi="Calibri" w:eastAsia="宋体" w:cs="Times New Roman"/>
      <w:kern w:val="0"/>
      <w:sz w:val="18"/>
      <w:szCs w:val="18"/>
      <w:lang w:val="zh-CN" w:eastAsia="zh-CN"/>
    </w:rPr>
  </w:style>
  <w:style w:type="character" w:customStyle="1" w:styleId="24">
    <w:name w:val="页脚 字符"/>
    <w:basedOn w:val="16"/>
    <w:link w:val="8"/>
    <w:qFormat/>
    <w:uiPriority w:val="99"/>
    <w:rPr>
      <w:rFonts w:ascii="Calibri" w:hAnsi="Calibri" w:eastAsia="宋体" w:cs="Times New Roman"/>
      <w:kern w:val="0"/>
      <w:sz w:val="18"/>
      <w:szCs w:val="18"/>
      <w:lang w:val="zh-CN" w:eastAsia="zh-CN"/>
    </w:rPr>
  </w:style>
  <w:style w:type="character" w:customStyle="1" w:styleId="25">
    <w:name w:val="标题 字符"/>
    <w:link w:val="13"/>
    <w:qFormat/>
    <w:locked/>
    <w:uiPriority w:val="0"/>
    <w:rPr>
      <w:rFonts w:ascii="黑体" w:hAnsi="黑体" w:eastAsia="黑体"/>
      <w:kern w:val="44"/>
      <w:sz w:val="52"/>
      <w:szCs w:val="24"/>
    </w:rPr>
  </w:style>
  <w:style w:type="character" w:customStyle="1" w:styleId="26">
    <w:name w:val="标题 Char1"/>
    <w:basedOn w:val="1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27">
    <w:name w:val="TableContents"/>
    <w:basedOn w:val="1"/>
    <w:qFormat/>
    <w:uiPriority w:val="0"/>
    <w:pPr>
      <w:spacing w:line="300" w:lineRule="auto"/>
    </w:pPr>
    <w:rPr>
      <w:rFonts w:ascii="Times New Roman" w:hAnsi="Times New Roman"/>
      <w:szCs w:val="21"/>
    </w:rPr>
  </w:style>
  <w:style w:type="character" w:customStyle="1" w:styleId="28">
    <w:name w:val="封面表格文字 Char"/>
    <w:link w:val="29"/>
    <w:qFormat/>
    <w:locked/>
    <w:uiPriority w:val="0"/>
    <w:rPr>
      <w:rFonts w:ascii="宋体" w:hAnsi="宋体" w:eastAsia="宋体"/>
      <w:b/>
      <w:bCs/>
      <w:sz w:val="24"/>
      <w:szCs w:val="24"/>
    </w:rPr>
  </w:style>
  <w:style w:type="paragraph" w:customStyle="1" w:styleId="29">
    <w:name w:val="封面表格文字"/>
    <w:basedOn w:val="1"/>
    <w:link w:val="28"/>
    <w:qFormat/>
    <w:uiPriority w:val="0"/>
    <w:pPr>
      <w:spacing w:line="300" w:lineRule="auto"/>
      <w:jc w:val="center"/>
    </w:pPr>
    <w:rPr>
      <w:rFonts w:ascii="宋体" w:hAnsi="宋体" w:cstheme="minorBidi"/>
      <w:b/>
      <w:bCs/>
      <w:sz w:val="24"/>
      <w:szCs w:val="24"/>
    </w:rPr>
  </w:style>
  <w:style w:type="paragraph" w:customStyle="1" w:styleId="30">
    <w:name w:val="正文-不缩进"/>
    <w:basedOn w:val="1"/>
    <w:qFormat/>
    <w:uiPriority w:val="0"/>
    <w:pPr>
      <w:spacing w:line="300" w:lineRule="auto"/>
    </w:pPr>
    <w:rPr>
      <w:rFonts w:ascii="宋体" w:hAnsi="宋体"/>
      <w:sz w:val="24"/>
      <w:szCs w:val="24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批注框文本 字符"/>
    <w:basedOn w:val="16"/>
    <w:link w:val="7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4489</Words>
  <Characters>4969</Characters>
  <Lines>35</Lines>
  <Paragraphs>9</Paragraphs>
  <TotalTime>118</TotalTime>
  <ScaleCrop>false</ScaleCrop>
  <LinksUpToDate>false</LinksUpToDate>
  <CharactersWithSpaces>5097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2016-02-18T06:14:00Z</dcterms:created>
  <dc:creator>wph</dc:creator>
  <cp:lastModifiedBy>WPS_1690780194</cp:lastModifiedBy>
  <dcterms:modified xsi:type="dcterms:W3CDTF">2026-06-30T01:10:38Z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eyJoZGlkIjoiOTgwZjNmMGI5ZTQ0ZTRkN2Y1MjQwZjQzNTRhMzBlYzkiLCJ1c2VySWQiOiIxNTE3NTkwNzA5In0=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4FA8BCB6B7BD415DABA020F829C1BC9F_12</vt:lpwstr>
  </property>
</Properties>
</file>