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770D" w14:textId="578D6459" w:rsidR="00B82C70" w:rsidRDefault="002C3D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5E9F8" wp14:editId="24045E93">
                <wp:simplePos x="0" y="0"/>
                <wp:positionH relativeFrom="margin">
                  <wp:posOffset>215265</wp:posOffset>
                </wp:positionH>
                <wp:positionV relativeFrom="paragraph">
                  <wp:posOffset>1131570</wp:posOffset>
                </wp:positionV>
                <wp:extent cx="5966460" cy="14046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7F78" w14:textId="668A144E" w:rsidR="00E40F65" w:rsidRDefault="00E40F65" w:rsidP="00033A41">
                            <w:pPr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33A41">
                              <w:rPr>
                                <w:rFonts w:ascii="微軟正黑體" w:eastAsia="微軟正黑體" w:hAnsi="微軟正黑體" w:hint="eastAsia"/>
                              </w:rPr>
                              <w:t>本次課程中介紹雲端運算服務的整體架構及特色，</w:t>
                            </w:r>
                            <w:r w:rsidR="004B326C" w:rsidRPr="00033A41">
                              <w:rPr>
                                <w:rFonts w:ascii="微軟正黑體" w:eastAsia="微軟正黑體" w:hAnsi="微軟正黑體" w:hint="eastAsia"/>
                              </w:rPr>
                              <w:t>在這科技進步飛快的世界，如何使資料最有效</w:t>
                            </w:r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的被</w:t>
                            </w:r>
                            <w:r w:rsidR="004B326C" w:rsidRPr="00033A41">
                              <w:rPr>
                                <w:rFonts w:ascii="微軟正黑體" w:eastAsia="微軟正黑體" w:hAnsi="微軟正黑體" w:hint="eastAsia"/>
                              </w:rPr>
                              <w:t>運作，雲端運算服務</w:t>
                            </w:r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是目前</w:t>
                            </w:r>
                            <w:r w:rsidR="004B326C" w:rsidRPr="00033A41">
                              <w:rPr>
                                <w:rFonts w:ascii="微軟正黑體" w:eastAsia="微軟正黑體" w:hAnsi="微軟正黑體" w:hint="eastAsia"/>
                              </w:rPr>
                              <w:t>處理這</w:t>
                            </w:r>
                            <w:proofErr w:type="gramStart"/>
                            <w:r w:rsidR="004B326C" w:rsidRPr="00033A41">
                              <w:rPr>
                                <w:rFonts w:ascii="微軟正黑體" w:eastAsia="微軟正黑體" w:hAnsi="微軟正黑體" w:hint="eastAsia"/>
                              </w:rPr>
                              <w:t>星羅雲布</w:t>
                            </w:r>
                            <w:proofErr w:type="gramEnd"/>
                            <w:r w:rsidR="004B326C" w:rsidRPr="00033A41">
                              <w:rPr>
                                <w:rFonts w:ascii="微軟正黑體" w:eastAsia="微軟正黑體" w:hAnsi="微軟正黑體" w:hint="eastAsia"/>
                              </w:rPr>
                              <w:t>資料量</w:t>
                            </w:r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的重要途徑。</w:t>
                            </w:r>
                            <w:proofErr w:type="gramStart"/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透過物聯網</w:t>
                            </w:r>
                            <w:proofErr w:type="gramEnd"/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的計算方式，可將共</w:t>
                            </w:r>
                            <w:r w:rsidR="00033A41">
                              <w:rPr>
                                <w:rFonts w:ascii="微軟正黑體" w:eastAsia="微軟正黑體" w:hAnsi="微軟正黑體" w:hint="eastAsia"/>
                              </w:rPr>
                              <w:t>享</w:t>
                            </w:r>
                            <w:r w:rsidR="00033A41" w:rsidRPr="00033A41">
                              <w:rPr>
                                <w:rFonts w:ascii="微軟正黑體" w:eastAsia="微軟正黑體" w:hAnsi="微軟正黑體" w:hint="eastAsia"/>
                              </w:rPr>
                              <w:t>的軟硬件資源及信息，隨時隨地的提供給終端用戶，</w:t>
                            </w:r>
                            <w:r w:rsidR="00033A41">
                              <w:rPr>
                                <w:rFonts w:ascii="微軟正黑體" w:eastAsia="微軟正黑體" w:hAnsi="微軟正黑體" w:hint="eastAsia"/>
                              </w:rPr>
                              <w:t>使用者可藉由服務商所提供的資源及硬體，更快速地完</w:t>
                            </w:r>
                            <w:r w:rsidR="009157D8">
                              <w:rPr>
                                <w:rFonts w:ascii="微軟正黑體" w:eastAsia="微軟正黑體" w:hAnsi="微軟正黑體" w:hint="eastAsia"/>
                              </w:rPr>
                              <w:t>成工作內容。投影片中也展示許多企業行號及政府機關，運用雲端服務部署各類型網站系統，廣泛運用於現代社會中，透過連線不斷上傳下載，快速且系統的提供運算、儲存等服務。</w:t>
                            </w:r>
                          </w:p>
                          <w:p w14:paraId="5A39D72A" w14:textId="40B1E109" w:rsidR="00C2466C" w:rsidRPr="00033A41" w:rsidRDefault="00C2466C" w:rsidP="00033A41">
                            <w:pPr>
                              <w:ind w:firstLine="480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在3個服務模式金字塔圖中，我清楚地了解不同類型軟體的差異及結構，對於一直以來既熟悉又陌生的AWS平台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有了些許的概念，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除了在區域、可用區域及節點網路設置良好的安全性與快速的網絡系統，在公有雲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有著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33.6%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的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高市</w:t>
                            </w:r>
                            <w:proofErr w:type="gramStart"/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佔</w:t>
                            </w:r>
                            <w:proofErr w:type="gramEnd"/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率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，於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雲端市場的</w:t>
                            </w:r>
                            <w:r w:rsidR="00BA78BF">
                              <w:rPr>
                                <w:rFonts w:ascii="微軟正黑體" w:eastAsia="微軟正黑體" w:hAnsi="微軟正黑體" w:hint="eastAsia"/>
                              </w:rPr>
                              <w:t>分析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圖中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更能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看出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雲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端市場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在未來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有不可限量的發展性，短短四年中竟有17%的成長率</w:t>
                            </w:r>
                            <w:r w:rsidR="00420DF0">
                              <w:rPr>
                                <w:rFonts w:ascii="微軟正黑體" w:eastAsia="微軟正黑體" w:hAnsi="微軟正黑體" w:hint="eastAsia"/>
                              </w:rPr>
                              <w:t>。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日常生活中大大小小的事皆與</w:t>
                            </w:r>
                            <w:r w:rsidR="005E450A">
                              <w:rPr>
                                <w:rFonts w:ascii="微軟正黑體" w:eastAsia="微軟正黑體" w:hAnsi="微軟正黑體" w:hint="eastAsia"/>
                              </w:rPr>
                              <w:t>雲端運算服務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有</w:t>
                            </w:r>
                            <w:r w:rsidR="005E450A">
                              <w:rPr>
                                <w:rFonts w:ascii="微軟正黑體" w:eastAsia="微軟正黑體" w:hAnsi="微軟正黑體" w:hint="eastAsia"/>
                              </w:rPr>
                              <w:t>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密切的關連，</w:t>
                            </w:r>
                            <w:r w:rsidR="00364DCD">
                              <w:rPr>
                                <w:rFonts w:ascii="微軟正黑體" w:eastAsia="微軟正黑體" w:hAnsi="微軟正黑體" w:hint="eastAsia"/>
                              </w:rPr>
                              <w:t>我認為軟體及服務系統(</w:t>
                            </w:r>
                            <w:r w:rsidR="00364DCD">
                              <w:rPr>
                                <w:rFonts w:ascii="微軟正黑體" w:eastAsia="微軟正黑體" w:hAnsi="微軟正黑體"/>
                              </w:rPr>
                              <w:t>SaaS)</w:t>
                            </w:r>
                            <w:r w:rsidR="00364DCD">
                              <w:rPr>
                                <w:rFonts w:ascii="微軟正黑體" w:eastAsia="微軟正黑體" w:hAnsi="微軟正黑體" w:hint="eastAsia"/>
                              </w:rPr>
                              <w:t>在未來會有大幅度的成長，藉由這次</w:t>
                            </w:r>
                            <w:r w:rsidR="00364DCD" w:rsidRPr="00364DCD">
                              <w:rPr>
                                <w:rFonts w:ascii="微軟正黑體" w:eastAsia="微軟正黑體" w:hAnsi="微軟正黑體"/>
                              </w:rPr>
                              <w:t>COVID-19</w:t>
                            </w:r>
                            <w:r w:rsidR="00364DCD">
                              <w:rPr>
                                <w:rFonts w:ascii="微軟正黑體" w:eastAsia="微軟正黑體" w:hAnsi="微軟正黑體" w:hint="eastAsia"/>
                              </w:rPr>
                              <w:t>可以看出人們對於行動裝置軟體的依賴性，在這</w:t>
                            </w:r>
                            <w:proofErr w:type="gramStart"/>
                            <w:r w:rsidR="00364DCD">
                              <w:rPr>
                                <w:rFonts w:ascii="微軟正黑體" w:eastAsia="微軟正黑體" w:hAnsi="微軟正黑體" w:hint="eastAsia"/>
                              </w:rPr>
                              <w:t>疫</w:t>
                            </w:r>
                            <w:proofErr w:type="gramEnd"/>
                            <w:r w:rsidR="00364DCD">
                              <w:rPr>
                                <w:rFonts w:ascii="微軟正黑體" w:eastAsia="微軟正黑體" w:hAnsi="微軟正黑體" w:hint="eastAsia"/>
                              </w:rPr>
                              <w:t>情肆虐下，人人自危，多數民眾大幅減少在外活動，</w:t>
                            </w:r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這時，</w:t>
                            </w:r>
                            <w:proofErr w:type="gramStart"/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手機線上訂</w:t>
                            </w:r>
                            <w:proofErr w:type="gramEnd"/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餐、網路購物就成了熱門的銷售渠道，N</w:t>
                            </w:r>
                            <w:r w:rsidR="002C3DE4">
                              <w:rPr>
                                <w:rFonts w:ascii="微軟正黑體" w:eastAsia="微軟正黑體" w:hAnsi="微軟正黑體"/>
                              </w:rPr>
                              <w:t>etflix</w:t>
                            </w:r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、</w:t>
                            </w:r>
                            <w:proofErr w:type="gramStart"/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愛奇藝</w:t>
                            </w:r>
                            <w:proofErr w:type="gramEnd"/>
                            <w:r w:rsidR="002C3DE4">
                              <w:rPr>
                                <w:rFonts w:ascii="微軟正黑體" w:eastAsia="微軟正黑體" w:hAnsi="微軟正黑體" w:hint="eastAsia"/>
                              </w:rPr>
                              <w:t>等影音軟體也成了居家娛樂的必備品</w:t>
                            </w:r>
                            <w:r w:rsidR="00BA1F8E">
                              <w:rPr>
                                <w:rFonts w:ascii="微軟正黑體" w:eastAsia="微軟正黑體" w:hAnsi="微軟正黑體" w:hint="eastAsia"/>
                              </w:rPr>
                              <w:t>，甚至許多人以家為公司，影音編輯軟體、Office等文書處理工具</w:t>
                            </w:r>
                            <w:r w:rsidR="00BA78BF">
                              <w:rPr>
                                <w:rFonts w:ascii="微軟正黑體" w:eastAsia="微軟正黑體" w:hAnsi="微軟正黑體" w:hint="eastAsia"/>
                              </w:rPr>
                              <w:t>，都大幅的增加其使用率，這是一個網路世代，若能善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用雲端運算這項工具，</w:t>
                            </w:r>
                            <w:r w:rsidR="00BA78BF">
                              <w:rPr>
                                <w:rFonts w:ascii="微軟正黑體" w:eastAsia="微軟正黑體" w:hAnsi="微軟正黑體" w:hint="eastAsia"/>
                              </w:rPr>
                              <w:t>將</w:t>
                            </w:r>
                            <w:r w:rsidR="00D70E80">
                              <w:rPr>
                                <w:rFonts w:ascii="微軟正黑體" w:eastAsia="微軟正黑體" w:hAnsi="微軟正黑體" w:hint="eastAsia"/>
                              </w:rPr>
                              <w:t>使未來的生活更加便利。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5E9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.95pt;margin-top:89.1pt;width:46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" stroked="f">
                <v:textbox style="mso-fit-shape-to-text:t">
                  <w:txbxContent>
                    <w:p w14:paraId="0A447F78" w14:textId="668A144E" w:rsidR="00E40F65" w:rsidRDefault="00E40F65" w:rsidP="00033A41">
                      <w:pPr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033A41">
                        <w:rPr>
                          <w:rFonts w:ascii="微軟正黑體" w:eastAsia="微軟正黑體" w:hAnsi="微軟正黑體" w:hint="eastAsia"/>
                        </w:rPr>
                        <w:t>本次課程中介紹雲端運算服務的整體架構及特色，</w:t>
                      </w:r>
                      <w:r w:rsidR="004B326C" w:rsidRPr="00033A41">
                        <w:rPr>
                          <w:rFonts w:ascii="微軟正黑體" w:eastAsia="微軟正黑體" w:hAnsi="微軟正黑體" w:hint="eastAsia"/>
                        </w:rPr>
                        <w:t>在這科技進步飛快的世界，如何使資料最有效</w:t>
                      </w:r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的被</w:t>
                      </w:r>
                      <w:r w:rsidR="004B326C" w:rsidRPr="00033A41">
                        <w:rPr>
                          <w:rFonts w:ascii="微軟正黑體" w:eastAsia="微軟正黑體" w:hAnsi="微軟正黑體" w:hint="eastAsia"/>
                        </w:rPr>
                        <w:t>運作，雲端運算服務</w:t>
                      </w:r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是目前</w:t>
                      </w:r>
                      <w:r w:rsidR="004B326C" w:rsidRPr="00033A41">
                        <w:rPr>
                          <w:rFonts w:ascii="微軟正黑體" w:eastAsia="微軟正黑體" w:hAnsi="微軟正黑體" w:hint="eastAsia"/>
                        </w:rPr>
                        <w:t>處理這</w:t>
                      </w:r>
                      <w:proofErr w:type="gramStart"/>
                      <w:r w:rsidR="004B326C" w:rsidRPr="00033A41">
                        <w:rPr>
                          <w:rFonts w:ascii="微軟正黑體" w:eastAsia="微軟正黑體" w:hAnsi="微軟正黑體" w:hint="eastAsia"/>
                        </w:rPr>
                        <w:t>星羅雲布</w:t>
                      </w:r>
                      <w:proofErr w:type="gramEnd"/>
                      <w:r w:rsidR="004B326C" w:rsidRPr="00033A41">
                        <w:rPr>
                          <w:rFonts w:ascii="微軟正黑體" w:eastAsia="微軟正黑體" w:hAnsi="微軟正黑體" w:hint="eastAsia"/>
                        </w:rPr>
                        <w:t>資料量</w:t>
                      </w:r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的重要途徑。</w:t>
                      </w:r>
                      <w:proofErr w:type="gramStart"/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透過物聯網</w:t>
                      </w:r>
                      <w:proofErr w:type="gramEnd"/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的計算方式，可將共</w:t>
                      </w:r>
                      <w:r w:rsidR="00033A41">
                        <w:rPr>
                          <w:rFonts w:ascii="微軟正黑體" w:eastAsia="微軟正黑體" w:hAnsi="微軟正黑體" w:hint="eastAsia"/>
                        </w:rPr>
                        <w:t>享</w:t>
                      </w:r>
                      <w:r w:rsidR="00033A41" w:rsidRPr="00033A41">
                        <w:rPr>
                          <w:rFonts w:ascii="微軟正黑體" w:eastAsia="微軟正黑體" w:hAnsi="微軟正黑體" w:hint="eastAsia"/>
                        </w:rPr>
                        <w:t>的軟硬件資源及信息，隨時隨地的提供給終端用戶，</w:t>
                      </w:r>
                      <w:r w:rsidR="00033A41">
                        <w:rPr>
                          <w:rFonts w:ascii="微軟正黑體" w:eastAsia="微軟正黑體" w:hAnsi="微軟正黑體" w:hint="eastAsia"/>
                        </w:rPr>
                        <w:t>使用者可藉由服務商所提供的資源及硬體，更快速地完</w:t>
                      </w:r>
                      <w:r w:rsidR="009157D8">
                        <w:rPr>
                          <w:rFonts w:ascii="微軟正黑體" w:eastAsia="微軟正黑體" w:hAnsi="微軟正黑體" w:hint="eastAsia"/>
                        </w:rPr>
                        <w:t>成工作內容。投影片中也展示許多企業行號及政府機關，運用雲端服務部署各類型網站系統，廣泛運用於現代社會中，透過連線不斷上傳下載，快速且系統的提供運算、儲存等服務。</w:t>
                      </w:r>
                    </w:p>
                    <w:p w14:paraId="5A39D72A" w14:textId="40B1E109" w:rsidR="00C2466C" w:rsidRPr="00033A41" w:rsidRDefault="00C2466C" w:rsidP="00033A41">
                      <w:pPr>
                        <w:ind w:firstLine="480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在3個服務模式金字塔圖中，我清楚地了解不同類型軟體的差異及結構，對於一直以來既熟悉又陌生的AWS平台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也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有了些許的概念，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除了在區域、可用區域及節點網路設置良好的安全性與快速的網絡系統，在公有雲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有著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33.6%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的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高市</w:t>
                      </w:r>
                      <w:proofErr w:type="gramStart"/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佔</w:t>
                      </w:r>
                      <w:proofErr w:type="gramEnd"/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率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，於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雲端市場的</w:t>
                      </w:r>
                      <w:r w:rsidR="00BA78BF">
                        <w:rPr>
                          <w:rFonts w:ascii="微軟正黑體" w:eastAsia="微軟正黑體" w:hAnsi="微軟正黑體" w:hint="eastAsia"/>
                        </w:rPr>
                        <w:t>分析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圖中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更能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看出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雲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端市場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在未來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有不可限量的發展性，短短四年中竟有17%的成長率</w:t>
                      </w:r>
                      <w:r w:rsidR="00420DF0">
                        <w:rPr>
                          <w:rFonts w:ascii="微軟正黑體" w:eastAsia="微軟正黑體" w:hAnsi="微軟正黑體" w:hint="eastAsia"/>
                        </w:rPr>
                        <w:t>。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日常生活中大大小小的事皆與</w:t>
                      </w:r>
                      <w:r w:rsidR="005E450A">
                        <w:rPr>
                          <w:rFonts w:ascii="微軟正黑體" w:eastAsia="微軟正黑體" w:hAnsi="微軟正黑體" w:hint="eastAsia"/>
                        </w:rPr>
                        <w:t>雲端運算服務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有</w:t>
                      </w:r>
                      <w:r w:rsidR="005E450A">
                        <w:rPr>
                          <w:rFonts w:ascii="微軟正黑體" w:eastAsia="微軟正黑體" w:hAnsi="微軟正黑體" w:hint="eastAsia"/>
                        </w:rPr>
                        <w:t>著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密切的關連，</w:t>
                      </w:r>
                      <w:r w:rsidR="00364DCD">
                        <w:rPr>
                          <w:rFonts w:ascii="微軟正黑體" w:eastAsia="微軟正黑體" w:hAnsi="微軟正黑體" w:hint="eastAsia"/>
                        </w:rPr>
                        <w:t>我認為軟體及服務系統(</w:t>
                      </w:r>
                      <w:r w:rsidR="00364DCD">
                        <w:rPr>
                          <w:rFonts w:ascii="微軟正黑體" w:eastAsia="微軟正黑體" w:hAnsi="微軟正黑體"/>
                        </w:rPr>
                        <w:t>SaaS)</w:t>
                      </w:r>
                      <w:r w:rsidR="00364DCD">
                        <w:rPr>
                          <w:rFonts w:ascii="微軟正黑體" w:eastAsia="微軟正黑體" w:hAnsi="微軟正黑體" w:hint="eastAsia"/>
                        </w:rPr>
                        <w:t>在未來會有大幅度的成長，藉由這次</w:t>
                      </w:r>
                      <w:r w:rsidR="00364DCD" w:rsidRPr="00364DCD">
                        <w:rPr>
                          <w:rFonts w:ascii="微軟正黑體" w:eastAsia="微軟正黑體" w:hAnsi="微軟正黑體"/>
                        </w:rPr>
                        <w:t>COVID-19</w:t>
                      </w:r>
                      <w:r w:rsidR="00364DCD">
                        <w:rPr>
                          <w:rFonts w:ascii="微軟正黑體" w:eastAsia="微軟正黑體" w:hAnsi="微軟正黑體" w:hint="eastAsia"/>
                        </w:rPr>
                        <w:t>可以看出人們對於行動裝置軟體的依賴性，在這</w:t>
                      </w:r>
                      <w:proofErr w:type="gramStart"/>
                      <w:r w:rsidR="00364DCD">
                        <w:rPr>
                          <w:rFonts w:ascii="微軟正黑體" w:eastAsia="微軟正黑體" w:hAnsi="微軟正黑體" w:hint="eastAsia"/>
                        </w:rPr>
                        <w:t>疫</w:t>
                      </w:r>
                      <w:proofErr w:type="gramEnd"/>
                      <w:r w:rsidR="00364DCD">
                        <w:rPr>
                          <w:rFonts w:ascii="微軟正黑體" w:eastAsia="微軟正黑體" w:hAnsi="微軟正黑體" w:hint="eastAsia"/>
                        </w:rPr>
                        <w:t>情肆虐下，人人自危，多數民眾大幅減少在外活動，</w:t>
                      </w:r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這時，</w:t>
                      </w:r>
                      <w:proofErr w:type="gramStart"/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手機線上訂</w:t>
                      </w:r>
                      <w:proofErr w:type="gramEnd"/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餐、網路購物就成了熱門的銷售渠道，N</w:t>
                      </w:r>
                      <w:r w:rsidR="002C3DE4">
                        <w:rPr>
                          <w:rFonts w:ascii="微軟正黑體" w:eastAsia="微軟正黑體" w:hAnsi="微軟正黑體"/>
                        </w:rPr>
                        <w:t>etflix</w:t>
                      </w:r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、</w:t>
                      </w:r>
                      <w:proofErr w:type="gramStart"/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愛奇藝</w:t>
                      </w:r>
                      <w:proofErr w:type="gramEnd"/>
                      <w:r w:rsidR="002C3DE4">
                        <w:rPr>
                          <w:rFonts w:ascii="微軟正黑體" w:eastAsia="微軟正黑體" w:hAnsi="微軟正黑體" w:hint="eastAsia"/>
                        </w:rPr>
                        <w:t>等影音軟體也成了居家娛樂的必備品</w:t>
                      </w:r>
                      <w:r w:rsidR="00BA1F8E">
                        <w:rPr>
                          <w:rFonts w:ascii="微軟正黑體" w:eastAsia="微軟正黑體" w:hAnsi="微軟正黑體" w:hint="eastAsia"/>
                        </w:rPr>
                        <w:t>，甚至許多人以家為公司，影音編輯軟體、Office等文書處理工具</w:t>
                      </w:r>
                      <w:r w:rsidR="00BA78BF">
                        <w:rPr>
                          <w:rFonts w:ascii="微軟正黑體" w:eastAsia="微軟正黑體" w:hAnsi="微軟正黑體" w:hint="eastAsia"/>
                        </w:rPr>
                        <w:t>，都大幅的增加其使用率，這是一個網路世代，若能善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用雲端運算這項工具，</w:t>
                      </w:r>
                      <w:r w:rsidR="00BA78BF">
                        <w:rPr>
                          <w:rFonts w:ascii="微軟正黑體" w:eastAsia="微軟正黑體" w:hAnsi="微軟正黑體" w:hint="eastAsia"/>
                        </w:rPr>
                        <w:t>將</w:t>
                      </w:r>
                      <w:r w:rsidR="00D70E80">
                        <w:rPr>
                          <w:rFonts w:ascii="微軟正黑體" w:eastAsia="微軟正黑體" w:hAnsi="微軟正黑體" w:hint="eastAsia"/>
                        </w:rPr>
                        <w:t>使未來的生活更加便利。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44488" wp14:editId="0985A8A4">
                <wp:simplePos x="0" y="0"/>
                <wp:positionH relativeFrom="margin">
                  <wp:posOffset>4207510</wp:posOffset>
                </wp:positionH>
                <wp:positionV relativeFrom="paragraph">
                  <wp:posOffset>-443230</wp:posOffset>
                </wp:positionV>
                <wp:extent cx="230886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EABE9" w14:textId="166DD841" w:rsidR="00AD56C6" w:rsidRDefault="00AD56C6">
                            <w:r>
                              <w:rPr>
                                <w:rFonts w:hint="eastAsia"/>
                              </w:rPr>
                              <w:t>巨資二</w:t>
                            </w:r>
                            <w:r>
                              <w:rPr>
                                <w:rFonts w:hint="eastAsia"/>
                              </w:rPr>
                              <w:t xml:space="preserve">B   08170228  </w:t>
                            </w:r>
                            <w:r>
                              <w:rPr>
                                <w:rFonts w:hint="eastAsia"/>
                              </w:rPr>
                              <w:t>楊力鑌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44488" id="_x0000_s1027" type="#_x0000_t202" style="position:absolute;margin-left:331.3pt;margin-top:-34.9pt;width:181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" stroked="f">
                <v:textbox style="mso-fit-shape-to-text:t">
                  <w:txbxContent>
                    <w:p w14:paraId="06EEABE9" w14:textId="166DD841" w:rsidR="00AD56C6" w:rsidRDefault="00AD56C6">
                      <w:r>
                        <w:rPr>
                          <w:rFonts w:hint="eastAsia"/>
                        </w:rPr>
                        <w:t>巨資二</w:t>
                      </w:r>
                      <w:r>
                        <w:rPr>
                          <w:rFonts w:hint="eastAsia"/>
                        </w:rPr>
                        <w:t xml:space="preserve">B   08170228  </w:t>
                      </w:r>
                      <w:r>
                        <w:rPr>
                          <w:rFonts w:hint="eastAsia"/>
                        </w:rPr>
                        <w:t>楊力鑌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0C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CB7ED" wp14:editId="55B7C2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10200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B3F3" w14:textId="77777777" w:rsidR="00AD56C6" w:rsidRPr="00AD56C6" w:rsidRDefault="00AD56C6" w:rsidP="00AD56C6">
                            <w:pPr>
                              <w:pStyle w:val="a3"/>
                              <w:rPr>
                                <w:rFonts w:ascii="Cambria" w:hAnsi="Cambria"/>
                                <w:color w:val="auto"/>
                                <w:sz w:val="56"/>
                                <w:lang w:val="en-US"/>
                              </w:rPr>
                            </w:pPr>
                            <w:r w:rsidRPr="00AD56C6">
                              <w:rPr>
                                <w:rFonts w:ascii="Cambria" w:hAnsi="Cambria"/>
                                <w:color w:val="auto"/>
                                <w:sz w:val="56"/>
                                <w:lang w:val="en-US"/>
                              </w:rPr>
                              <w:t>What do you think of could coMputing?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CB7ED" id="_x0000_s1028" type="#_x0000_t202" style="position:absolute;margin-left:0;margin-top:0;width:42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" stroked="f">
                <v:textbox style="mso-fit-shape-to-text:t">
                  <w:txbxContent>
                    <w:p w14:paraId="1833B3F3" w14:textId="77777777" w:rsidR="00AD56C6" w:rsidRPr="00AD56C6" w:rsidRDefault="00AD56C6" w:rsidP="00AD56C6">
                      <w:pPr>
                        <w:pStyle w:val="a3"/>
                        <w:rPr>
                          <w:rFonts w:ascii="Cambria" w:hAnsi="Cambria"/>
                          <w:color w:val="auto"/>
                          <w:sz w:val="56"/>
                          <w:lang w:val="en-US"/>
                        </w:rPr>
                      </w:pPr>
                      <w:r w:rsidRPr="00AD56C6">
                        <w:rPr>
                          <w:rFonts w:ascii="Cambria" w:hAnsi="Cambria"/>
                          <w:color w:val="auto"/>
                          <w:sz w:val="56"/>
                          <w:lang w:val="en-US"/>
                        </w:rPr>
                        <w:t>What do you think of could coMputing?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82C70" w:rsidSect="002C3DE4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C6"/>
    <w:rsid w:val="00033A41"/>
    <w:rsid w:val="002C3DE4"/>
    <w:rsid w:val="00364DCD"/>
    <w:rsid w:val="00420DF0"/>
    <w:rsid w:val="004B326C"/>
    <w:rsid w:val="005E450A"/>
    <w:rsid w:val="009157D8"/>
    <w:rsid w:val="00AD56C6"/>
    <w:rsid w:val="00B82C70"/>
    <w:rsid w:val="00BA1F8E"/>
    <w:rsid w:val="00BA78BF"/>
    <w:rsid w:val="00C2466C"/>
    <w:rsid w:val="00CC1BE1"/>
    <w:rsid w:val="00D70E80"/>
    <w:rsid w:val="00E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EBD0"/>
  <w15:chartTrackingRefBased/>
  <w15:docId w15:val="{4B91B135-E4A6-4603-9374-61292C5E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2"/>
    <w:unhideWhenUsed/>
    <w:qFormat/>
    <w:rsid w:val="00AD56C6"/>
    <w:pPr>
      <w:widowControl/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val="en-GB"/>
    </w:rPr>
  </w:style>
  <w:style w:type="character" w:customStyle="1" w:styleId="a4">
    <w:name w:val="標題 字元"/>
    <w:basedOn w:val="a0"/>
    <w:link w:val="a3"/>
    <w:uiPriority w:val="2"/>
    <w:rsid w:val="00AD56C6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72F6-EACF-4042-9FC2-CD7522B7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楊力鑌</dc:creator>
  <cp:keywords/>
  <dc:description/>
  <cp:lastModifiedBy>楊力鑌</cp:lastModifiedBy>
  <cp:revision>5</cp:revision>
  <dcterms:created xsi:type="dcterms:W3CDTF">2021-03-13T11:31:00Z</dcterms:created>
  <dcterms:modified xsi:type="dcterms:W3CDTF">2021-03-13T14:14:00Z</dcterms:modified>
</cp:coreProperties>
</file>