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770993B1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 xml:space="preserve">orchestrating scalable </w:t>
      </w:r>
      <w:r w:rsidR="000958D1">
        <w:rPr>
          <w:rFonts w:cstheme="minorHAnsi"/>
          <w:sz w:val="24"/>
          <w:szCs w:val="24"/>
        </w:rPr>
        <w:t xml:space="preserve">ETL/ELT </w:t>
      </w:r>
      <w:r w:rsidR="007A0DDF">
        <w:rPr>
          <w:rFonts w:cstheme="minorHAnsi"/>
          <w:sz w:val="24"/>
          <w:szCs w:val="24"/>
        </w:rPr>
        <w:t>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</w:t>
      </w:r>
      <w:r w:rsidR="006E0325">
        <w:rPr>
          <w:rFonts w:cstheme="minorHAnsi"/>
          <w:sz w:val="24"/>
          <w:szCs w:val="24"/>
        </w:rPr>
        <w:t xml:space="preserve">gain experience in </w:t>
      </w:r>
      <w:r w:rsidR="00750A1F">
        <w:rPr>
          <w:rFonts w:cstheme="minorHAnsi"/>
          <w:sz w:val="24"/>
          <w:szCs w:val="24"/>
        </w:rPr>
        <w:t xml:space="preserve">large </w:t>
      </w:r>
      <w:r w:rsidRPr="002224CF">
        <w:rPr>
          <w:rFonts w:cstheme="minorHAnsi"/>
          <w:sz w:val="24"/>
          <w:szCs w:val="24"/>
        </w:rPr>
        <w:t>data processes</w:t>
      </w:r>
      <w:r w:rsidR="00750A1F">
        <w:rPr>
          <w:rFonts w:cstheme="minorHAnsi"/>
          <w:sz w:val="24"/>
          <w:szCs w:val="24"/>
        </w:rPr>
        <w:t>, using</w:t>
      </w:r>
      <w:r w:rsidR="006E0325">
        <w:rPr>
          <w:rFonts w:cstheme="minorHAnsi"/>
          <w:sz w:val="24"/>
          <w:szCs w:val="24"/>
        </w:rPr>
        <w:t xml:space="preserve"> </w:t>
      </w:r>
      <w:r w:rsidR="00750A1F">
        <w:rPr>
          <w:rFonts w:cstheme="minorHAnsi"/>
          <w:sz w:val="24"/>
          <w:szCs w:val="24"/>
        </w:rPr>
        <w:t xml:space="preserve">distributed computing frameworks like </w:t>
      </w:r>
      <w:r w:rsidR="00BB433E">
        <w:rPr>
          <w:rFonts w:cstheme="minorHAnsi"/>
          <w:sz w:val="24"/>
          <w:szCs w:val="24"/>
        </w:rPr>
        <w:t xml:space="preserve">Apache </w:t>
      </w:r>
      <w:r w:rsidR="00750A1F">
        <w:rPr>
          <w:rFonts w:cstheme="minorHAnsi"/>
          <w:sz w:val="24"/>
          <w:szCs w:val="24"/>
        </w:rPr>
        <w:t>Spark</w:t>
      </w:r>
      <w:r w:rsidR="006E0325">
        <w:rPr>
          <w:rFonts w:cstheme="minorHAnsi"/>
          <w:sz w:val="24"/>
          <w:szCs w:val="24"/>
        </w:rPr>
        <w:t xml:space="preserve"> and </w:t>
      </w:r>
      <w:r w:rsidRPr="002224CF">
        <w:rPr>
          <w:rFonts w:cstheme="minorHAnsi"/>
          <w:sz w:val="24"/>
          <w:szCs w:val="24"/>
        </w:rPr>
        <w:t>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roles in Data </w:t>
      </w:r>
      <w:r w:rsidR="0010377D">
        <w:rPr>
          <w:rFonts w:cstheme="minorHAnsi"/>
          <w:sz w:val="24"/>
          <w:szCs w:val="24"/>
        </w:rPr>
        <w:t>Engineering</w:t>
      </w:r>
      <w:r w:rsidR="006E0325">
        <w:rPr>
          <w:rFonts w:cstheme="minorHAnsi"/>
          <w:sz w:val="24"/>
          <w:szCs w:val="24"/>
        </w:rPr>
        <w:t>/</w:t>
      </w:r>
      <w:proofErr w:type="gramStart"/>
      <w:r w:rsidRPr="002224CF">
        <w:rPr>
          <w:rFonts w:cstheme="minorHAnsi"/>
          <w:sz w:val="24"/>
          <w:szCs w:val="24"/>
        </w:rPr>
        <w:t>Analytics</w:t>
      </w:r>
      <w:r w:rsidR="001E1BEB">
        <w:rPr>
          <w:rFonts w:cstheme="minorHAnsi"/>
          <w:sz w:val="24"/>
          <w:szCs w:val="24"/>
        </w:rPr>
        <w:t>,</w:t>
      </w:r>
      <w:proofErr w:type="gramEnd"/>
      <w:r w:rsidRPr="002224CF">
        <w:rPr>
          <w:rFonts w:cstheme="minorHAnsi"/>
          <w:sz w:val="24"/>
          <w:szCs w:val="24"/>
        </w:rPr>
        <w:t xml:space="preserve"> I </w:t>
      </w:r>
      <w:r w:rsidR="006E0325">
        <w:rPr>
          <w:rFonts w:cstheme="minorHAnsi"/>
          <w:sz w:val="24"/>
          <w:szCs w:val="24"/>
        </w:rPr>
        <w:t>seek</w:t>
      </w:r>
      <w:r w:rsidR="0092161B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7BA0483B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 xml:space="preserve">Processed and transformed 20 years of comprehensive US public health data (from 2001-2021) using Spark, </w:t>
      </w:r>
      <w:r w:rsidR="004C4DAC">
        <w:rPr>
          <w:rFonts w:cstheme="minorHAnsi"/>
          <w:sz w:val="24"/>
          <w:szCs w:val="24"/>
        </w:rPr>
        <w:t xml:space="preserve">extracting and </w:t>
      </w:r>
      <w:r w:rsidRPr="009530A9">
        <w:rPr>
          <w:rFonts w:cstheme="minorHAnsi"/>
          <w:sz w:val="24"/>
          <w:szCs w:val="24"/>
        </w:rPr>
        <w:t>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2A0BE18F" w14:textId="0222384F" w:rsidR="00B74AC4" w:rsidRPr="00551399" w:rsidRDefault="00B74AC4" w:rsidP="00B74AC4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Cloud Infrastructure</w:t>
      </w:r>
      <w:r w:rsidR="00710E1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| </w:t>
      </w:r>
      <w:r w:rsidR="00D268A3">
        <w:rPr>
          <w:rFonts w:cstheme="minorHAnsi"/>
          <w:sz w:val="24"/>
          <w:szCs w:val="24"/>
        </w:rPr>
        <w:t>Data Analysis</w:t>
      </w:r>
      <w:r w:rsidR="002B6D0F">
        <w:rPr>
          <w:rFonts w:cstheme="minorHAnsi"/>
          <w:sz w:val="24"/>
          <w:szCs w:val="24"/>
        </w:rPr>
        <w:t xml:space="preserve"> | </w:t>
      </w:r>
      <w:r>
        <w:rPr>
          <w:rFonts w:cstheme="minorHAnsi"/>
          <w:sz w:val="24"/>
          <w:szCs w:val="24"/>
        </w:rPr>
        <w:t>APIs</w:t>
      </w:r>
    </w:p>
    <w:p w14:paraId="24D8E46C" w14:textId="18AD9027" w:rsidR="00B74AC4" w:rsidRDefault="00B74AC4" w:rsidP="00B74AC4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 xml:space="preserve">| Azure Cloud Services | Spark | </w:t>
      </w:r>
      <w:r w:rsidR="000958D1">
        <w:rPr>
          <w:rFonts w:cstheme="minorHAnsi"/>
          <w:sz w:val="24"/>
          <w:szCs w:val="24"/>
        </w:rPr>
        <w:t>Linux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92F02"/>
    <w:rsid w:val="000958D1"/>
    <w:rsid w:val="000A356C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A0E1C"/>
    <w:rsid w:val="001A2F8A"/>
    <w:rsid w:val="001B74CC"/>
    <w:rsid w:val="001D6792"/>
    <w:rsid w:val="001E1BEB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B6D0F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3254"/>
    <w:rsid w:val="0039630F"/>
    <w:rsid w:val="003A6C0C"/>
    <w:rsid w:val="003B1045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C4DAC"/>
    <w:rsid w:val="004D3902"/>
    <w:rsid w:val="004E1C62"/>
    <w:rsid w:val="004E3A55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037DE"/>
    <w:rsid w:val="00616AD1"/>
    <w:rsid w:val="006252D7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0325"/>
    <w:rsid w:val="006E68FE"/>
    <w:rsid w:val="006F3AE2"/>
    <w:rsid w:val="00710E18"/>
    <w:rsid w:val="00717C27"/>
    <w:rsid w:val="007255A9"/>
    <w:rsid w:val="007330AE"/>
    <w:rsid w:val="007360B5"/>
    <w:rsid w:val="00750A1F"/>
    <w:rsid w:val="00753A56"/>
    <w:rsid w:val="007575C9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161B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C0785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B433E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268A3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96AEE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141B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15</cp:revision>
  <cp:lastPrinted>2025-10-23T04:13:00Z</cp:lastPrinted>
  <dcterms:created xsi:type="dcterms:W3CDTF">2025-10-22T03:52:00Z</dcterms:created>
  <dcterms:modified xsi:type="dcterms:W3CDTF">2025-10-24T02:11:00Z</dcterms:modified>
</cp:coreProperties>
</file>