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4q82cqci20jl" w:id="0"/>
      <w:bookmarkEnd w:id="0"/>
      <w:r w:rsidDel="00000000" w:rsidR="00000000" w:rsidRPr="00000000">
        <w:rPr>
          <w:rtl w:val="0"/>
        </w:rPr>
        <w:t xml:space="preserve">APPLICATION OF A HYBRIDIZED LSTM-SVM IN THE DETECTION OF ARTIFACTS IN ELECTRODERMAL ACTIVITY SIGNALS FOR STRESS DETECTION</w:t>
      </w:r>
    </w:p>
    <w:p w:rsidR="00000000" w:rsidDel="00000000" w:rsidP="00000000" w:rsidRDefault="00000000" w:rsidRPr="00000000" w14:paraId="00000002">
      <w:pPr>
        <w:pStyle w:val="Title"/>
        <w:spacing w:after="240" w:before="240" w:line="480" w:lineRule="auto"/>
        <w:jc w:val="center"/>
        <w:rPr>
          <w:b w:val="1"/>
          <w:sz w:val="24"/>
          <w:szCs w:val="24"/>
        </w:rPr>
      </w:pPr>
      <w:bookmarkStart w:colFirst="0" w:colLast="0" w:name="_pu39f2wqvw62" w:id="1"/>
      <w:bookmarkEnd w:id="1"/>
      <w:r w:rsidDel="00000000" w:rsidR="00000000" w:rsidRPr="00000000">
        <w:rPr>
          <w:b w:val="1"/>
          <w:sz w:val="24"/>
          <w:szCs w:val="24"/>
          <w:rtl w:val="0"/>
        </w:rPr>
        <w:t xml:space="preserve"> </w:t>
      </w:r>
    </w:p>
    <w:p w:rsidR="00000000" w:rsidDel="00000000" w:rsidP="00000000" w:rsidRDefault="00000000" w:rsidRPr="00000000" w14:paraId="00000003">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A Thesis Proposal</w:t>
      </w:r>
    </w:p>
    <w:p w:rsidR="00000000" w:rsidDel="00000000" w:rsidP="00000000" w:rsidRDefault="00000000" w:rsidRPr="00000000" w14:paraId="00000004">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Presented to the Faculty of the College of Computer and Information Science</w:t>
      </w:r>
    </w:p>
    <w:p w:rsidR="00000000" w:rsidDel="00000000" w:rsidP="00000000" w:rsidRDefault="00000000" w:rsidRPr="00000000" w14:paraId="00000005">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Polytechnic University of the Philippines</w:t>
      </w:r>
    </w:p>
    <w:p w:rsidR="00000000" w:rsidDel="00000000" w:rsidP="00000000" w:rsidRDefault="00000000" w:rsidRPr="00000000" w14:paraId="00000006">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Sta. Mesa, Manila</w:t>
      </w:r>
    </w:p>
    <w:p w:rsidR="00000000" w:rsidDel="00000000" w:rsidP="00000000" w:rsidRDefault="00000000" w:rsidRPr="00000000" w14:paraId="00000007">
      <w:pPr>
        <w:pStyle w:val="Title"/>
        <w:spacing w:after="240" w:before="240" w:line="360" w:lineRule="auto"/>
        <w:jc w:val="center"/>
        <w:rPr>
          <w:sz w:val="24"/>
          <w:szCs w:val="24"/>
        </w:rPr>
      </w:pPr>
      <w:bookmarkStart w:colFirst="0" w:colLast="0" w:name="_pu39f2wqvw62" w:id="1"/>
      <w:bookmarkEnd w:id="1"/>
      <w:r w:rsidDel="00000000" w:rsidR="00000000" w:rsidRPr="00000000">
        <w:rPr>
          <w:sz w:val="24"/>
          <w:szCs w:val="24"/>
          <w:rtl w:val="0"/>
        </w:rPr>
        <w:t xml:space="preserve">  </w:t>
      </w:r>
    </w:p>
    <w:p w:rsidR="00000000" w:rsidDel="00000000" w:rsidP="00000000" w:rsidRDefault="00000000" w:rsidRPr="00000000" w14:paraId="00000008">
      <w:pPr>
        <w:pStyle w:val="Title"/>
        <w:spacing w:after="240" w:before="240" w:line="360" w:lineRule="auto"/>
        <w:jc w:val="left"/>
        <w:rPr>
          <w:sz w:val="24"/>
          <w:szCs w:val="24"/>
        </w:rPr>
      </w:pPr>
      <w:bookmarkStart w:colFirst="0" w:colLast="0" w:name="_pu39f2wqvw62" w:id="1"/>
      <w:bookmarkEnd w:id="1"/>
      <w:r w:rsidDel="00000000" w:rsidR="00000000" w:rsidRPr="00000000">
        <w:rPr>
          <w:sz w:val="24"/>
          <w:szCs w:val="24"/>
          <w:rtl w:val="0"/>
        </w:rPr>
        <w:t xml:space="preserve"> </w:t>
      </w:r>
    </w:p>
    <w:p w:rsidR="00000000" w:rsidDel="00000000" w:rsidP="00000000" w:rsidRDefault="00000000" w:rsidRPr="00000000" w14:paraId="00000009">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In Partial Fulfillment of the Requirements for the Degree</w:t>
      </w:r>
    </w:p>
    <w:p w:rsidR="00000000" w:rsidDel="00000000" w:rsidP="00000000" w:rsidRDefault="00000000" w:rsidRPr="00000000" w14:paraId="0000000A">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Bachelor of Science in Computer Science   </w:t>
      </w:r>
    </w:p>
    <w:p w:rsidR="00000000" w:rsidDel="00000000" w:rsidP="00000000" w:rsidRDefault="00000000" w:rsidRPr="00000000" w14:paraId="0000000B">
      <w:pPr>
        <w:pStyle w:val="Title"/>
        <w:spacing w:after="160" w:before="240" w:line="360" w:lineRule="auto"/>
        <w:jc w:val="left"/>
        <w:rPr>
          <w:b w:val="1"/>
          <w:sz w:val="24"/>
          <w:szCs w:val="24"/>
        </w:rPr>
      </w:pPr>
      <w:bookmarkStart w:colFirst="0" w:colLast="0" w:name="_pu39f2wqvw62" w:id="1"/>
      <w:bookmarkEnd w:id="1"/>
      <w:r w:rsidDel="00000000" w:rsidR="00000000" w:rsidRPr="00000000">
        <w:rPr>
          <w:b w:val="1"/>
          <w:sz w:val="24"/>
          <w:szCs w:val="24"/>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spacing w:after="240" w:before="240" w:line="360" w:lineRule="auto"/>
        <w:jc w:val="center"/>
        <w:rPr>
          <w:b w:val="1"/>
          <w:sz w:val="24"/>
          <w:szCs w:val="24"/>
        </w:rPr>
      </w:pPr>
      <w:bookmarkStart w:colFirst="0" w:colLast="0" w:name="_pu39f2wqvw62" w:id="1"/>
      <w:bookmarkEnd w:id="1"/>
      <w:r w:rsidDel="00000000" w:rsidR="00000000" w:rsidRPr="00000000">
        <w:rPr>
          <w:b w:val="1"/>
          <w:sz w:val="24"/>
          <w:szCs w:val="24"/>
          <w:rtl w:val="0"/>
        </w:rPr>
        <w:t xml:space="preserve">Benolirao, Johana </w:t>
      </w:r>
    </w:p>
    <w:p w:rsidR="00000000" w:rsidDel="00000000" w:rsidP="00000000" w:rsidRDefault="00000000" w:rsidRPr="00000000" w14:paraId="0000000F">
      <w:pPr>
        <w:pStyle w:val="Title"/>
        <w:spacing w:after="240" w:before="240" w:line="360" w:lineRule="auto"/>
        <w:jc w:val="center"/>
        <w:rPr>
          <w:b w:val="1"/>
          <w:sz w:val="24"/>
          <w:szCs w:val="24"/>
        </w:rPr>
      </w:pPr>
      <w:bookmarkStart w:colFirst="0" w:colLast="0" w:name="_4hi32z5b1pv" w:id="2"/>
      <w:bookmarkEnd w:id="2"/>
      <w:r w:rsidDel="00000000" w:rsidR="00000000" w:rsidRPr="00000000">
        <w:rPr>
          <w:b w:val="1"/>
          <w:sz w:val="24"/>
          <w:szCs w:val="24"/>
          <w:rtl w:val="0"/>
        </w:rPr>
        <w:t xml:space="preserve">Calubayan, Christaline</w:t>
      </w:r>
    </w:p>
    <w:p w:rsidR="00000000" w:rsidDel="00000000" w:rsidP="00000000" w:rsidRDefault="00000000" w:rsidRPr="00000000" w14:paraId="00000010">
      <w:pPr>
        <w:pStyle w:val="Title"/>
        <w:spacing w:after="240" w:before="240" w:line="360" w:lineRule="auto"/>
        <w:jc w:val="center"/>
        <w:rPr>
          <w:b w:val="1"/>
          <w:sz w:val="24"/>
          <w:szCs w:val="24"/>
        </w:rPr>
      </w:pPr>
      <w:bookmarkStart w:colFirst="0" w:colLast="0" w:name="_75eh4a3qx7g0" w:id="3"/>
      <w:bookmarkEnd w:id="3"/>
      <w:r w:rsidDel="00000000" w:rsidR="00000000" w:rsidRPr="00000000">
        <w:rPr>
          <w:b w:val="1"/>
          <w:sz w:val="24"/>
          <w:szCs w:val="24"/>
          <w:rtl w:val="0"/>
        </w:rPr>
        <w:t xml:space="preserve">Cueva, Larry Miguel</w:t>
      </w:r>
    </w:p>
    <w:p w:rsidR="00000000" w:rsidDel="00000000" w:rsidP="00000000" w:rsidRDefault="00000000" w:rsidRPr="00000000" w14:paraId="00000011">
      <w:pPr>
        <w:pStyle w:val="Title"/>
        <w:spacing w:after="240" w:before="240" w:line="360" w:lineRule="auto"/>
        <w:jc w:val="center"/>
        <w:rPr>
          <w:b w:val="1"/>
          <w:sz w:val="24"/>
          <w:szCs w:val="24"/>
        </w:rPr>
      </w:pPr>
      <w:bookmarkStart w:colFirst="0" w:colLast="0" w:name="_pu39f2wqvw62" w:id="1"/>
      <w:bookmarkEnd w:id="1"/>
      <w:r w:rsidDel="00000000" w:rsidR="00000000" w:rsidRPr="00000000">
        <w:rPr>
          <w:b w:val="1"/>
          <w:sz w:val="24"/>
          <w:szCs w:val="24"/>
          <w:rtl w:val="0"/>
        </w:rPr>
        <w:t xml:space="preserve">Quiray, Deseree</w:t>
      </w:r>
    </w:p>
    <w:p w:rsidR="00000000" w:rsidDel="00000000" w:rsidP="00000000" w:rsidRDefault="00000000" w:rsidRPr="00000000" w14:paraId="00000012">
      <w:pPr>
        <w:pStyle w:val="Title"/>
        <w:spacing w:after="240" w:before="240" w:line="360" w:lineRule="auto"/>
        <w:jc w:val="center"/>
        <w:rPr>
          <w:sz w:val="24"/>
          <w:szCs w:val="24"/>
        </w:rPr>
      </w:pPr>
      <w:bookmarkStart w:colFirst="0" w:colLast="0" w:name="_pu39f2wqvw62" w:id="1"/>
      <w:bookmarkEnd w:id="1"/>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3">
      <w:pPr>
        <w:pStyle w:val="Title"/>
        <w:spacing w:after="240" w:before="240" w:line="360" w:lineRule="auto"/>
        <w:jc w:val="center"/>
        <w:rPr>
          <w:sz w:val="24"/>
          <w:szCs w:val="24"/>
        </w:rPr>
      </w:pPr>
      <w:bookmarkStart w:colFirst="0" w:colLast="0" w:name="_ym7pkx6lqllo" w:id="4"/>
      <w:bookmarkEnd w:id="4"/>
      <w:r w:rsidDel="00000000" w:rsidR="00000000" w:rsidRPr="00000000">
        <w:rPr>
          <w:sz w:val="24"/>
          <w:szCs w:val="24"/>
          <w:rtl w:val="0"/>
        </w:rPr>
        <w:t xml:space="preserve">2024</w:t>
      </w:r>
    </w:p>
    <w:p w:rsidR="00000000" w:rsidDel="00000000" w:rsidP="00000000" w:rsidRDefault="00000000" w:rsidRPr="00000000" w14:paraId="00000014">
      <w:pPr>
        <w:spacing w:line="480" w:lineRule="auto"/>
        <w:jc w:val="both"/>
        <w:rPr>
          <w:sz w:val="24"/>
          <w:szCs w:val="24"/>
        </w:rPr>
      </w:pPr>
      <w:r w:rsidDel="00000000" w:rsidR="00000000" w:rsidRPr="00000000">
        <w:rPr>
          <w:rtl w:val="0"/>
        </w:rPr>
      </w:r>
    </w:p>
    <w:p w:rsidR="00000000" w:rsidDel="00000000" w:rsidP="00000000" w:rsidRDefault="00000000" w:rsidRPr="00000000" w14:paraId="00000015">
      <w:pPr>
        <w:pStyle w:val="Heading1"/>
        <w:spacing w:line="480" w:lineRule="auto"/>
        <w:jc w:val="center"/>
        <w:rPr/>
      </w:pPr>
      <w:bookmarkStart w:colFirst="0" w:colLast="0" w:name="_yn19r1mp0rnc" w:id="5"/>
      <w:bookmarkEnd w:id="5"/>
      <w:r w:rsidDel="00000000" w:rsidR="00000000" w:rsidRPr="00000000">
        <w:rPr>
          <w:rtl w:val="0"/>
        </w:rPr>
        <w:t xml:space="preserve">CHAPTER 1 </w:t>
      </w:r>
    </w:p>
    <w:p w:rsidR="00000000" w:rsidDel="00000000" w:rsidP="00000000" w:rsidRDefault="00000000" w:rsidRPr="00000000" w14:paraId="00000016">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b w:val="1"/>
          <w:sz w:val="24"/>
          <w:szCs w:val="24"/>
        </w:rPr>
      </w:pPr>
      <w:r w:rsidDel="00000000" w:rsidR="00000000" w:rsidRPr="00000000">
        <w:rPr>
          <w:b w:val="1"/>
          <w:sz w:val="24"/>
          <w:szCs w:val="24"/>
          <w:rtl w:val="0"/>
        </w:rPr>
        <w:t xml:space="preserve">THE PROBLEM AND ITS SETTING </w:t>
      </w:r>
    </w:p>
    <w:p w:rsidR="00000000" w:rsidDel="00000000" w:rsidP="00000000" w:rsidRDefault="00000000" w:rsidRPr="00000000" w14:paraId="00000018">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9">
      <w:pPr>
        <w:pStyle w:val="Heading2"/>
        <w:spacing w:line="480" w:lineRule="auto"/>
        <w:rPr>
          <w:b w:val="1"/>
          <w:sz w:val="24"/>
          <w:szCs w:val="24"/>
        </w:rPr>
      </w:pPr>
      <w:bookmarkStart w:colFirst="0" w:colLast="0" w:name="_aiyusp82am3k"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A">
      <w:pPr>
        <w:spacing w:line="480" w:lineRule="auto"/>
        <w:ind w:firstLine="720"/>
        <w:jc w:val="both"/>
        <w:rPr>
          <w:sz w:val="24"/>
          <w:szCs w:val="24"/>
        </w:rPr>
      </w:pPr>
      <w:r w:rsidDel="00000000" w:rsidR="00000000" w:rsidRPr="00000000">
        <w:rPr>
          <w:sz w:val="24"/>
          <w:szCs w:val="24"/>
          <w:rtl w:val="0"/>
        </w:rPr>
        <w:t xml:space="preserve">Stress is defined as a condition that involves worry or mental strain generated by a challenging circumstance (World Health Organization, 2022). Stress can be found in different aspects or events. In the country of Jordan during the COVID-19 pandemic, the healthcare workers revealed that they are experiencing high level of stress and found out that 22.5% of participants had severe stress, 16.2% had extremely severe stress and 21.1% had a moderate stress in total of 60% of their healthcare workers experienced this level of stress (Alnazly et al., 2021).This high levels of stress experienced by healthcare workers during the pandemic can have negative impacts on their psychological well-being, job performance, and ability to provide quality patient care. With its negative connotations, numerous studies focused on detecting stress signals that may help in mitigating and managing stress to prevent and handle its effects better</w:t>
      </w:r>
      <w:r w:rsidDel="00000000" w:rsidR="00000000" w:rsidRPr="00000000">
        <w:rPr>
          <w:sz w:val="24"/>
          <w:szCs w:val="24"/>
          <w:rtl w:val="0"/>
        </w:rPr>
        <w:t xml:space="preserve">.</w:t>
      </w:r>
    </w:p>
    <w:p w:rsidR="00000000" w:rsidDel="00000000" w:rsidP="00000000" w:rsidRDefault="00000000" w:rsidRPr="00000000" w14:paraId="0000001B">
      <w:pPr>
        <w:spacing w:line="480" w:lineRule="auto"/>
        <w:ind w:firstLine="720"/>
        <w:jc w:val="both"/>
        <w:rPr>
          <w:sz w:val="24"/>
          <w:szCs w:val="24"/>
        </w:rPr>
      </w:pPr>
      <w:r w:rsidDel="00000000" w:rsidR="00000000" w:rsidRPr="00000000">
        <w:rPr>
          <w:sz w:val="24"/>
          <w:szCs w:val="24"/>
          <w:rtl w:val="0"/>
        </w:rPr>
        <w:t xml:space="preserve">Furthermore, utilization of wearable sensors to detect psychological and physiological responses has been a trend over the course of years. In the investigation of Dzedzickis et. al., (2020), the researchers conducted a review of sensors and models utilized for human emotion identification. In a publication by Semmlow (2004), many physiological processes produce energy that can be detected directly by a device generally known as a transducer which converts energy from one form to another. The energy that is converted by the input transducer may be generated by the physiological processes of the body itself. The measurement of electrical activity in the heart, muscle, or brain, provides other examples of direct measurement of physiological energy. For these measurements, the energy is already electrical and only needs to be converted from ionic to an electric current using an electrode. These includes physiological processes that produces electrical energy, namely: electrocardiogram (ECG), electroencephalogram (EEG), electromyogram (EMG), </w:t>
      </w:r>
    </w:p>
    <w:p w:rsidR="00000000" w:rsidDel="00000000" w:rsidP="00000000" w:rsidRDefault="00000000" w:rsidRPr="00000000" w14:paraId="0000001C">
      <w:pPr>
        <w:spacing w:line="480" w:lineRule="auto"/>
        <w:ind w:firstLine="720"/>
        <w:jc w:val="both"/>
        <w:rPr>
          <w:sz w:val="24"/>
          <w:szCs w:val="24"/>
        </w:rPr>
      </w:pPr>
      <w:r w:rsidDel="00000000" w:rsidR="00000000" w:rsidRPr="00000000">
        <w:rPr>
          <w:sz w:val="24"/>
          <w:szCs w:val="24"/>
          <w:rtl w:val="0"/>
        </w:rPr>
        <w:t xml:space="preserve">Among the techniques used in measuring physiological responses is Galvanic Skin Response (GSR), also known as Electrodermal Activity (EDA) or more specifically, Skin Conductance Response (SCR) measured in microsiemens (μS). It is a method of detecting the electrical attributes of human skin. </w:t>
      </w:r>
    </w:p>
    <w:p w:rsidR="00000000" w:rsidDel="00000000" w:rsidP="00000000" w:rsidRDefault="00000000" w:rsidRPr="00000000" w14:paraId="0000001D">
      <w:pPr>
        <w:spacing w:line="480" w:lineRule="auto"/>
        <w:ind w:firstLine="720"/>
        <w:jc w:val="both"/>
        <w:rPr>
          <w:i w:val="1"/>
          <w:sz w:val="24"/>
          <w:szCs w:val="24"/>
        </w:rPr>
      </w:pPr>
      <w:r w:rsidDel="00000000" w:rsidR="00000000" w:rsidRPr="00000000">
        <w:rPr>
          <w:i w:val="1"/>
          <w:sz w:val="24"/>
          <w:szCs w:val="24"/>
          <w:rtl w:val="0"/>
        </w:rPr>
        <w:t xml:space="preserve">Components of EDA </w:t>
      </w:r>
      <w:r w:rsidDel="00000000" w:rsidR="00000000" w:rsidRPr="00000000">
        <w:rPr>
          <w:rtl w:val="0"/>
        </w:rPr>
      </w:r>
    </w:p>
    <w:p w:rsidR="00000000" w:rsidDel="00000000" w:rsidP="00000000" w:rsidRDefault="00000000" w:rsidRPr="00000000" w14:paraId="0000001E">
      <w:pPr>
        <w:spacing w:line="480" w:lineRule="auto"/>
        <w:ind w:firstLine="720"/>
        <w:jc w:val="both"/>
        <w:rPr>
          <w:i w:val="1"/>
          <w:sz w:val="24"/>
          <w:szCs w:val="24"/>
        </w:rPr>
      </w:pPr>
      <w:r w:rsidDel="00000000" w:rsidR="00000000" w:rsidRPr="00000000">
        <w:rPr>
          <w:rtl w:val="0"/>
        </w:rPr>
      </w:r>
    </w:p>
    <w:p w:rsidR="00000000" w:rsidDel="00000000" w:rsidP="00000000" w:rsidRDefault="00000000" w:rsidRPr="00000000" w14:paraId="0000001F">
      <w:pPr>
        <w:spacing w:line="480" w:lineRule="auto"/>
        <w:ind w:firstLine="720"/>
        <w:jc w:val="both"/>
        <w:rPr>
          <w:sz w:val="24"/>
          <w:szCs w:val="24"/>
        </w:rPr>
      </w:pPr>
      <w:r w:rsidDel="00000000" w:rsidR="00000000" w:rsidRPr="00000000">
        <w:rPr>
          <w:sz w:val="24"/>
          <w:szCs w:val="24"/>
        </w:rPr>
        <w:drawing>
          <wp:inline distB="114300" distT="114300" distL="114300" distR="114300">
            <wp:extent cx="5132858" cy="235327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32858" cy="235327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firstLine="720"/>
        <w:jc w:val="center"/>
        <w:rPr>
          <w:i w:val="1"/>
          <w:sz w:val="24"/>
          <w:szCs w:val="24"/>
        </w:rPr>
      </w:pPr>
      <w:r w:rsidDel="00000000" w:rsidR="00000000" w:rsidRPr="00000000">
        <w:rPr>
          <w:i w:val="1"/>
          <w:sz w:val="24"/>
          <w:szCs w:val="24"/>
          <w:rtl w:val="0"/>
        </w:rPr>
        <w:t xml:space="preserve">Figure 1. </w:t>
      </w:r>
    </w:p>
    <w:p w:rsidR="00000000" w:rsidDel="00000000" w:rsidP="00000000" w:rsidRDefault="00000000" w:rsidRPr="00000000" w14:paraId="00000021">
      <w:pPr>
        <w:spacing w:line="480" w:lineRule="auto"/>
        <w:ind w:firstLine="720"/>
        <w:jc w:val="both"/>
        <w:rPr>
          <w:i w:val="1"/>
          <w:sz w:val="24"/>
          <w:szCs w:val="24"/>
        </w:rPr>
      </w:pPr>
      <w:r w:rsidDel="00000000" w:rsidR="00000000" w:rsidRPr="00000000">
        <w:rPr>
          <w:rtl w:val="0"/>
        </w:rPr>
      </w:r>
    </w:p>
    <w:p w:rsidR="00000000" w:rsidDel="00000000" w:rsidP="00000000" w:rsidRDefault="00000000" w:rsidRPr="00000000" w14:paraId="00000022">
      <w:pPr>
        <w:spacing w:line="480" w:lineRule="auto"/>
        <w:jc w:val="center"/>
        <w:rPr>
          <w:i w:val="1"/>
          <w:sz w:val="24"/>
          <w:szCs w:val="24"/>
        </w:rPr>
      </w:pPr>
      <w:r w:rsidDel="00000000" w:rsidR="00000000" w:rsidRPr="00000000">
        <w:rPr>
          <w:i w:val="1"/>
          <w:rtl w:val="0"/>
        </w:rPr>
        <w:t xml:space="preserve">Figure 2. Skin conductance response relevant to time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555625</wp:posOffset>
            </wp:positionH>
            <wp:positionV relativeFrom="paragraph">
              <wp:posOffset>200025</wp:posOffset>
            </wp:positionV>
            <wp:extent cx="4505325" cy="2252663"/>
            <wp:effectExtent b="0" l="0" r="0" t="0"/>
            <wp:wrapTopAndBottom distB="114300" distT="114300"/>
            <wp:docPr descr="Figure 1. Skin conductance response relative to time" id="1" name="image1.jpg"/>
            <a:graphic>
              <a:graphicData uri="http://schemas.openxmlformats.org/drawingml/2006/picture">
                <pic:pic>
                  <pic:nvPicPr>
                    <pic:cNvPr descr="Figure 1. Skin conductance response relative to time" id="0" name="image1.jpg"/>
                    <pic:cNvPicPr preferRelativeResize="0"/>
                  </pic:nvPicPr>
                  <pic:blipFill>
                    <a:blip r:embed="rId7"/>
                    <a:srcRect b="0" l="0" r="0" t="0"/>
                    <a:stretch>
                      <a:fillRect/>
                    </a:stretch>
                  </pic:blipFill>
                  <pic:spPr>
                    <a:xfrm>
                      <a:off x="0" y="0"/>
                      <a:ext cx="4505325" cy="2252663"/>
                    </a:xfrm>
                    <a:prstGeom prst="rect"/>
                    <a:ln/>
                  </pic:spPr>
                </pic:pic>
              </a:graphicData>
            </a:graphic>
          </wp:anchor>
        </w:drawing>
      </w:r>
    </w:p>
    <w:p w:rsidR="00000000" w:rsidDel="00000000" w:rsidP="00000000" w:rsidRDefault="00000000" w:rsidRPr="00000000" w14:paraId="00000023">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24">
      <w:pPr>
        <w:spacing w:line="480" w:lineRule="auto"/>
        <w:ind w:firstLine="720"/>
        <w:jc w:val="both"/>
        <w:rPr>
          <w:sz w:val="24"/>
          <w:szCs w:val="24"/>
        </w:rPr>
      </w:pPr>
      <w:r w:rsidDel="00000000" w:rsidR="00000000" w:rsidRPr="00000000">
        <w:rPr>
          <w:sz w:val="24"/>
          <w:szCs w:val="24"/>
          <w:rtl w:val="0"/>
        </w:rPr>
        <w:t xml:space="preserve">Emotional fluctuations cause sweating, which is most evident on the palms, fingers, and soles. This process alters the quantity of salt in the skin and changes its electrical resistance. This sensor provides less information about the emotional state compared to EEG and ECG, but it has a few advantages: it requires fewer measuring electrodes, which allows for easier use of wearable devices and definition of emotional states in ambulatory settings; it provides fewer raw data, which allows for faster analysis of obtained data; and it requires less computational power, and compared to other measurements, equipment needed for the measurement is much simple and cheaper.</w:t>
      </w:r>
      <w:r w:rsidDel="00000000" w:rsidR="00000000" w:rsidRPr="00000000">
        <w:rPr>
          <w:rtl w:val="0"/>
        </w:rPr>
      </w:r>
    </w:p>
    <w:p w:rsidR="00000000" w:rsidDel="00000000" w:rsidP="00000000" w:rsidRDefault="00000000" w:rsidRPr="00000000" w14:paraId="00000025">
      <w:pPr>
        <w:spacing w:line="480" w:lineRule="auto"/>
        <w:ind w:firstLine="720"/>
        <w:jc w:val="both"/>
        <w:rPr>
          <w:sz w:val="24"/>
          <w:szCs w:val="24"/>
        </w:rPr>
      </w:pPr>
      <w:r w:rsidDel="00000000" w:rsidR="00000000" w:rsidRPr="00000000">
        <w:rPr>
          <w:sz w:val="24"/>
          <w:szCs w:val="24"/>
          <w:rtl w:val="0"/>
        </w:rPr>
        <w:t xml:space="preserve">On the other hand, Jose (2022) has stated that within the domain of statistical computing, time series analysis is a statistical technique that deals with trend analysis and time series data. Time series analysis made its way into medicine when the ﬁrst practical electrocardio-grams (ECGs), which can diagnose cardiac conditions by recording the electrical signals passing through the heart, were invented in 1901. Time series analysis is a speciﬁc way of analyzing a sequence of data points collected over an interval of time. In time series analysis, analysts record data points at consistent intervals over a set period of time rather than just recording the data points intermittently or randomly. </w:t>
      </w:r>
      <w:r w:rsidDel="00000000" w:rsidR="00000000" w:rsidRPr="00000000">
        <w:rPr>
          <w:rtl w:val="0"/>
        </w:rPr>
      </w:r>
    </w:p>
    <w:p w:rsidR="00000000" w:rsidDel="00000000" w:rsidP="00000000" w:rsidRDefault="00000000" w:rsidRPr="00000000" w14:paraId="00000026">
      <w:pPr>
        <w:spacing w:line="480" w:lineRule="auto"/>
        <w:ind w:firstLine="720"/>
        <w:jc w:val="both"/>
        <w:rPr>
          <w:sz w:val="24"/>
          <w:szCs w:val="24"/>
        </w:rPr>
      </w:pPr>
      <w:r w:rsidDel="00000000" w:rsidR="00000000" w:rsidRPr="00000000">
        <w:rPr>
          <w:sz w:val="24"/>
          <w:szCs w:val="24"/>
          <w:rtl w:val="0"/>
        </w:rPr>
        <w:t xml:space="preserve">Having established that signals measured from ECGs, EEGs, EMGs, and GSRs/EDAs all have similar characteristics in that they are sequences of data points collected over an interval of time, GSR or EDA data therefore can be categorized as time series specific data. Electrodermal Activity (EDA) is a low-cost and non-intrusive way of monitoring the emotional state of a subject, and a viable gateway\\ to study the Sympathetic Nervous System (SNS), which is responsible for the so-called ﬁght-or-ﬂight responses happening at the unconsciousness level (Boucsein, 2012). EDA is also a frequently used modality in psychophysiology, because of its ability to obtain a distinct Electrodermal Response (EDR) in response to a stimulus. The possible uses of EDA are well documented; the most important examples include research on epilepsy, autism, stress and anxiety (Banganho, et. al., 2022).</w:t>
      </w:r>
    </w:p>
    <w:p w:rsidR="00000000" w:rsidDel="00000000" w:rsidP="00000000" w:rsidRDefault="00000000" w:rsidRPr="00000000" w14:paraId="00000027">
      <w:pPr>
        <w:spacing w:after="240" w:before="240" w:line="480" w:lineRule="auto"/>
        <w:ind w:firstLine="720"/>
        <w:jc w:val="both"/>
        <w:rPr>
          <w:sz w:val="24"/>
          <w:szCs w:val="24"/>
        </w:rPr>
      </w:pPr>
      <w:r w:rsidDel="00000000" w:rsidR="00000000" w:rsidRPr="00000000">
        <w:rPr>
          <w:sz w:val="24"/>
          <w:szCs w:val="24"/>
          <w:rtl w:val="0"/>
        </w:rPr>
        <w:t xml:space="preserve">Nonetheless, similar to other physiological signals, EDA signals face challenges. With the recent trend of wearable technologies for psychophysiological monitoring in ambulatory settings, the data quality from these sensors can be compromised by "noise" or artifacts in long-term recordings. Artifacts, which are unwanted changes in recorded biosignals not originating from the intended source (Boucsein, 2012), can result from unstable electrode contact, environmental factors like temperature and humidity, or movement (Hossain, 2022). According to Boucsein (2012), detecting these artifacts typically requires visual inspection of the data. While signal processing techniques like low-pass filtering can be used to reduce the need for visual inspection, they risk altering the physiological response, potentially transforming the entire EDA trace and making artifacts appear as genuine responses. Recent studies have focused on developing models to automatically identify and remove artifacts (Gashi et al., 2020).</w:t>
      </w:r>
      <w:r w:rsidDel="00000000" w:rsidR="00000000" w:rsidRPr="00000000">
        <w:rPr>
          <w:rtl w:val="0"/>
        </w:rPr>
      </w:r>
    </w:p>
    <w:p w:rsidR="00000000" w:rsidDel="00000000" w:rsidP="00000000" w:rsidRDefault="00000000" w:rsidRPr="00000000" w14:paraId="00000028">
      <w:pPr>
        <w:spacing w:line="480" w:lineRule="auto"/>
        <w:jc w:val="both"/>
        <w:rPr>
          <w:sz w:val="24"/>
          <w:szCs w:val="24"/>
        </w:rPr>
      </w:pPr>
      <w:r w:rsidDel="00000000" w:rsidR="00000000" w:rsidRPr="00000000">
        <w:rPr>
          <w:sz w:val="24"/>
          <w:szCs w:val="24"/>
          <w:rtl w:val="0"/>
        </w:rPr>
        <w:tab/>
        <w:t xml:space="preserve">In the study conducted by Llanes-Jurado et. al. (2023) on automatic recognition and elimination of artifacts in electrodermal activity (EDA) signals using their EDABE dataset, they collected data from 43 participants in a stress-inducing VR study. The researchers developed and trained four models, two of which replicated traditional machine learning methods by Taylor et al. (2015) and Hossain et al. (2022).</w:t>
      </w:r>
    </w:p>
    <w:p w:rsidR="00000000" w:rsidDel="00000000" w:rsidP="00000000" w:rsidRDefault="00000000" w:rsidRPr="00000000" w14:paraId="00000029">
      <w:pPr>
        <w:shd w:fill="ffffff" w:val="clear"/>
        <w:spacing w:after="60" w:before="60" w:line="480" w:lineRule="auto"/>
        <w:ind w:firstLine="720"/>
        <w:jc w:val="both"/>
        <w:rPr>
          <w:sz w:val="24"/>
          <w:szCs w:val="24"/>
        </w:rPr>
      </w:pPr>
      <w:r w:rsidDel="00000000" w:rsidR="00000000" w:rsidRPr="00000000">
        <w:rPr>
          <w:sz w:val="24"/>
          <w:szCs w:val="24"/>
          <w:rtl w:val="0"/>
        </w:rPr>
        <w:t xml:space="preserve">Replicating the Taylor et al. (2015) method, they extracted 62 hand-crafted features, selected 40 via backward selection with a Support Vector Classifier, and used three classifiers: Logistic Regression, Support Vector Classifier, and Random Forest. They performed hyperparameter tuning and selected the model with the highest accuracy.</w:t>
      </w:r>
    </w:p>
    <w:p w:rsidR="00000000" w:rsidDel="00000000" w:rsidP="00000000" w:rsidRDefault="00000000" w:rsidRPr="00000000" w14:paraId="0000002A">
      <w:pPr>
        <w:shd w:fill="ffffff" w:val="clear"/>
        <w:spacing w:after="60" w:before="60" w:line="480" w:lineRule="auto"/>
        <w:ind w:firstLine="720"/>
        <w:jc w:val="both"/>
        <w:rPr>
          <w:sz w:val="24"/>
          <w:szCs w:val="24"/>
        </w:rPr>
      </w:pPr>
      <w:r w:rsidDel="00000000" w:rsidR="00000000" w:rsidRPr="00000000">
        <w:rPr>
          <w:sz w:val="24"/>
          <w:szCs w:val="24"/>
          <w:rtl w:val="0"/>
        </w:rPr>
        <w:t xml:space="preserve">Additionally, they also had reimplemented the same methodology used in the recent paper by Hossain et al. (2022), where instead of 5s segments as it was in the latter paper, they used 0.5s segments of EDA signals. They engineered typical statistical features as with the paper by Taylor et al. (2015). The researchers included the optimized coefficients of an autoregressive model as features, excluding the bias or intercept coefficient. Finally, they used two time frequency transformation methods to extract time frequency features in order to capture non-stationary characteristics from the signals. A total of 50 features were engineered and extracted from the raw EDA signal data, then reduced to 40 using a Random Forest classifier as a feature selection method. The features before being fed as input for Support Vector Machine, Gradient Boosted Tree, Random Forest, and Logistic Regression classifiers were standard scaled and normalized using min-max. In order to select the best model for each classifier, the use of hyperparameter tuning has been repeated for each classifier together with the use of 5-fold cross validation to select the best model out of each classifier. The model that had the highest accuracy out of each classifier category was defined as the best model.</w:t>
      </w:r>
    </w:p>
    <w:p w:rsidR="00000000" w:rsidDel="00000000" w:rsidP="00000000" w:rsidRDefault="00000000" w:rsidRPr="00000000" w14:paraId="0000002B">
      <w:pPr>
        <w:shd w:fill="ffffff" w:val="clear"/>
        <w:spacing w:after="60" w:before="60" w:line="480" w:lineRule="auto"/>
        <w:ind w:firstLine="720"/>
        <w:jc w:val="both"/>
        <w:rPr>
          <w:sz w:val="24"/>
          <w:szCs w:val="24"/>
        </w:rPr>
      </w:pPr>
      <w:r w:rsidDel="00000000" w:rsidR="00000000" w:rsidRPr="00000000">
        <w:rPr>
          <w:sz w:val="24"/>
          <w:szCs w:val="24"/>
          <w:rtl w:val="0"/>
        </w:rPr>
        <w:t xml:space="preserve">In addition to these, they proposed new models, which includes LSTM with a 1D-CNN and a 2D-CNN for analyzing signal spectrograms. The LSTM-1D CNN model recognized 72% of artifacts with 76% AUC (area under curve), 57% F1-Score, and 88% accuracy on the test set. Future work includes adding expert manual correction, developing movement protocols, and fine-tuning model architectures. This study reaffirmed that SVM, Gradient Boosted Tree, and Random Forest classifiers achieved the best accuracy on the validation set, consistent with previous findings.</w:t>
      </w:r>
    </w:p>
    <w:p w:rsidR="00000000" w:rsidDel="00000000" w:rsidP="00000000" w:rsidRDefault="00000000" w:rsidRPr="00000000" w14:paraId="0000002C">
      <w:pPr>
        <w:shd w:fill="ffffff" w:val="clear"/>
        <w:spacing w:after="60" w:before="60" w:line="480" w:lineRule="auto"/>
        <w:ind w:left="0" w:firstLine="0"/>
        <w:jc w:val="both"/>
        <w:rPr>
          <w:sz w:val="24"/>
          <w:szCs w:val="24"/>
          <w:shd w:fill="fff2cc" w:val="clear"/>
        </w:rPr>
      </w:pPr>
      <w:r w:rsidDel="00000000" w:rsidR="00000000" w:rsidRPr="00000000">
        <w:rPr>
          <w:sz w:val="24"/>
          <w:szCs w:val="24"/>
          <w:highlight w:val="white"/>
          <w:rtl w:val="0"/>
        </w:rPr>
        <w:tab/>
      </w:r>
      <w:r w:rsidDel="00000000" w:rsidR="00000000" w:rsidRPr="00000000">
        <w:rPr>
          <w:sz w:val="24"/>
          <w:szCs w:val="24"/>
          <w:rtl w:val="0"/>
        </w:rPr>
        <w:t xml:space="preserve">In another study of Lee et al. (2020), artifact detection is a crucial aspect addressed in the research. The denoising method proposed in the study focuses on alleviating intrinsic respiration noise and extrinsic noise in Electrodermal Activity (EDA) signals collected by a wearable biosensor. The method involves detecting and attenuating irregular respiration-induced noise in EDA signals. Specifically, irregular respiration is identified and removed as respiration noise using a machine learning model that detects irregular respiration patterns from Photoplethysmography (PPG) signals collected simultaneously. This artifact detection process is essential for improving the accuracy of stress measurement by red</w:t>
      </w:r>
      <w:r w:rsidDel="00000000" w:rsidR="00000000" w:rsidRPr="00000000">
        <w:rPr>
          <w:sz w:val="24"/>
          <w:szCs w:val="24"/>
          <w:rtl w:val="0"/>
        </w:rPr>
        <w:t xml:space="preserve">ucing noise interference in </w:t>
      </w:r>
      <w:r w:rsidDel="00000000" w:rsidR="00000000" w:rsidRPr="00000000">
        <w:rPr>
          <w:sz w:val="24"/>
          <w:szCs w:val="24"/>
          <w:rtl w:val="0"/>
        </w:rPr>
        <w:t xml:space="preserve">EDA signals, thus enhancing the reliability of stress metrics extracted from the data.</w:t>
      </w:r>
      <w:r w:rsidDel="00000000" w:rsidR="00000000" w:rsidRPr="00000000">
        <w:rPr>
          <w:rtl w:val="0"/>
        </w:rPr>
      </w:r>
    </w:p>
    <w:p w:rsidR="00000000" w:rsidDel="00000000" w:rsidP="00000000" w:rsidRDefault="00000000" w:rsidRPr="00000000" w14:paraId="0000002D">
      <w:pPr>
        <w:shd w:fill="ffffff" w:val="clear"/>
        <w:spacing w:after="60" w:before="60" w:line="480" w:lineRule="auto"/>
        <w:ind w:firstLine="720"/>
        <w:jc w:val="both"/>
        <w:rPr>
          <w:sz w:val="24"/>
          <w:szCs w:val="24"/>
          <w:highlight w:val="white"/>
        </w:rPr>
      </w:pPr>
      <w:r w:rsidDel="00000000" w:rsidR="00000000" w:rsidRPr="00000000">
        <w:rPr>
          <w:sz w:val="24"/>
          <w:szCs w:val="24"/>
          <w:highlight w:val="white"/>
          <w:rtl w:val="0"/>
        </w:rPr>
        <w:t xml:space="preserve">Despite these findings, traditional machine learning methods have limitations in healthcare signal processing. Sun et al. (2018) found that hand-designed EEG feature extraction methods resulted in poor analytical performance. They addressed this by using recurrent autoencoders for feature extraction. Hussein et al. (2018) further supported this by employing LSTM networks to capture high-level patterns in EEG signals. In their approach, a fully connected layer was used to extract robust, epileptic-relevant features, while a softmax layer provided predicted labels. This method maintained high detection performance, particularly in identifying artifacts like eye movements, muscle movements, and background noise. Additionally in a study by </w:t>
      </w:r>
      <w:r w:rsidDel="00000000" w:rsidR="00000000" w:rsidRPr="00000000">
        <w:rPr>
          <w:sz w:val="24"/>
          <w:szCs w:val="24"/>
          <w:highlight w:val="white"/>
          <w:rtl w:val="0"/>
        </w:rPr>
        <w:t xml:space="preserve">Jamshidzadeh et al. (2023) o</w:t>
      </w:r>
      <w:r w:rsidDel="00000000" w:rsidR="00000000" w:rsidRPr="00000000">
        <w:rPr>
          <w:sz w:val="24"/>
          <w:szCs w:val="24"/>
          <w:highlight w:val="white"/>
          <w:rtl w:val="0"/>
        </w:rPr>
        <w:t xml:space="preserve">ne of these limitations with regards to the use of traditional ML methods was specifically the inability of SVM models to extract significant features from data.</w:t>
      </w:r>
    </w:p>
    <w:p w:rsidR="00000000" w:rsidDel="00000000" w:rsidP="00000000" w:rsidRDefault="00000000" w:rsidRPr="00000000" w14:paraId="0000002E">
      <w:pPr>
        <w:shd w:fill="ffffff" w:val="clear"/>
        <w:spacing w:after="60" w:before="60" w:line="480" w:lineRule="auto"/>
        <w:ind w:firstLine="720"/>
        <w:jc w:val="both"/>
        <w:rPr>
          <w:sz w:val="24"/>
          <w:szCs w:val="24"/>
          <w:highlight w:val="white"/>
        </w:rPr>
      </w:pPr>
      <w:r w:rsidDel="00000000" w:rsidR="00000000" w:rsidRPr="00000000">
        <w:rPr>
          <w:sz w:val="24"/>
          <w:szCs w:val="24"/>
          <w:highlight w:val="white"/>
          <w:rtl w:val="0"/>
        </w:rPr>
        <w:t xml:space="preserve">Moreover, while it has been established that </w:t>
      </w:r>
      <w:r w:rsidDel="00000000" w:rsidR="00000000" w:rsidRPr="00000000">
        <w:rPr>
          <w:sz w:val="24"/>
          <w:szCs w:val="24"/>
          <w:rtl w:val="0"/>
        </w:rPr>
        <w:t xml:space="preserve">convolutional neural networks achieve superior performance on high dimensional data such as images and used in different automated tasks, such as classification, detection, segmentation, data augmentation Szegedy et al. (2016) CNNs however according to Wang et al. (2020), Park &amp; Yang (2019), Li et al. (2022) are still considered as a ‘Black box’ in terms of the underlying mechanism which makes it difficult to interpret the results and have confidence that they provide the optimal solution. A paper by Azam et al. (2023) also states that the ‘black box’ nature of CNNs is a key research interest currently where different research has attempted to provide different insight. There are several research questions related to the ‘black box’, such as the inner mechanism of CNN layers, feature interpretation and decision making schemes and as such CNNs are still poorly understood, not only by non-technical users but also by experts. This lack of knowledge according to Lange et al. (2018) may cause ambiguity and a hesitance in relying on the predictions of CNNs, especially in critical applications like the medical domain. And by opening up the ‘black box’ it can increase the confidence of users such as medical specialists in the results of neural networks as per studies conducted by </w:t>
      </w:r>
      <w:hyperlink r:id="rId8">
        <w:r w:rsidDel="00000000" w:rsidR="00000000" w:rsidRPr="00000000">
          <w:rPr>
            <w:sz w:val="24"/>
            <w:szCs w:val="24"/>
            <w:rtl w:val="0"/>
          </w:rPr>
          <w:t xml:space="preserve">Ferdinand &amp; Mercier,  (n.d.</w:t>
        </w:r>
      </w:hyperlink>
      <w:r w:rsidDel="00000000" w:rsidR="00000000" w:rsidRPr="00000000">
        <w:rPr>
          <w:sz w:val="24"/>
          <w:szCs w:val="24"/>
          <w:rtl w:val="0"/>
        </w:rPr>
        <w:t xml:space="preserve">), </w:t>
      </w:r>
      <w:hyperlink r:id="rId9">
        <w:r w:rsidDel="00000000" w:rsidR="00000000" w:rsidRPr="00000000">
          <w:rPr>
            <w:sz w:val="24"/>
            <w:szCs w:val="24"/>
            <w:rtl w:val="0"/>
          </w:rPr>
          <w:t xml:space="preserve">Brahimi et al. (2018</w:t>
        </w:r>
      </w:hyperlink>
      <w:r w:rsidDel="00000000" w:rsidR="00000000" w:rsidRPr="00000000">
        <w:rPr>
          <w:sz w:val="24"/>
          <w:szCs w:val="24"/>
          <w:rtl w:val="0"/>
        </w:rPr>
        <w:t xml:space="preserve">), and </w:t>
      </w:r>
      <w:hyperlink r:id="rId10">
        <w:r w:rsidDel="00000000" w:rsidR="00000000" w:rsidRPr="00000000">
          <w:rPr>
            <w:sz w:val="24"/>
            <w:szCs w:val="24"/>
            <w:rtl w:val="0"/>
          </w:rPr>
          <w:t xml:space="preserve">Dependent et al. (2021</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F">
      <w:pPr>
        <w:spacing w:line="480" w:lineRule="auto"/>
        <w:jc w:val="both"/>
        <w:rPr>
          <w:sz w:val="24"/>
          <w:szCs w:val="24"/>
        </w:rPr>
      </w:pPr>
      <w:r w:rsidDel="00000000" w:rsidR="00000000" w:rsidRPr="00000000">
        <w:rPr>
          <w:sz w:val="24"/>
          <w:szCs w:val="24"/>
          <w:highlight w:val="white"/>
          <w:rtl w:val="0"/>
        </w:rPr>
        <w:tab/>
      </w:r>
      <w:r w:rsidDel="00000000" w:rsidR="00000000" w:rsidRPr="00000000">
        <w:rPr>
          <w:sz w:val="24"/>
          <w:szCs w:val="24"/>
          <w:rtl w:val="0"/>
        </w:rPr>
        <w:t xml:space="preserve">Finally, to address these challenges present in the aforementioned studies the researchers propose a hybridized LSTM-SVM model, where the LSTM aims to address the shortcomings of traditional ML methods of feature extraction from time series data, specifically those involving EDA signals, and wherein the integrated mechanism of traditional ML-based methods to the LSTM namely the Support Vector Machine (SVM) aims to address the shortcomings of the use of difficult to interpret architectures of CNNs. Furthermore we aim to also use a bidirectional component of the hybridized LSTM-SVM, since unlike ordinary LSTMs, BILSTMs process information in both forward and backward directions as used in a recent study by Joseph et al. (2022).</w:t>
      </w:r>
    </w:p>
    <w:p w:rsidR="00000000" w:rsidDel="00000000" w:rsidP="00000000" w:rsidRDefault="00000000" w:rsidRPr="00000000" w14:paraId="00000030">
      <w:pPr>
        <w:spacing w:line="480" w:lineRule="auto"/>
        <w:jc w:val="both"/>
        <w:rPr>
          <w:sz w:val="24"/>
          <w:szCs w:val="24"/>
        </w:rPr>
      </w:pPr>
      <w:r w:rsidDel="00000000" w:rsidR="00000000" w:rsidRPr="00000000">
        <w:rPr>
          <w:rtl w:val="0"/>
        </w:rPr>
      </w:r>
    </w:p>
    <w:p w:rsidR="00000000" w:rsidDel="00000000" w:rsidP="00000000" w:rsidRDefault="00000000" w:rsidRPr="00000000" w14:paraId="00000031">
      <w:pPr>
        <w:pStyle w:val="Heading2"/>
        <w:spacing w:line="480" w:lineRule="auto"/>
        <w:rPr/>
      </w:pPr>
      <w:bookmarkStart w:colFirst="0" w:colLast="0" w:name="_5qddisj5u2ti" w:id="7"/>
      <w:bookmarkEnd w:id="7"/>
      <w:r w:rsidDel="00000000" w:rsidR="00000000" w:rsidRPr="00000000">
        <w:rPr>
          <w:rtl w:val="0"/>
        </w:rPr>
        <w:t xml:space="preserve">Statement of the Problem </w:t>
      </w:r>
    </w:p>
    <w:p w:rsidR="00000000" w:rsidDel="00000000" w:rsidP="00000000" w:rsidRDefault="00000000" w:rsidRPr="00000000" w14:paraId="00000032">
      <w:pPr>
        <w:numPr>
          <w:ilvl w:val="0"/>
          <w:numId w:val="3"/>
        </w:numPr>
        <w:spacing w:line="480" w:lineRule="auto"/>
        <w:ind w:left="720" w:hanging="360"/>
        <w:jc w:val="both"/>
        <w:rPr>
          <w:sz w:val="24"/>
          <w:szCs w:val="24"/>
        </w:rPr>
      </w:pPr>
      <w:r w:rsidDel="00000000" w:rsidR="00000000" w:rsidRPr="00000000">
        <w:rPr>
          <w:sz w:val="24"/>
          <w:szCs w:val="24"/>
          <w:rtl w:val="0"/>
        </w:rPr>
        <w:t xml:space="preserve">What would be the performance of the hybridized LSTM-SVM model compared to other existing models that automatically detect artifacts in EDA signals in terms of its: </w:t>
      </w:r>
    </w:p>
    <w:p w:rsidR="00000000" w:rsidDel="00000000" w:rsidP="00000000" w:rsidRDefault="00000000" w:rsidRPr="00000000" w14:paraId="00000033">
      <w:pPr>
        <w:numPr>
          <w:ilvl w:val="0"/>
          <w:numId w:val="6"/>
        </w:numPr>
        <w:spacing w:line="480" w:lineRule="auto"/>
        <w:ind w:left="2160" w:hanging="360"/>
        <w:jc w:val="both"/>
        <w:rPr>
          <w:sz w:val="24"/>
          <w:szCs w:val="24"/>
          <w:u w:val="none"/>
        </w:rPr>
      </w:pPr>
      <w:r w:rsidDel="00000000" w:rsidR="00000000" w:rsidRPr="00000000">
        <w:rPr>
          <w:sz w:val="24"/>
          <w:szCs w:val="24"/>
          <w:rtl w:val="0"/>
        </w:rPr>
        <w:t xml:space="preserve">AUC</w:t>
      </w:r>
    </w:p>
    <w:p w:rsidR="00000000" w:rsidDel="00000000" w:rsidP="00000000" w:rsidRDefault="00000000" w:rsidRPr="00000000" w14:paraId="00000034">
      <w:pPr>
        <w:numPr>
          <w:ilvl w:val="0"/>
          <w:numId w:val="6"/>
        </w:numPr>
        <w:spacing w:line="480" w:lineRule="auto"/>
        <w:ind w:left="2160" w:hanging="360"/>
        <w:jc w:val="both"/>
        <w:rPr>
          <w:sz w:val="24"/>
          <w:szCs w:val="24"/>
          <w:u w:val="none"/>
        </w:rPr>
      </w:pPr>
      <w:r w:rsidDel="00000000" w:rsidR="00000000" w:rsidRPr="00000000">
        <w:rPr>
          <w:sz w:val="24"/>
          <w:szCs w:val="24"/>
          <w:rtl w:val="0"/>
        </w:rPr>
        <w:t xml:space="preserve">Precision</w:t>
      </w:r>
    </w:p>
    <w:p w:rsidR="00000000" w:rsidDel="00000000" w:rsidP="00000000" w:rsidRDefault="00000000" w:rsidRPr="00000000" w14:paraId="00000035">
      <w:pPr>
        <w:numPr>
          <w:ilvl w:val="0"/>
          <w:numId w:val="6"/>
        </w:numPr>
        <w:spacing w:line="480" w:lineRule="auto"/>
        <w:ind w:left="2160" w:hanging="360"/>
        <w:jc w:val="both"/>
        <w:rPr>
          <w:sz w:val="24"/>
          <w:szCs w:val="24"/>
          <w:u w:val="none"/>
        </w:rPr>
      </w:pPr>
      <w:r w:rsidDel="00000000" w:rsidR="00000000" w:rsidRPr="00000000">
        <w:rPr>
          <w:sz w:val="24"/>
          <w:szCs w:val="24"/>
          <w:rtl w:val="0"/>
        </w:rPr>
        <w:t xml:space="preserve">Recall</w:t>
      </w:r>
    </w:p>
    <w:p w:rsidR="00000000" w:rsidDel="00000000" w:rsidP="00000000" w:rsidRDefault="00000000" w:rsidRPr="00000000" w14:paraId="00000036">
      <w:pPr>
        <w:numPr>
          <w:ilvl w:val="0"/>
          <w:numId w:val="6"/>
        </w:numPr>
        <w:spacing w:line="480" w:lineRule="auto"/>
        <w:ind w:left="2160" w:hanging="360"/>
        <w:jc w:val="both"/>
        <w:rPr>
          <w:sz w:val="24"/>
          <w:szCs w:val="24"/>
          <w:u w:val="none"/>
        </w:rPr>
      </w:pPr>
      <w:r w:rsidDel="00000000" w:rsidR="00000000" w:rsidRPr="00000000">
        <w:rPr>
          <w:sz w:val="24"/>
          <w:szCs w:val="24"/>
          <w:rtl w:val="0"/>
        </w:rPr>
        <w:t xml:space="preserve">F1-Score</w:t>
      </w:r>
    </w:p>
    <w:p w:rsidR="00000000" w:rsidDel="00000000" w:rsidP="00000000" w:rsidRDefault="00000000" w:rsidRPr="00000000" w14:paraId="00000037">
      <w:pPr>
        <w:numPr>
          <w:ilvl w:val="0"/>
          <w:numId w:val="6"/>
        </w:numPr>
        <w:spacing w:line="480" w:lineRule="auto"/>
        <w:ind w:left="2160" w:hanging="360"/>
        <w:jc w:val="both"/>
        <w:rPr>
          <w:sz w:val="24"/>
          <w:szCs w:val="24"/>
          <w:u w:val="none"/>
        </w:rPr>
      </w:pPr>
      <w:r w:rsidDel="00000000" w:rsidR="00000000" w:rsidRPr="00000000">
        <w:rPr>
          <w:sz w:val="24"/>
          <w:szCs w:val="24"/>
          <w:rtl w:val="0"/>
        </w:rPr>
        <w:t xml:space="preserve">Accuracy</w:t>
      </w:r>
    </w:p>
    <w:p w:rsidR="00000000" w:rsidDel="00000000" w:rsidP="00000000" w:rsidRDefault="00000000" w:rsidRPr="00000000" w14:paraId="00000038">
      <w:pPr>
        <w:numPr>
          <w:ilvl w:val="0"/>
          <w:numId w:val="3"/>
        </w:numPr>
        <w:spacing w:line="480" w:lineRule="auto"/>
        <w:ind w:left="720" w:hanging="360"/>
        <w:jc w:val="both"/>
        <w:rPr>
          <w:sz w:val="24"/>
          <w:szCs w:val="24"/>
        </w:rPr>
      </w:pPr>
      <w:r w:rsidDel="00000000" w:rsidR="00000000" w:rsidRPr="00000000">
        <w:rPr>
          <w:sz w:val="24"/>
          <w:szCs w:val="24"/>
          <w:rtl w:val="0"/>
        </w:rPr>
        <w:t xml:space="preserve">What would be the performance of a bidirectional LSTM-SVM (BI-LSTM-SVM) model compared to other existing models that automatically detect artifacts in EDA signals in terms of its:</w:t>
      </w:r>
    </w:p>
    <w:p w:rsidR="00000000" w:rsidDel="00000000" w:rsidP="00000000" w:rsidRDefault="00000000" w:rsidRPr="00000000" w14:paraId="00000039">
      <w:pPr>
        <w:numPr>
          <w:ilvl w:val="0"/>
          <w:numId w:val="5"/>
        </w:numPr>
        <w:spacing w:line="480" w:lineRule="auto"/>
        <w:ind w:left="1440" w:hanging="360"/>
        <w:jc w:val="both"/>
        <w:rPr>
          <w:sz w:val="24"/>
          <w:szCs w:val="24"/>
        </w:rPr>
      </w:pPr>
      <w:r w:rsidDel="00000000" w:rsidR="00000000" w:rsidRPr="00000000">
        <w:rPr>
          <w:sz w:val="24"/>
          <w:szCs w:val="24"/>
          <w:rtl w:val="0"/>
        </w:rPr>
        <w:t xml:space="preserve">AUC</w:t>
      </w:r>
    </w:p>
    <w:p w:rsidR="00000000" w:rsidDel="00000000" w:rsidP="00000000" w:rsidRDefault="00000000" w:rsidRPr="00000000" w14:paraId="0000003A">
      <w:pPr>
        <w:numPr>
          <w:ilvl w:val="0"/>
          <w:numId w:val="5"/>
        </w:numPr>
        <w:spacing w:line="480" w:lineRule="auto"/>
        <w:ind w:left="1440" w:hanging="360"/>
        <w:jc w:val="both"/>
        <w:rPr>
          <w:sz w:val="24"/>
          <w:szCs w:val="24"/>
        </w:rPr>
      </w:pPr>
      <w:r w:rsidDel="00000000" w:rsidR="00000000" w:rsidRPr="00000000">
        <w:rPr>
          <w:sz w:val="24"/>
          <w:szCs w:val="24"/>
          <w:rtl w:val="0"/>
        </w:rPr>
        <w:t xml:space="preserve">Precision</w:t>
      </w:r>
    </w:p>
    <w:p w:rsidR="00000000" w:rsidDel="00000000" w:rsidP="00000000" w:rsidRDefault="00000000" w:rsidRPr="00000000" w14:paraId="0000003B">
      <w:pPr>
        <w:numPr>
          <w:ilvl w:val="0"/>
          <w:numId w:val="5"/>
        </w:numPr>
        <w:spacing w:line="480" w:lineRule="auto"/>
        <w:ind w:left="1440" w:hanging="360"/>
        <w:jc w:val="both"/>
        <w:rPr>
          <w:sz w:val="24"/>
          <w:szCs w:val="24"/>
        </w:rPr>
      </w:pPr>
      <w:r w:rsidDel="00000000" w:rsidR="00000000" w:rsidRPr="00000000">
        <w:rPr>
          <w:sz w:val="24"/>
          <w:szCs w:val="24"/>
          <w:rtl w:val="0"/>
        </w:rPr>
        <w:t xml:space="preserve">Recall</w:t>
      </w:r>
    </w:p>
    <w:p w:rsidR="00000000" w:rsidDel="00000000" w:rsidP="00000000" w:rsidRDefault="00000000" w:rsidRPr="00000000" w14:paraId="0000003C">
      <w:pPr>
        <w:numPr>
          <w:ilvl w:val="0"/>
          <w:numId w:val="5"/>
        </w:numPr>
        <w:spacing w:line="480" w:lineRule="auto"/>
        <w:ind w:left="1440" w:hanging="360"/>
        <w:jc w:val="both"/>
        <w:rPr>
          <w:sz w:val="24"/>
          <w:szCs w:val="24"/>
        </w:rPr>
      </w:pPr>
      <w:r w:rsidDel="00000000" w:rsidR="00000000" w:rsidRPr="00000000">
        <w:rPr>
          <w:sz w:val="24"/>
          <w:szCs w:val="24"/>
          <w:rtl w:val="0"/>
        </w:rPr>
        <w:t xml:space="preserve">F1-Score</w:t>
      </w:r>
    </w:p>
    <w:p w:rsidR="00000000" w:rsidDel="00000000" w:rsidP="00000000" w:rsidRDefault="00000000" w:rsidRPr="00000000" w14:paraId="0000003D">
      <w:pPr>
        <w:numPr>
          <w:ilvl w:val="0"/>
          <w:numId w:val="5"/>
        </w:numPr>
        <w:spacing w:line="480" w:lineRule="auto"/>
        <w:ind w:left="1440" w:hanging="360"/>
        <w:jc w:val="both"/>
        <w:rPr>
          <w:sz w:val="24"/>
          <w:szCs w:val="24"/>
        </w:rPr>
      </w:pPr>
      <w:r w:rsidDel="00000000" w:rsidR="00000000" w:rsidRPr="00000000">
        <w:rPr>
          <w:sz w:val="24"/>
          <w:szCs w:val="24"/>
          <w:rtl w:val="0"/>
        </w:rPr>
        <w:t xml:space="preserve">Accuracy</w:t>
      </w:r>
    </w:p>
    <w:p w:rsidR="00000000" w:rsidDel="00000000" w:rsidP="00000000" w:rsidRDefault="00000000" w:rsidRPr="00000000" w14:paraId="0000003E">
      <w:pPr>
        <w:numPr>
          <w:ilvl w:val="0"/>
          <w:numId w:val="3"/>
        </w:numPr>
        <w:spacing w:line="480" w:lineRule="auto"/>
        <w:ind w:left="720" w:hanging="360"/>
        <w:jc w:val="both"/>
        <w:rPr>
          <w:sz w:val="24"/>
          <w:szCs w:val="24"/>
        </w:rPr>
      </w:pPr>
      <w:r w:rsidDel="00000000" w:rsidR="00000000" w:rsidRPr="00000000">
        <w:rPr>
          <w:sz w:val="24"/>
          <w:szCs w:val="24"/>
          <w:rtl w:val="0"/>
        </w:rPr>
        <w:t xml:space="preserve">What would be the optimal Gamma and C hyperparameters for the SVM mechanism of the model to achieve higher validation metrics as opposed to the other </w:t>
      </w:r>
      <w:r w:rsidDel="00000000" w:rsidR="00000000" w:rsidRPr="00000000">
        <w:rPr>
          <w:sz w:val="24"/>
          <w:szCs w:val="24"/>
          <w:rtl w:val="0"/>
        </w:rPr>
        <w:t xml:space="preserve">state of the art </w:t>
      </w:r>
      <w:r w:rsidDel="00000000" w:rsidR="00000000" w:rsidRPr="00000000">
        <w:rPr>
          <w:sz w:val="24"/>
          <w:szCs w:val="24"/>
          <w:rtl w:val="0"/>
        </w:rPr>
        <w:t xml:space="preserve">automatic artifact detection methods such as SVM, Random Forest, Gradient Boosted Tree, and LSTM-CNN?</w:t>
      </w:r>
    </w:p>
    <w:p w:rsidR="00000000" w:rsidDel="00000000" w:rsidP="00000000" w:rsidRDefault="00000000" w:rsidRPr="00000000" w14:paraId="0000003F">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pStyle w:val="Heading2"/>
        <w:spacing w:line="480" w:lineRule="auto"/>
        <w:jc w:val="both"/>
        <w:rPr/>
      </w:pPr>
      <w:bookmarkStart w:colFirst="0" w:colLast="0" w:name="_v1w0efddoal8" w:id="8"/>
      <w:bookmarkEnd w:id="8"/>
      <w:r w:rsidDel="00000000" w:rsidR="00000000" w:rsidRPr="00000000">
        <w:rPr>
          <w:rtl w:val="0"/>
        </w:rPr>
        <w:t xml:space="preserve">Theoretical Framework </w:t>
      </w:r>
    </w:p>
    <w:p w:rsidR="00000000" w:rsidDel="00000000" w:rsidP="00000000" w:rsidRDefault="00000000" w:rsidRPr="00000000" w14:paraId="00000041">
      <w:pPr>
        <w:spacing w:line="480" w:lineRule="auto"/>
        <w:ind w:firstLine="720"/>
        <w:jc w:val="both"/>
        <w:rPr>
          <w:sz w:val="24"/>
          <w:szCs w:val="24"/>
        </w:rPr>
      </w:pPr>
      <w:r w:rsidDel="00000000" w:rsidR="00000000" w:rsidRPr="00000000">
        <w:rPr>
          <w:sz w:val="24"/>
          <w:szCs w:val="24"/>
          <w:rtl w:val="0"/>
        </w:rPr>
        <w:t xml:space="preserve">The purpose of this study is to improve the detection of anomalies in electrodermal activity (EDA) signals by utilizing advanced machine learning methodologies, specifically through a hybridized Long Short Term Memory (LSTM) infused with Support Vector Machine (SVM). This strategy will be contrasted with conventional machine learning approaches like Support Vector Machines, Linear Regression, Random Forests, and Naive Bayes, which have been previously utilized in stress recognition research.</w:t>
      </w:r>
    </w:p>
    <w:p w:rsidR="00000000" w:rsidDel="00000000" w:rsidP="00000000" w:rsidRDefault="00000000" w:rsidRPr="00000000" w14:paraId="00000042">
      <w:pPr>
        <w:spacing w:line="480" w:lineRule="auto"/>
        <w:ind w:left="0" w:firstLine="0"/>
        <w:jc w:val="both"/>
        <w:rPr>
          <w:sz w:val="24"/>
          <w:szCs w:val="24"/>
        </w:rPr>
      </w:pPr>
      <w:r w:rsidDel="00000000" w:rsidR="00000000" w:rsidRPr="00000000">
        <w:rPr>
          <w:sz w:val="24"/>
          <w:szCs w:val="24"/>
        </w:rPr>
        <w:drawing>
          <wp:inline distB="114300" distT="114300" distL="114300" distR="114300">
            <wp:extent cx="6149975" cy="3115851"/>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49975" cy="311585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4"/>
        </w:numPr>
        <w:spacing w:line="480" w:lineRule="auto"/>
        <w:ind w:left="720" w:hanging="360"/>
        <w:jc w:val="both"/>
        <w:rPr>
          <w:b w:val="1"/>
          <w:sz w:val="24"/>
          <w:szCs w:val="24"/>
        </w:rPr>
      </w:pPr>
      <w:r w:rsidDel="00000000" w:rsidR="00000000" w:rsidRPr="00000000">
        <w:rPr>
          <w:b w:val="1"/>
          <w:sz w:val="24"/>
          <w:szCs w:val="24"/>
          <w:rtl w:val="0"/>
        </w:rPr>
        <w:t xml:space="preserve">Machine Learning and Deep Learning Theories</w:t>
      </w:r>
    </w:p>
    <w:p w:rsidR="00000000" w:rsidDel="00000000" w:rsidP="00000000" w:rsidRDefault="00000000" w:rsidRPr="00000000" w14:paraId="00000044">
      <w:pPr>
        <w:spacing w:line="480" w:lineRule="auto"/>
        <w:ind w:left="720" w:firstLine="0"/>
        <w:jc w:val="both"/>
        <w:rPr>
          <w:sz w:val="24"/>
          <w:szCs w:val="24"/>
        </w:rPr>
      </w:pPr>
      <w:r w:rsidDel="00000000" w:rsidR="00000000" w:rsidRPr="00000000">
        <w:rPr>
          <w:b w:val="1"/>
          <w:sz w:val="24"/>
          <w:szCs w:val="24"/>
          <w:rtl w:val="0"/>
        </w:rPr>
        <w:t xml:space="preserve">1.1. </w:t>
      </w:r>
      <w:r w:rsidDel="00000000" w:rsidR="00000000" w:rsidRPr="00000000">
        <w:rPr>
          <w:b w:val="1"/>
          <w:sz w:val="24"/>
          <w:szCs w:val="24"/>
          <w:rtl w:val="0"/>
        </w:rPr>
        <w:t xml:space="preserve"> LSTM &amp; SVM: </w:t>
      </w:r>
      <w:r w:rsidDel="00000000" w:rsidR="00000000" w:rsidRPr="00000000">
        <w:rPr>
          <w:sz w:val="24"/>
          <w:szCs w:val="24"/>
          <w:rtl w:val="0"/>
        </w:rPr>
        <w:t xml:space="preserve">Long Short Term Memory (LSTM) networks and Support Vector Machines (SVM) are both prominent techniques in the realm of machine learning, each offering distinct advantages in handling sequential and non-linear data, respectively. The hybridization of LSTM with SVM offers a promising approach to utilize the strengths of both models for improved anomaly detection in electrodermal activity (EDA) signals, particularly in the context of stress detection.</w:t>
      </w:r>
    </w:p>
    <w:p w:rsidR="00000000" w:rsidDel="00000000" w:rsidP="00000000" w:rsidRDefault="00000000" w:rsidRPr="00000000" w14:paraId="00000045">
      <w:pPr>
        <w:spacing w:line="480" w:lineRule="auto"/>
        <w:jc w:val="both"/>
        <w:rPr>
          <w:sz w:val="24"/>
          <w:szCs w:val="24"/>
        </w:rPr>
      </w:pPr>
      <w:r w:rsidDel="00000000" w:rsidR="00000000" w:rsidRPr="00000000">
        <w:rPr>
          <w:rtl w:val="0"/>
        </w:rPr>
      </w:r>
    </w:p>
    <w:p w:rsidR="00000000" w:rsidDel="00000000" w:rsidP="00000000" w:rsidRDefault="00000000" w:rsidRPr="00000000" w14:paraId="00000046">
      <w:pPr>
        <w:numPr>
          <w:ilvl w:val="0"/>
          <w:numId w:val="4"/>
        </w:numPr>
        <w:spacing w:line="480" w:lineRule="auto"/>
        <w:ind w:left="720" w:hanging="360"/>
        <w:jc w:val="both"/>
        <w:rPr>
          <w:b w:val="1"/>
          <w:sz w:val="24"/>
          <w:szCs w:val="24"/>
        </w:rPr>
      </w:pPr>
      <w:r w:rsidDel="00000000" w:rsidR="00000000" w:rsidRPr="00000000">
        <w:rPr>
          <w:b w:val="1"/>
          <w:sz w:val="24"/>
          <w:szCs w:val="24"/>
          <w:rtl w:val="0"/>
        </w:rPr>
        <w:t xml:space="preserve">Signal Processing Theory</w:t>
      </w:r>
    </w:p>
    <w:p w:rsidR="00000000" w:rsidDel="00000000" w:rsidP="00000000" w:rsidRDefault="00000000" w:rsidRPr="00000000" w14:paraId="00000047">
      <w:pPr>
        <w:spacing w:line="480" w:lineRule="auto"/>
        <w:ind w:left="720" w:firstLine="0"/>
        <w:jc w:val="both"/>
        <w:rPr>
          <w:sz w:val="24"/>
          <w:szCs w:val="24"/>
        </w:rPr>
      </w:pPr>
      <w:r w:rsidDel="00000000" w:rsidR="00000000" w:rsidRPr="00000000">
        <w:rPr>
          <w:b w:val="1"/>
          <w:sz w:val="24"/>
          <w:szCs w:val="24"/>
          <w:rtl w:val="0"/>
        </w:rPr>
        <w:t xml:space="preserve">2.1. Electrodermal Activity (EDA):</w:t>
      </w:r>
      <w:r w:rsidDel="00000000" w:rsidR="00000000" w:rsidRPr="00000000">
        <w:rPr>
          <w:sz w:val="24"/>
          <w:szCs w:val="24"/>
          <w:rtl w:val="0"/>
        </w:rPr>
        <w:t xml:space="preserve"> The measurement of Electrodermal Activity (EDA) involves assessing the skin's electrical conductance, which fluctuates in response to sweat gland activity and is modulated by the sympathetic nervous system. This method is frequently utilized in the identification of stress and in psychophysiological investigations. For a precise analysis of EDA signals, it is imperative to conduct efficient artifact removal procedures to ensure that the collected data accurately represents genuine physiological responses, rather than being distorted by noise or artifacts stemming from motion or environmental factors.</w:t>
      </w:r>
    </w:p>
    <w:p w:rsidR="00000000" w:rsidDel="00000000" w:rsidP="00000000" w:rsidRDefault="00000000" w:rsidRPr="00000000" w14:paraId="00000048">
      <w:pPr>
        <w:spacing w:line="480" w:lineRule="auto"/>
        <w:ind w:left="720" w:firstLine="0"/>
        <w:jc w:val="both"/>
        <w:rPr>
          <w:sz w:val="24"/>
          <w:szCs w:val="24"/>
        </w:rPr>
      </w:pPr>
      <w:r w:rsidDel="00000000" w:rsidR="00000000" w:rsidRPr="00000000">
        <w:rPr>
          <w:b w:val="1"/>
          <w:sz w:val="24"/>
          <w:szCs w:val="24"/>
          <w:rtl w:val="0"/>
        </w:rPr>
        <w:t xml:space="preserve">2.2. Artifact Detection in EDA Signals:</w:t>
      </w:r>
      <w:r w:rsidDel="00000000" w:rsidR="00000000" w:rsidRPr="00000000">
        <w:rPr>
          <w:sz w:val="24"/>
          <w:szCs w:val="24"/>
          <w:rtl w:val="0"/>
        </w:rPr>
        <w:t xml:space="preserve"> The presence of artifacts within EDA signals can have a notable impact on the precision of stress detection models. Traditional techniques for identifying artifacts typically entail manual scrutiny or the application of heuristic algorithms, which can be labor-intensive and may yield suboptimal results. </w:t>
      </w:r>
    </w:p>
    <w:p w:rsidR="00000000" w:rsidDel="00000000" w:rsidP="00000000" w:rsidRDefault="00000000" w:rsidRPr="00000000" w14:paraId="00000049">
      <w:pPr>
        <w:numPr>
          <w:ilvl w:val="0"/>
          <w:numId w:val="4"/>
        </w:numPr>
        <w:spacing w:line="480" w:lineRule="auto"/>
        <w:ind w:left="720" w:hanging="360"/>
        <w:jc w:val="both"/>
        <w:rPr>
          <w:b w:val="1"/>
          <w:sz w:val="24"/>
          <w:szCs w:val="24"/>
          <w:u w:val="none"/>
        </w:rPr>
      </w:pPr>
      <w:r w:rsidDel="00000000" w:rsidR="00000000" w:rsidRPr="00000000">
        <w:rPr>
          <w:b w:val="1"/>
          <w:sz w:val="24"/>
          <w:szCs w:val="24"/>
          <w:rtl w:val="0"/>
        </w:rPr>
        <w:t xml:space="preserve">Stress Detection Framework</w:t>
      </w:r>
    </w:p>
    <w:p w:rsidR="00000000" w:rsidDel="00000000" w:rsidP="00000000" w:rsidRDefault="00000000" w:rsidRPr="00000000" w14:paraId="0000004A">
      <w:pPr>
        <w:spacing w:line="480" w:lineRule="auto"/>
        <w:ind w:left="720" w:firstLine="0"/>
        <w:jc w:val="both"/>
        <w:rPr>
          <w:sz w:val="24"/>
          <w:szCs w:val="24"/>
        </w:rPr>
      </w:pPr>
      <w:r w:rsidDel="00000000" w:rsidR="00000000" w:rsidRPr="00000000">
        <w:rPr>
          <w:b w:val="1"/>
          <w:sz w:val="24"/>
          <w:szCs w:val="24"/>
          <w:rtl w:val="0"/>
        </w:rPr>
        <w:t xml:space="preserve">3.1. Machine Learning in Stress Detection</w:t>
      </w:r>
      <w:r w:rsidDel="00000000" w:rsidR="00000000" w:rsidRPr="00000000">
        <w:rPr>
          <w:sz w:val="24"/>
          <w:szCs w:val="24"/>
          <w:rtl w:val="0"/>
        </w:rPr>
        <w:t xml:space="preserve">: Conventional machine learning techniques such as Support Vector Machine, Linear Regression, Random Forests, and Naive Bayes have been extensively utilized for stress identification utilizing physiological signals. These approaches usually necessitate thorough feature manipulation and may not entirely capture the temporal dynamics of EDA signals. In contrast, Sequence-to-Sequence models can acquire knowledge directly from unprocessed data, potentially resulting in enhanced performance in identifying and rectifying anomalies.</w:t>
      </w:r>
    </w:p>
    <w:p w:rsidR="00000000" w:rsidDel="00000000" w:rsidP="00000000" w:rsidRDefault="00000000" w:rsidRPr="00000000" w14:paraId="0000004B">
      <w:pPr>
        <w:spacing w:line="480" w:lineRule="auto"/>
        <w:ind w:left="720" w:firstLine="0"/>
        <w:jc w:val="both"/>
        <w:rPr>
          <w:sz w:val="24"/>
          <w:szCs w:val="24"/>
        </w:rPr>
      </w:pPr>
      <w:r w:rsidDel="00000000" w:rsidR="00000000" w:rsidRPr="00000000">
        <w:rPr>
          <w:b w:val="1"/>
          <w:sz w:val="24"/>
          <w:szCs w:val="24"/>
          <w:rtl w:val="0"/>
        </w:rPr>
        <w:t xml:space="preserve">3.2. Comparative Analysis:</w:t>
      </w:r>
      <w:r w:rsidDel="00000000" w:rsidR="00000000" w:rsidRPr="00000000">
        <w:rPr>
          <w:sz w:val="24"/>
          <w:szCs w:val="24"/>
          <w:rtl w:val="0"/>
        </w:rPr>
        <w:t xml:space="preserve"> This analysis will evaluate the efficiency of Sequence-to-Sequence models in comparison to conventional machine learning methods. Essential criteria for evaluation will encompass precision, recall, and computational efficiency. The claim argues that the hybridized LSTM-SVM model will excel over conventional techniques in anomaly detection within EDA signals by effectively utilizing contextual information from both preceding and subsequent data points.</w:t>
      </w:r>
    </w:p>
    <w:p w:rsidR="00000000" w:rsidDel="00000000" w:rsidP="00000000" w:rsidRDefault="00000000" w:rsidRPr="00000000" w14:paraId="0000004C">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4D">
      <w:pPr>
        <w:spacing w:line="480" w:lineRule="auto"/>
        <w:ind w:firstLine="720"/>
        <w:jc w:val="both"/>
        <w:rPr>
          <w:sz w:val="24"/>
          <w:szCs w:val="24"/>
        </w:rPr>
      </w:pPr>
      <w:r w:rsidDel="00000000" w:rsidR="00000000" w:rsidRPr="00000000">
        <w:rPr>
          <w:sz w:val="24"/>
          <w:szCs w:val="24"/>
          <w:rtl w:val="0"/>
        </w:rPr>
        <w:t xml:space="preserve">Through analyzing these models with conventional artificial intelligence methodologies, this investigation seeks to enrich the domain of tension identification by enhancing the precision and dependability of EDA signal analysis. </w:t>
      </w:r>
    </w:p>
    <w:p w:rsidR="00000000" w:rsidDel="00000000" w:rsidP="00000000" w:rsidRDefault="00000000" w:rsidRPr="00000000" w14:paraId="0000004E">
      <w:pPr>
        <w:spacing w:line="480" w:lineRule="auto"/>
        <w:ind w:firstLine="720"/>
        <w:jc w:val="both"/>
        <w:rPr>
          <w:b w:val="1"/>
          <w:sz w:val="24"/>
          <w:szCs w:val="24"/>
        </w:rPr>
      </w:pPr>
      <w:r w:rsidDel="00000000" w:rsidR="00000000" w:rsidRPr="00000000">
        <w:rPr>
          <w:sz w:val="24"/>
          <w:szCs w:val="24"/>
          <w:rtl w:val="0"/>
        </w:rPr>
        <w:t xml:space="preserve">This framework will guide the research design, data collection, analysis, and interpretation, ensuring a comprehensive evaluation of the proposed methods.</w:t>
      </w:r>
      <w:r w:rsidDel="00000000" w:rsidR="00000000" w:rsidRPr="00000000">
        <w:rPr>
          <w:rtl w:val="0"/>
        </w:rPr>
      </w:r>
    </w:p>
    <w:p w:rsidR="00000000" w:rsidDel="00000000" w:rsidP="00000000" w:rsidRDefault="00000000" w:rsidRPr="00000000" w14:paraId="0000004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0">
      <w:pPr>
        <w:pStyle w:val="Heading2"/>
        <w:spacing w:line="480" w:lineRule="auto"/>
        <w:jc w:val="both"/>
        <w:rPr/>
      </w:pPr>
      <w:bookmarkStart w:colFirst="0" w:colLast="0" w:name="_8ioc6wa2sfxh" w:id="9"/>
      <w:bookmarkEnd w:id="9"/>
      <w:r w:rsidDel="00000000" w:rsidR="00000000" w:rsidRPr="00000000">
        <w:rPr>
          <w:rtl w:val="0"/>
        </w:rPr>
        <w:t xml:space="preserve">Conceptual Framework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tab/>
      </w:r>
      <w:r w:rsidDel="00000000" w:rsidR="00000000" w:rsidRPr="00000000">
        <w:rPr/>
        <w:drawing>
          <wp:inline distB="114300" distT="114300" distL="114300" distR="114300">
            <wp:extent cx="5731200" cy="28321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jc w:val="center"/>
        <w:rPr>
          <w:i w:val="1"/>
          <w:sz w:val="24"/>
          <w:szCs w:val="24"/>
        </w:rPr>
      </w:pPr>
      <w:r w:rsidDel="00000000" w:rsidR="00000000" w:rsidRPr="00000000">
        <w:rPr>
          <w:i w:val="1"/>
          <w:sz w:val="24"/>
          <w:szCs w:val="24"/>
          <w:rtl w:val="0"/>
        </w:rPr>
        <w:t xml:space="preserve">Figure 3. Conce</w:t>
      </w:r>
      <w:r w:rsidDel="00000000" w:rsidR="00000000" w:rsidRPr="00000000">
        <w:rPr>
          <w:i w:val="1"/>
          <w:sz w:val="24"/>
          <w:szCs w:val="24"/>
          <w:rtl w:val="0"/>
        </w:rPr>
        <w:t xml:space="preserve">ptual Framework</w:t>
      </w:r>
    </w:p>
    <w:p w:rsidR="00000000" w:rsidDel="00000000" w:rsidP="00000000" w:rsidRDefault="00000000" w:rsidRPr="00000000" w14:paraId="00000053">
      <w:pPr>
        <w:spacing w:line="480" w:lineRule="auto"/>
        <w:jc w:val="both"/>
        <w:rPr>
          <w:sz w:val="24"/>
          <w:szCs w:val="24"/>
        </w:rPr>
      </w:pPr>
      <w:r w:rsidDel="00000000" w:rsidR="00000000" w:rsidRPr="00000000">
        <w:rPr>
          <w:sz w:val="24"/>
          <w:szCs w:val="24"/>
          <w:rtl w:val="0"/>
        </w:rPr>
        <w:t xml:space="preserve">          The conceptual framework illustrates the process of the application of hybridized Long Short Term Memory (LSTM) with Support Vector Machine (SVM). The framework is divided in three stages: input,process,and output. Input stage involves the preprocessing of raw EDA data. The process stage involves the preprocessing of raw data, training baseline classifiers, and training the hybrid LSTM-SVM. Output stage involves evaluating the performance of the classifiers such as accuracy,precision,recall, and F1-score.</w:t>
      </w:r>
    </w:p>
    <w:p w:rsidR="00000000" w:rsidDel="00000000" w:rsidP="00000000" w:rsidRDefault="00000000" w:rsidRPr="00000000" w14:paraId="00000054">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5">
      <w:pPr>
        <w:pStyle w:val="Heading2"/>
        <w:spacing w:line="480" w:lineRule="auto"/>
        <w:jc w:val="both"/>
        <w:rPr/>
      </w:pPr>
      <w:bookmarkStart w:colFirst="0" w:colLast="0" w:name="_pl1iki9yha3q" w:id="10"/>
      <w:bookmarkEnd w:id="10"/>
      <w:r w:rsidDel="00000000" w:rsidR="00000000" w:rsidRPr="00000000">
        <w:rPr>
          <w:rtl w:val="0"/>
        </w:rPr>
        <w:t xml:space="preserve">Hypotheses of the Study</w:t>
      </w:r>
      <w:r w:rsidDel="00000000" w:rsidR="00000000" w:rsidRPr="00000000">
        <w:rPr>
          <w:rtl w:val="0"/>
        </w:rPr>
        <w:t xml:space="preserve"> </w:t>
      </w:r>
    </w:p>
    <w:p w:rsidR="00000000" w:rsidDel="00000000" w:rsidP="00000000" w:rsidRDefault="00000000" w:rsidRPr="00000000" w14:paraId="00000056">
      <w:pPr>
        <w:spacing w:line="48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There is no significant difference between the performance of the hybridized LSTM-SVM model compared to the existing automatic detection and removal models in terms of accuracy, precision, recall, and F1-score. </w:t>
      </w:r>
    </w:p>
    <w:p w:rsidR="00000000" w:rsidDel="00000000" w:rsidP="00000000" w:rsidRDefault="00000000" w:rsidRPr="00000000" w14:paraId="00000057">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8">
      <w:pPr>
        <w:pStyle w:val="Heading2"/>
        <w:spacing w:line="480" w:lineRule="auto"/>
        <w:jc w:val="both"/>
        <w:rPr/>
      </w:pPr>
      <w:bookmarkStart w:colFirst="0" w:colLast="0" w:name="_56oi6s88pezv" w:id="11"/>
      <w:bookmarkEnd w:id="11"/>
      <w:r w:rsidDel="00000000" w:rsidR="00000000" w:rsidRPr="00000000">
        <w:rPr>
          <w:rtl w:val="0"/>
        </w:rPr>
        <w:t xml:space="preserve">Scope and Delimitations</w:t>
      </w:r>
    </w:p>
    <w:p w:rsidR="00000000" w:rsidDel="00000000" w:rsidP="00000000" w:rsidRDefault="00000000" w:rsidRPr="00000000" w14:paraId="00000059">
      <w:pPr>
        <w:spacing w:line="480" w:lineRule="auto"/>
        <w:jc w:val="both"/>
        <w:rPr>
          <w:sz w:val="24"/>
          <w:szCs w:val="24"/>
        </w:rPr>
      </w:pPr>
      <w:r w:rsidDel="00000000" w:rsidR="00000000" w:rsidRPr="00000000">
        <w:rPr>
          <w:sz w:val="24"/>
          <w:szCs w:val="24"/>
          <w:rtl w:val="0"/>
        </w:rPr>
        <w:t xml:space="preserve">       This study focuses on the application of hybridized Long Short Term Memory (LSTM) with Support Vector Machine (SVM) in the detection of artifacts in Electrodermal Activity signals for stress detection. The study will utilize  the use of pre-existing datasets, specifically the Electrodermal Activity artifact correction BEnchmark or the EDABE datasets which contain electrodermal activity (EDA) </w:t>
      </w:r>
      <w:r w:rsidDel="00000000" w:rsidR="00000000" w:rsidRPr="00000000">
        <w:rPr>
          <w:sz w:val="24"/>
          <w:szCs w:val="24"/>
          <w:rtl w:val="0"/>
        </w:rPr>
        <w:t xml:space="preserve">recordings of hand and body motion artifacts. This study is limited only in detection of artifacts and the removal or the correction of artifacts as with the benchmark study of Llanes-Jurado (2023) will be omitted.</w:t>
      </w:r>
      <w:r w:rsidDel="00000000" w:rsidR="00000000" w:rsidRPr="00000000">
        <w:rPr>
          <w:sz w:val="24"/>
          <w:szCs w:val="24"/>
          <w:rtl w:val="0"/>
        </w:rPr>
        <w:t xml:space="preserve"> </w:t>
      </w:r>
      <w:r w:rsidDel="00000000" w:rsidR="00000000" w:rsidRPr="00000000">
        <w:rPr>
          <w:sz w:val="24"/>
          <w:szCs w:val="24"/>
          <w:rtl w:val="0"/>
        </w:rPr>
        <w:t xml:space="preserve">The process of this</w:t>
      </w:r>
      <w:r w:rsidDel="00000000" w:rsidR="00000000" w:rsidRPr="00000000">
        <w:rPr>
          <w:sz w:val="24"/>
          <w:szCs w:val="24"/>
          <w:rtl w:val="0"/>
        </w:rPr>
        <w:t xml:space="preserve"> study includes the collection of preprocessing electrodermal activity (EDA) data, identifying artifacts, and training the hybridized LTSM-SVM  using the processed data to differentiate between authentic physiological signals and artifacts. </w:t>
      </w:r>
    </w:p>
    <w:p w:rsidR="00000000" w:rsidDel="00000000" w:rsidP="00000000" w:rsidRDefault="00000000" w:rsidRPr="00000000" w14:paraId="0000005A">
      <w:pPr>
        <w:spacing w:line="480" w:lineRule="auto"/>
        <w:jc w:val="both"/>
        <w:rPr>
          <w:sz w:val="24"/>
          <w:szCs w:val="24"/>
        </w:rPr>
      </w:pPr>
      <w:r w:rsidDel="00000000" w:rsidR="00000000" w:rsidRPr="00000000">
        <w:rPr>
          <w:rtl w:val="0"/>
        </w:rPr>
      </w:r>
    </w:p>
    <w:p w:rsidR="00000000" w:rsidDel="00000000" w:rsidP="00000000" w:rsidRDefault="00000000" w:rsidRPr="00000000" w14:paraId="0000005B">
      <w:pPr>
        <w:pStyle w:val="Heading2"/>
        <w:spacing w:line="480" w:lineRule="auto"/>
        <w:jc w:val="both"/>
        <w:rPr/>
      </w:pPr>
      <w:bookmarkStart w:colFirst="0" w:colLast="0" w:name="_f8oemhsksf5h" w:id="12"/>
      <w:bookmarkEnd w:id="12"/>
      <w:r w:rsidDel="00000000" w:rsidR="00000000" w:rsidRPr="00000000">
        <w:rPr>
          <w:rtl w:val="0"/>
        </w:rPr>
        <w:t xml:space="preserve">Significance of the Study  </w:t>
      </w:r>
    </w:p>
    <w:p w:rsidR="00000000" w:rsidDel="00000000" w:rsidP="00000000" w:rsidRDefault="00000000" w:rsidRPr="00000000" w14:paraId="0000005C">
      <w:pPr>
        <w:spacing w:line="480" w:lineRule="auto"/>
        <w:jc w:val="both"/>
        <w:rPr>
          <w:sz w:val="24"/>
          <w:szCs w:val="24"/>
        </w:rPr>
      </w:pPr>
      <w:r w:rsidDel="00000000" w:rsidR="00000000" w:rsidRPr="00000000">
        <w:rPr>
          <w:sz w:val="24"/>
          <w:szCs w:val="24"/>
          <w:rtl w:val="0"/>
        </w:rPr>
        <w:t xml:space="preserve">This study holds significance in the improvement in Electrodermal Activity (EDA) for stress detection.This study will be beneficial for the following:</w:t>
      </w:r>
    </w:p>
    <w:p w:rsidR="00000000" w:rsidDel="00000000" w:rsidP="00000000" w:rsidRDefault="00000000" w:rsidRPr="00000000" w14:paraId="0000005D">
      <w:pPr>
        <w:spacing w:line="480" w:lineRule="auto"/>
        <w:jc w:val="both"/>
        <w:rPr>
          <w:sz w:val="24"/>
          <w:szCs w:val="24"/>
        </w:rPr>
      </w:pPr>
      <w:r w:rsidDel="00000000" w:rsidR="00000000" w:rsidRPr="00000000">
        <w:rPr>
          <w:rtl w:val="0"/>
        </w:rPr>
      </w:r>
    </w:p>
    <w:p w:rsidR="00000000" w:rsidDel="00000000" w:rsidP="00000000" w:rsidRDefault="00000000" w:rsidRPr="00000000" w14:paraId="0000005E">
      <w:pPr>
        <w:spacing w:line="480" w:lineRule="auto"/>
        <w:ind w:left="720" w:firstLine="0"/>
        <w:jc w:val="both"/>
        <w:rPr>
          <w:sz w:val="24"/>
          <w:szCs w:val="24"/>
        </w:rPr>
      </w:pPr>
      <w:r w:rsidDel="00000000" w:rsidR="00000000" w:rsidRPr="00000000">
        <w:rPr>
          <w:b w:val="1"/>
          <w:sz w:val="24"/>
          <w:szCs w:val="24"/>
          <w:rtl w:val="0"/>
        </w:rPr>
        <w:t xml:space="preserve">Caretakers. </w:t>
      </w:r>
      <w:r w:rsidDel="00000000" w:rsidR="00000000" w:rsidRPr="00000000">
        <w:rPr>
          <w:sz w:val="24"/>
          <w:szCs w:val="24"/>
          <w:rtl w:val="0"/>
        </w:rPr>
        <w:t xml:space="preserve">This study will allow caretakers to potentially be able to identify and distinguish what is noise from what is a real stress response.</w:t>
      </w:r>
    </w:p>
    <w:p w:rsidR="00000000" w:rsidDel="00000000" w:rsidP="00000000" w:rsidRDefault="00000000" w:rsidRPr="00000000" w14:paraId="0000005F">
      <w:pPr>
        <w:spacing w:line="480" w:lineRule="auto"/>
        <w:ind w:left="720" w:firstLine="0"/>
        <w:jc w:val="both"/>
        <w:rPr>
          <w:sz w:val="24"/>
          <w:szCs w:val="24"/>
        </w:rPr>
      </w:pPr>
      <w:r w:rsidDel="00000000" w:rsidR="00000000" w:rsidRPr="00000000">
        <w:rPr>
          <w:b w:val="1"/>
          <w:sz w:val="24"/>
          <w:szCs w:val="24"/>
          <w:rtl w:val="0"/>
        </w:rPr>
        <w:t xml:space="preserve">Healthcare Professionals.</w:t>
      </w:r>
      <w:r w:rsidDel="00000000" w:rsidR="00000000" w:rsidRPr="00000000">
        <w:rPr>
          <w:sz w:val="24"/>
          <w:szCs w:val="24"/>
          <w:rtl w:val="0"/>
        </w:rPr>
        <w:t xml:space="preserve"> This study may help healthcare professionals under the pressure of time in ambulatory situations to easily interpret and distinguish what is noise/artifacts from the stress response of a patient.</w:t>
      </w:r>
    </w:p>
    <w:p w:rsidR="00000000" w:rsidDel="00000000" w:rsidP="00000000" w:rsidRDefault="00000000" w:rsidRPr="00000000" w14:paraId="00000060">
      <w:pPr>
        <w:spacing w:line="480" w:lineRule="auto"/>
        <w:ind w:left="720" w:firstLine="0"/>
        <w:jc w:val="both"/>
        <w:rPr>
          <w:sz w:val="24"/>
          <w:szCs w:val="24"/>
        </w:rPr>
      </w:pPr>
      <w:r w:rsidDel="00000000" w:rsidR="00000000" w:rsidRPr="00000000">
        <w:rPr>
          <w:b w:val="1"/>
          <w:sz w:val="24"/>
          <w:szCs w:val="24"/>
          <w:rtl w:val="0"/>
        </w:rPr>
        <w:t xml:space="preserve">Healthcare Technology Companies.</w:t>
      </w:r>
      <w:r w:rsidDel="00000000" w:rsidR="00000000" w:rsidRPr="00000000">
        <w:rPr>
          <w:b w:val="1"/>
          <w:sz w:val="24"/>
          <w:szCs w:val="24"/>
          <w:rtl w:val="0"/>
        </w:rPr>
        <w:t xml:space="preserve"> </w:t>
      </w:r>
      <w:r w:rsidDel="00000000" w:rsidR="00000000" w:rsidRPr="00000000">
        <w:rPr>
          <w:sz w:val="24"/>
          <w:szCs w:val="24"/>
          <w:rtl w:val="0"/>
        </w:rPr>
        <w:t xml:space="preserve">This study may grasp this advancement to develop more precise, non-surgical stress detection devices, leading to better stress management solutions and ultimately to improve patient outcomes and quality of life.</w:t>
      </w:r>
    </w:p>
    <w:p w:rsidR="00000000" w:rsidDel="00000000" w:rsidP="00000000" w:rsidRDefault="00000000" w:rsidRPr="00000000" w14:paraId="00000061">
      <w:pPr>
        <w:spacing w:line="480" w:lineRule="auto"/>
        <w:ind w:left="720" w:firstLine="0"/>
        <w:jc w:val="both"/>
        <w:rPr>
          <w:sz w:val="24"/>
          <w:szCs w:val="24"/>
        </w:rPr>
      </w:pPr>
      <w:r w:rsidDel="00000000" w:rsidR="00000000" w:rsidRPr="00000000">
        <w:rPr>
          <w:b w:val="1"/>
          <w:sz w:val="24"/>
          <w:szCs w:val="24"/>
          <w:rtl w:val="0"/>
        </w:rPr>
        <w:t xml:space="preserve">Future Researchers</w:t>
      </w:r>
      <w:r w:rsidDel="00000000" w:rsidR="00000000" w:rsidRPr="00000000">
        <w:rPr>
          <w:sz w:val="24"/>
          <w:szCs w:val="24"/>
          <w:rtl w:val="0"/>
        </w:rPr>
        <w:t xml:space="preserve">. This study will help future researchers </w:t>
      </w:r>
      <w:r w:rsidDel="00000000" w:rsidR="00000000" w:rsidRPr="00000000">
        <w:rPr>
          <w:sz w:val="24"/>
          <w:szCs w:val="24"/>
          <w:rtl w:val="0"/>
        </w:rPr>
        <w:t xml:space="preserve">to build on this hybrid approach to enhance the accuracy of data that leads to more reliable result and to overall performance of EDA-based stress detection, potentially leading to more advanced and practical applications in health monitoring, psychological assessment, and stress monitoring devices</w:t>
      </w:r>
    </w:p>
    <w:p w:rsidR="00000000" w:rsidDel="00000000" w:rsidP="00000000" w:rsidRDefault="00000000" w:rsidRPr="00000000" w14:paraId="00000062">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pStyle w:val="Heading2"/>
        <w:spacing w:line="480" w:lineRule="auto"/>
        <w:jc w:val="both"/>
        <w:rPr/>
      </w:pPr>
      <w:bookmarkStart w:colFirst="0" w:colLast="0" w:name="_qo2yoemf9ccq" w:id="13"/>
      <w:bookmarkEnd w:id="13"/>
      <w:r w:rsidDel="00000000" w:rsidR="00000000" w:rsidRPr="00000000">
        <w:rPr>
          <w:rtl w:val="0"/>
        </w:rPr>
        <w:t xml:space="preserve">Definition of Terms</w:t>
      </w:r>
      <w:r w:rsidDel="00000000" w:rsidR="00000000" w:rsidRPr="00000000">
        <w:rPr>
          <w:rtl w:val="0"/>
        </w:rPr>
      </w:r>
    </w:p>
    <w:p w:rsidR="00000000" w:rsidDel="00000000" w:rsidP="00000000" w:rsidRDefault="00000000" w:rsidRPr="00000000" w14:paraId="00000064">
      <w:pPr>
        <w:spacing w:line="480" w:lineRule="auto"/>
        <w:ind w:left="720" w:firstLine="0"/>
        <w:jc w:val="both"/>
        <w:rPr>
          <w:sz w:val="24"/>
          <w:szCs w:val="24"/>
        </w:rPr>
      </w:pPr>
      <w:r w:rsidDel="00000000" w:rsidR="00000000" w:rsidRPr="00000000">
        <w:rPr>
          <w:b w:val="1"/>
          <w:sz w:val="24"/>
          <w:szCs w:val="24"/>
          <w:rtl w:val="0"/>
        </w:rPr>
        <w:t xml:space="preserve">Ambulatory Settings</w:t>
      </w:r>
      <w:r w:rsidDel="00000000" w:rsidR="00000000" w:rsidRPr="00000000">
        <w:rPr>
          <w:sz w:val="24"/>
          <w:szCs w:val="24"/>
          <w:rtl w:val="0"/>
        </w:rPr>
        <w:t xml:space="preserve"> - it refers to medical services performed on an outpatient basis, without admission to hospital or other facility. Ambulatory setting is also defined as any environment where patients receive healthcare services without being admitted to hospital. This includes clinics, doctor’s offices and home-base care environments where EDA signals might be collected.</w:t>
      </w:r>
    </w:p>
    <w:p w:rsidR="00000000" w:rsidDel="00000000" w:rsidP="00000000" w:rsidRDefault="00000000" w:rsidRPr="00000000" w14:paraId="00000065">
      <w:pPr>
        <w:spacing w:line="480" w:lineRule="auto"/>
        <w:ind w:left="720" w:firstLine="0"/>
        <w:jc w:val="both"/>
        <w:rPr>
          <w:sz w:val="24"/>
          <w:szCs w:val="24"/>
        </w:rPr>
      </w:pPr>
      <w:r w:rsidDel="00000000" w:rsidR="00000000" w:rsidRPr="00000000">
        <w:rPr>
          <w:b w:val="1"/>
          <w:sz w:val="24"/>
          <w:szCs w:val="24"/>
          <w:rtl w:val="0"/>
        </w:rPr>
        <w:t xml:space="preserve">Artifact/Artefact </w:t>
      </w:r>
      <w:r w:rsidDel="00000000" w:rsidR="00000000" w:rsidRPr="00000000">
        <w:rPr>
          <w:sz w:val="24"/>
          <w:szCs w:val="24"/>
          <w:rtl w:val="0"/>
        </w:rPr>
        <w:t xml:space="preserve">- refers to unwanted disturbances or noise in EDA data that can compromise the accuracy of the measurements. It can arise due to various factors including motion, quantization errors, sudden changes in EDA associated with movement, or other sources of interference. As any anomalies in the EDA signal data that do not originate from the physiological responses but from external or technical sources. These need to be detected and filtered out to ensure the accuracy of the stress detection.</w:t>
      </w:r>
    </w:p>
    <w:p w:rsidR="00000000" w:rsidDel="00000000" w:rsidP="00000000" w:rsidRDefault="00000000" w:rsidRPr="00000000" w14:paraId="00000066">
      <w:pPr>
        <w:spacing w:line="480" w:lineRule="auto"/>
        <w:ind w:left="720" w:firstLine="0"/>
        <w:jc w:val="both"/>
        <w:rPr>
          <w:b w:val="1"/>
          <w:sz w:val="24"/>
          <w:szCs w:val="24"/>
        </w:rPr>
      </w:pPr>
      <w:r w:rsidDel="00000000" w:rsidR="00000000" w:rsidRPr="00000000">
        <w:rPr>
          <w:b w:val="1"/>
          <w:sz w:val="24"/>
          <w:szCs w:val="24"/>
          <w:rtl w:val="0"/>
        </w:rPr>
        <w:t xml:space="preserve">Electrodermal Activity </w:t>
      </w:r>
      <w:r w:rsidDel="00000000" w:rsidR="00000000" w:rsidRPr="00000000">
        <w:rPr>
          <w:sz w:val="24"/>
          <w:szCs w:val="24"/>
          <w:rtl w:val="0"/>
        </w:rPr>
        <w:t xml:space="preserve">-  pertains to the skin’s electrical properties that shift in response to sweat secretion. These changes are frequently associated with mental and physical arousal. EDA is measured as the variation in the electrical conductance of the skin over time, reflecting the physiological arousal related to stress. The signals are collected using sensors and analyzed to detect stress levels.</w:t>
      </w:r>
      <w:r w:rsidDel="00000000" w:rsidR="00000000" w:rsidRPr="00000000">
        <w:rPr>
          <w:rtl w:val="0"/>
        </w:rPr>
      </w:r>
    </w:p>
    <w:p w:rsidR="00000000" w:rsidDel="00000000" w:rsidP="00000000" w:rsidRDefault="00000000" w:rsidRPr="00000000" w14:paraId="00000067">
      <w:pPr>
        <w:spacing w:line="480" w:lineRule="auto"/>
        <w:ind w:left="720" w:firstLine="0"/>
        <w:jc w:val="both"/>
        <w:rPr>
          <w:sz w:val="24"/>
          <w:szCs w:val="24"/>
          <w:highlight w:val="white"/>
        </w:rPr>
      </w:pPr>
      <w:r w:rsidDel="00000000" w:rsidR="00000000" w:rsidRPr="00000000">
        <w:rPr>
          <w:b w:val="1"/>
          <w:sz w:val="24"/>
          <w:szCs w:val="24"/>
          <w:rtl w:val="0"/>
        </w:rPr>
        <w:t xml:space="preserve">Gated Recurrent Unit </w:t>
      </w:r>
      <w:r w:rsidDel="00000000" w:rsidR="00000000" w:rsidRPr="00000000">
        <w:rPr>
          <w:sz w:val="24"/>
          <w:szCs w:val="24"/>
          <w:rtl w:val="0"/>
        </w:rPr>
        <w:t xml:space="preserve">- </w:t>
      </w:r>
      <w:r w:rsidDel="00000000" w:rsidR="00000000" w:rsidRPr="00000000">
        <w:rPr>
          <w:sz w:val="27"/>
          <w:szCs w:val="27"/>
          <w:highlight w:val="white"/>
          <w:rtl w:val="0"/>
        </w:rPr>
        <w:t xml:space="preserve"> </w:t>
      </w:r>
      <w:r w:rsidDel="00000000" w:rsidR="00000000" w:rsidRPr="00000000">
        <w:rPr>
          <w:sz w:val="24"/>
          <w:szCs w:val="24"/>
          <w:highlight w:val="white"/>
          <w:rtl w:val="0"/>
        </w:rPr>
        <w:t xml:space="preserve">is a type of recurrent neural network (RNN) that was introduced by Cho et al. in 2014 as a simpler alternative to Long Short-Term Memory (LSTM) networks. GRU is used as component of the hybridized model for processing time series EDA data, offering a simpler yet efficient way to capture dependencies in the sequential data.</w:t>
      </w:r>
    </w:p>
    <w:p w:rsidR="00000000" w:rsidDel="00000000" w:rsidP="00000000" w:rsidRDefault="00000000" w:rsidRPr="00000000" w14:paraId="00000068">
      <w:pPr>
        <w:spacing w:line="480" w:lineRule="auto"/>
        <w:ind w:left="720" w:firstLine="0"/>
        <w:jc w:val="both"/>
        <w:rPr>
          <w:sz w:val="24"/>
          <w:szCs w:val="24"/>
        </w:rPr>
      </w:pPr>
      <w:r w:rsidDel="00000000" w:rsidR="00000000" w:rsidRPr="00000000">
        <w:rPr>
          <w:b w:val="1"/>
          <w:sz w:val="24"/>
          <w:szCs w:val="24"/>
          <w:rtl w:val="0"/>
        </w:rPr>
        <w:t xml:space="preserve">Long-Short Term Memory</w:t>
      </w:r>
      <w:r w:rsidDel="00000000" w:rsidR="00000000" w:rsidRPr="00000000">
        <w:rPr>
          <w:sz w:val="24"/>
          <w:szCs w:val="24"/>
          <w:rtl w:val="0"/>
        </w:rPr>
        <w:t xml:space="preserve"> - is a type of deep neural network that is designed to capture historical information of time series data and is suitable for predicting long-term nonlinear series. LSTM are employed to analyze and predict patterns in EDA signals by retaining information over longer periods, which helps in identifying stress related changes in the data.</w:t>
      </w:r>
    </w:p>
    <w:p w:rsidR="00000000" w:rsidDel="00000000" w:rsidP="00000000" w:rsidRDefault="00000000" w:rsidRPr="00000000" w14:paraId="00000069">
      <w:pPr>
        <w:spacing w:line="480" w:lineRule="auto"/>
        <w:ind w:left="720" w:firstLine="0"/>
        <w:jc w:val="both"/>
        <w:rPr>
          <w:sz w:val="24"/>
          <w:szCs w:val="24"/>
        </w:rPr>
      </w:pPr>
      <w:r w:rsidDel="00000000" w:rsidR="00000000" w:rsidRPr="00000000">
        <w:rPr>
          <w:b w:val="1"/>
          <w:sz w:val="24"/>
          <w:szCs w:val="24"/>
          <w:rtl w:val="0"/>
        </w:rPr>
        <w:t xml:space="preserve">Microsiemens (μS) -  </w:t>
      </w:r>
      <w:r w:rsidDel="00000000" w:rsidR="00000000" w:rsidRPr="00000000">
        <w:rPr>
          <w:sz w:val="24"/>
          <w:szCs w:val="24"/>
          <w:rtl w:val="0"/>
        </w:rPr>
        <w:t xml:space="preserve">It is the unit of measurement for skin conductance, which is a key component for EDA. This study’s goal is to use a machine learning approach to filter out noise and improve the reliability of stress detection from EDA signals.</w:t>
      </w:r>
    </w:p>
    <w:p w:rsidR="00000000" w:rsidDel="00000000" w:rsidP="00000000" w:rsidRDefault="00000000" w:rsidRPr="00000000" w14:paraId="0000006A">
      <w:pPr>
        <w:spacing w:line="480" w:lineRule="auto"/>
        <w:ind w:left="720" w:firstLine="0"/>
        <w:jc w:val="both"/>
        <w:rPr>
          <w:sz w:val="24"/>
          <w:szCs w:val="24"/>
        </w:rPr>
      </w:pPr>
      <w:r w:rsidDel="00000000" w:rsidR="00000000" w:rsidRPr="00000000">
        <w:rPr>
          <w:b w:val="1"/>
          <w:sz w:val="24"/>
          <w:szCs w:val="24"/>
          <w:rtl w:val="0"/>
        </w:rPr>
        <w:t xml:space="preserve">Non-Stationary</w:t>
      </w:r>
      <w:r w:rsidDel="00000000" w:rsidR="00000000" w:rsidRPr="00000000">
        <w:rPr>
          <w:sz w:val="24"/>
          <w:szCs w:val="24"/>
          <w:rtl w:val="0"/>
        </w:rPr>
        <w:t xml:space="preserve"> - refers to a process of time series of statistical properties, such as mean, variance, and autocorrelation that change over time.It can also arise due to trends, cycles, abrupt changes, or other time-varying behavior in the data. This involves identifying and addressing the time-varying nature of these EDA signals when detecting artifacts.</w:t>
      </w:r>
    </w:p>
    <w:p w:rsidR="00000000" w:rsidDel="00000000" w:rsidP="00000000" w:rsidRDefault="00000000" w:rsidRPr="00000000" w14:paraId="0000006B">
      <w:pPr>
        <w:spacing w:line="480" w:lineRule="auto"/>
        <w:ind w:left="720" w:firstLine="0"/>
        <w:jc w:val="both"/>
        <w:rPr>
          <w:sz w:val="24"/>
          <w:szCs w:val="24"/>
        </w:rPr>
      </w:pPr>
      <w:r w:rsidDel="00000000" w:rsidR="00000000" w:rsidRPr="00000000">
        <w:rPr>
          <w:b w:val="1"/>
          <w:sz w:val="24"/>
          <w:szCs w:val="24"/>
          <w:rtl w:val="0"/>
        </w:rPr>
        <w:t xml:space="preserve">Psychophysiological Signals</w:t>
      </w:r>
      <w:r w:rsidDel="00000000" w:rsidR="00000000" w:rsidRPr="00000000">
        <w:rPr>
          <w:b w:val="1"/>
          <w:sz w:val="24"/>
          <w:szCs w:val="24"/>
          <w:rtl w:val="0"/>
        </w:rPr>
        <w:t xml:space="preserve"> - </w:t>
      </w:r>
      <w:r w:rsidDel="00000000" w:rsidR="00000000" w:rsidRPr="00000000">
        <w:rPr>
          <w:sz w:val="24"/>
          <w:szCs w:val="24"/>
          <w:rtl w:val="0"/>
        </w:rPr>
        <w:t xml:space="preserve">refers to physiological responses of the human body that are influenced by psychological factors. These signals include EDA, heart rate, respiration rate and blood pressure but it is not limited. It specifically focuses on EDA signals, which are measurements of the skin’s electrical conductance caused by sweat gland activity. EDA is closely related to the sympathetic nervous system’s activity and is often used as an indicator  of emotional arousal or stress detection.</w:t>
      </w:r>
    </w:p>
    <w:p w:rsidR="00000000" w:rsidDel="00000000" w:rsidP="00000000" w:rsidRDefault="00000000" w:rsidRPr="00000000" w14:paraId="0000006C">
      <w:pPr>
        <w:spacing w:line="480" w:lineRule="auto"/>
        <w:ind w:left="720" w:firstLine="0"/>
        <w:jc w:val="both"/>
        <w:rPr>
          <w:sz w:val="24"/>
          <w:szCs w:val="24"/>
        </w:rPr>
      </w:pPr>
      <w:r w:rsidDel="00000000" w:rsidR="00000000" w:rsidRPr="00000000">
        <w:rPr>
          <w:b w:val="1"/>
          <w:sz w:val="24"/>
          <w:szCs w:val="24"/>
          <w:rtl w:val="0"/>
        </w:rPr>
        <w:t xml:space="preserve">Recurrent Neural Network</w:t>
      </w:r>
      <w:r w:rsidDel="00000000" w:rsidR="00000000" w:rsidRPr="00000000">
        <w:rPr>
          <w:sz w:val="24"/>
          <w:szCs w:val="24"/>
          <w:rtl w:val="0"/>
        </w:rPr>
        <w:t xml:space="preserve"> - </w:t>
      </w:r>
      <w:r w:rsidDel="00000000" w:rsidR="00000000" w:rsidRPr="00000000">
        <w:rPr>
          <w:sz w:val="24"/>
          <w:szCs w:val="24"/>
          <w:highlight w:val="white"/>
          <w:rtl w:val="0"/>
        </w:rPr>
        <w:t xml:space="preserve"> </w:t>
      </w:r>
      <w:r w:rsidDel="00000000" w:rsidR="00000000" w:rsidRPr="00000000">
        <w:rPr>
          <w:sz w:val="24"/>
          <w:szCs w:val="24"/>
          <w:rtl w:val="0"/>
        </w:rPr>
        <w:t xml:space="preserve">is a deep learning model that is trained to process and convert a sequential data input into a specific sequential data output.</w:t>
      </w:r>
      <w:r w:rsidDel="00000000" w:rsidR="00000000" w:rsidRPr="00000000">
        <w:rPr>
          <w:sz w:val="24"/>
          <w:szCs w:val="24"/>
          <w:highlight w:val="white"/>
          <w:rtl w:val="0"/>
        </w:rPr>
        <w:t xml:space="preserve"> </w:t>
      </w:r>
      <w:r w:rsidDel="00000000" w:rsidR="00000000" w:rsidRPr="00000000">
        <w:rPr>
          <w:sz w:val="24"/>
          <w:szCs w:val="24"/>
          <w:rtl w:val="0"/>
        </w:rPr>
        <w:t xml:space="preserve"> RNNs including their variants like LSTM and GRU, are utilized to handle the sequential nature of the EDA data, enabling the detection of stress over time.</w:t>
      </w:r>
    </w:p>
    <w:p w:rsidR="00000000" w:rsidDel="00000000" w:rsidP="00000000" w:rsidRDefault="00000000" w:rsidRPr="00000000" w14:paraId="0000006D">
      <w:pPr>
        <w:spacing w:line="480" w:lineRule="auto"/>
        <w:ind w:left="720" w:firstLine="0"/>
        <w:jc w:val="both"/>
        <w:rPr>
          <w:sz w:val="24"/>
          <w:szCs w:val="24"/>
          <w:highlight w:val="white"/>
        </w:rPr>
      </w:pPr>
      <w:r w:rsidDel="00000000" w:rsidR="00000000" w:rsidRPr="00000000">
        <w:rPr>
          <w:b w:val="1"/>
          <w:sz w:val="24"/>
          <w:szCs w:val="24"/>
          <w:rtl w:val="0"/>
        </w:rPr>
        <w:t xml:space="preserve">Sequential Models </w:t>
      </w:r>
      <w:r w:rsidDel="00000000" w:rsidR="00000000" w:rsidRPr="00000000">
        <w:rPr>
          <w:sz w:val="24"/>
          <w:szCs w:val="24"/>
          <w:rtl w:val="0"/>
        </w:rPr>
        <w:t xml:space="preserve">- </w:t>
      </w:r>
      <w:r w:rsidDel="00000000" w:rsidR="00000000" w:rsidRPr="00000000">
        <w:rPr>
          <w:sz w:val="24"/>
          <w:szCs w:val="24"/>
          <w:highlight w:val="white"/>
          <w:rtl w:val="0"/>
        </w:rPr>
        <w:t xml:space="preserve">a class of machine learning models designed for tasks that involve sequential data, where the order of elements in the input is important</w:t>
      </w:r>
      <w:r w:rsidDel="00000000" w:rsidR="00000000" w:rsidRPr="00000000">
        <w:rPr>
          <w:sz w:val="24"/>
          <w:szCs w:val="24"/>
          <w:highlight w:val="white"/>
          <w:rtl w:val="0"/>
        </w:rPr>
        <w:t xml:space="preserve">. Sequential data includes textual data, time series data, audio signals, video streams or any other ordered data. Sequential models  the one that processes the EDA signal data to detect artifacts and subsequently stress patterns.</w:t>
      </w:r>
    </w:p>
    <w:p w:rsidR="00000000" w:rsidDel="00000000" w:rsidP="00000000" w:rsidRDefault="00000000" w:rsidRPr="00000000" w14:paraId="0000006E">
      <w:pPr>
        <w:spacing w:line="480" w:lineRule="auto"/>
        <w:ind w:left="720" w:firstLine="0"/>
        <w:jc w:val="both"/>
        <w:rPr/>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pPr>
      <w:r w:rsidDel="00000000" w:rsidR="00000000" w:rsidRPr="00000000">
        <w:rPr>
          <w:b w:val="1"/>
          <w:sz w:val="24"/>
          <w:szCs w:val="24"/>
          <w:highlight w:val="white"/>
          <w:rtl w:val="0"/>
        </w:rPr>
        <w:t xml:space="preserve">Stationary</w:t>
      </w:r>
      <w:r w:rsidDel="00000000" w:rsidR="00000000" w:rsidRPr="00000000">
        <w:rPr>
          <w:sz w:val="24"/>
          <w:szCs w:val="24"/>
          <w:highlight w:val="white"/>
          <w:rtl w:val="0"/>
        </w:rPr>
        <w:t xml:space="preserve"> - It is the contrast of nonstationary processes, where the statistical properties such as mean, variance and autocorrelation, do not change over time. By identifying the segments of the signal that deviated, this can pinpoint the artifacts. Also, by analyzing its properties of the signals this can differentiate between normal variations and stress-induced changes.</w:t>
      </w:r>
      <w:r w:rsidDel="00000000" w:rsidR="00000000" w:rsidRPr="00000000">
        <w:rPr>
          <w:rtl w:val="0"/>
        </w:rPr>
      </w:r>
    </w:p>
    <w:p w:rsidR="00000000" w:rsidDel="00000000" w:rsidP="00000000" w:rsidRDefault="00000000" w:rsidRPr="00000000" w14:paraId="0000006F">
      <w:pPr>
        <w:pStyle w:val="Heading1"/>
        <w:spacing w:line="480" w:lineRule="auto"/>
        <w:jc w:val="center"/>
        <w:rPr/>
      </w:pPr>
      <w:bookmarkStart w:colFirst="0" w:colLast="0" w:name="_ir5tllj6m07g" w:id="14"/>
      <w:bookmarkEnd w:id="14"/>
      <w:r w:rsidDel="00000000" w:rsidR="00000000" w:rsidRPr="00000000">
        <w:rPr>
          <w:rtl w:val="0"/>
        </w:rPr>
        <w:t xml:space="preserve">CHAPTER 2 </w:t>
      </w:r>
    </w:p>
    <w:p w:rsidR="00000000" w:rsidDel="00000000" w:rsidP="00000000" w:rsidRDefault="00000000" w:rsidRPr="00000000" w14:paraId="00000070">
      <w:pPr>
        <w:pStyle w:val="Heading1"/>
        <w:spacing w:line="480" w:lineRule="auto"/>
        <w:jc w:val="center"/>
        <w:rPr/>
      </w:pPr>
      <w:bookmarkStart w:colFirst="0" w:colLast="0" w:name="_bqaet57s18sz" w:id="15"/>
      <w:bookmarkEnd w:id="15"/>
      <w:r w:rsidDel="00000000" w:rsidR="00000000" w:rsidRPr="00000000">
        <w:rPr>
          <w:rtl w:val="0"/>
        </w:rPr>
        <w:t xml:space="preserve">REVIEW OF RELATED LITERATURE AND STUDIES</w:t>
      </w:r>
    </w:p>
    <w:p w:rsidR="00000000" w:rsidDel="00000000" w:rsidP="00000000" w:rsidRDefault="00000000" w:rsidRPr="00000000" w14:paraId="00000071">
      <w:pPr>
        <w:spacing w:line="480" w:lineRule="auto"/>
        <w:jc w:val="center"/>
        <w:rPr/>
      </w:pPr>
      <w:r w:rsidDel="00000000" w:rsidR="00000000" w:rsidRPr="00000000">
        <w:rPr>
          <w:rtl w:val="0"/>
        </w:rPr>
      </w:r>
    </w:p>
    <w:p w:rsidR="00000000" w:rsidDel="00000000" w:rsidP="00000000" w:rsidRDefault="00000000" w:rsidRPr="00000000" w14:paraId="00000072">
      <w:pPr>
        <w:pStyle w:val="Heading2"/>
        <w:spacing w:line="480" w:lineRule="auto"/>
        <w:rPr/>
      </w:pPr>
      <w:bookmarkStart w:colFirst="0" w:colLast="0" w:name="_ba8x8urv4dyb" w:id="16"/>
      <w:bookmarkEnd w:id="16"/>
      <w:r w:rsidDel="00000000" w:rsidR="00000000" w:rsidRPr="00000000">
        <w:rPr>
          <w:rtl w:val="0"/>
        </w:rPr>
        <w:t xml:space="preserve">Related Literature</w:t>
      </w:r>
    </w:p>
    <w:p w:rsidR="00000000" w:rsidDel="00000000" w:rsidP="00000000" w:rsidRDefault="00000000" w:rsidRPr="00000000" w14:paraId="00000073">
      <w:pPr>
        <w:spacing w:line="480" w:lineRule="auto"/>
        <w:rPr/>
      </w:pPr>
      <w:r w:rsidDel="00000000" w:rsidR="00000000" w:rsidRPr="00000000">
        <w:rPr>
          <w:rtl w:val="0"/>
        </w:rPr>
      </w:r>
    </w:p>
    <w:p w:rsidR="00000000" w:rsidDel="00000000" w:rsidP="00000000" w:rsidRDefault="00000000" w:rsidRPr="00000000" w14:paraId="00000074">
      <w:pPr>
        <w:pStyle w:val="Heading2"/>
        <w:spacing w:line="480" w:lineRule="auto"/>
        <w:rPr/>
      </w:pPr>
      <w:bookmarkStart w:colFirst="0" w:colLast="0" w:name="_5qar1ejuhqb5" w:id="17"/>
      <w:bookmarkEnd w:id="17"/>
      <w:r w:rsidDel="00000000" w:rsidR="00000000" w:rsidRPr="00000000">
        <w:rPr>
          <w:rtl w:val="0"/>
        </w:rPr>
        <w:t xml:space="preserve">Electrodermal Activity Artifacts Detection using Machine Learning Techniques</w:t>
      </w:r>
    </w:p>
    <w:p w:rsidR="00000000" w:rsidDel="00000000" w:rsidP="00000000" w:rsidRDefault="00000000" w:rsidRPr="00000000" w14:paraId="00000075">
      <w:pPr>
        <w:spacing w:line="480" w:lineRule="auto"/>
        <w:ind w:left="0" w:firstLine="720"/>
        <w:jc w:val="both"/>
        <w:rPr>
          <w:sz w:val="24"/>
          <w:szCs w:val="24"/>
        </w:rPr>
      </w:pPr>
      <w:r w:rsidDel="00000000" w:rsidR="00000000" w:rsidRPr="00000000">
        <w:rPr>
          <w:sz w:val="24"/>
          <w:szCs w:val="24"/>
          <w:rtl w:val="0"/>
        </w:rPr>
        <w:t xml:space="preserve">Stress detection is a vital aspect of maintaining mental and physical well-being, particularly in our fast-paced modern world. Involving the identification and assessment of physiological, behavioral, and psychological indicators that signify the presence of stress in an individual. Stress detection through Machine Learning (ML)  represents a groundbreaking fusion of technology and mental health, changing how we can understand and manage stress. By harnessing vast amounts of data by understanding markers such as heart rate, stimuli, breathing patterns or emotional responses. ML identifies these subtle patterns and signals that indicate stress level, enabling early intervention and personal health support.</w:t>
        <w:br w:type="textWrapping"/>
        <w:br w:type="textWrapping"/>
        <w:tab/>
        <w:t xml:space="preserve">While wearable devices such as EDA sensors enable the unobtrusive detection and sensing of human physiological reactions such as skin conductance response and heart rate in ambulatory settings, the quality of the detected and monitored data from the signals is susceptible to errors and discrepancies when processed and analyzed due to the presence of "noises" or artifacts (Gashi, S. et al., 2020). </w:t>
      </w:r>
    </w:p>
    <w:p w:rsidR="00000000" w:rsidDel="00000000" w:rsidP="00000000" w:rsidRDefault="00000000" w:rsidRPr="00000000" w14:paraId="00000076">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77">
      <w:pPr>
        <w:spacing w:line="480" w:lineRule="auto"/>
        <w:ind w:left="0" w:firstLine="720"/>
        <w:jc w:val="both"/>
        <w:rPr>
          <w:sz w:val="24"/>
          <w:szCs w:val="24"/>
        </w:rPr>
      </w:pPr>
      <w:r w:rsidDel="00000000" w:rsidR="00000000" w:rsidRPr="00000000">
        <w:rPr>
          <w:sz w:val="24"/>
          <w:szCs w:val="24"/>
          <w:rtl w:val="0"/>
        </w:rPr>
        <w:t xml:space="preserve">In the same investigation, artifacts are described as "changes in the recorded biosignal that do not stem from the signal source in question", which might be created by the recording technique or recognized physiological responses in the system that are not electrodermal signals. These may result in waste of efforts in obtaining electrodermal signals since they give rise to unreliable data because of low quality signals extracted. This work used several methods for an autonomous technique to detect artifacts in the structure of EDA signals and evaluated the signal quality in terms of thermoregulation responses (user movement, and ambient temperature). The model attained a recall of 98%, a remarkable gain of 42 percentage points over the baseline classifier. It is claimed that the technique can replace or minimize the efforts of human specialists to visually analyze the retrieved data, but more extensive future study into additional elements that may appear similar to genuine signals would make a substantial contribution.</w:t>
      </w:r>
    </w:p>
    <w:p w:rsidR="00000000" w:rsidDel="00000000" w:rsidP="00000000" w:rsidRDefault="00000000" w:rsidRPr="00000000" w14:paraId="00000078">
      <w:pPr>
        <w:spacing w:line="480" w:lineRule="auto"/>
        <w:ind w:left="0" w:firstLine="720"/>
        <w:jc w:val="both"/>
        <w:rPr>
          <w:sz w:val="24"/>
          <w:szCs w:val="24"/>
        </w:rPr>
      </w:pPr>
      <w:r w:rsidDel="00000000" w:rsidR="00000000" w:rsidRPr="00000000">
        <w:rPr>
          <w:rtl w:val="0"/>
        </w:rPr>
      </w:r>
    </w:p>
    <w:p w:rsidR="00000000" w:rsidDel="00000000" w:rsidP="00000000" w:rsidRDefault="00000000" w:rsidRPr="00000000" w14:paraId="00000079">
      <w:pPr>
        <w:spacing w:line="480" w:lineRule="auto"/>
        <w:ind w:left="0" w:firstLine="720"/>
        <w:jc w:val="both"/>
        <w:rPr>
          <w:sz w:val="24"/>
          <w:szCs w:val="24"/>
        </w:rPr>
      </w:pPr>
      <w:r w:rsidDel="00000000" w:rsidR="00000000" w:rsidRPr="00000000">
        <w:rPr>
          <w:sz w:val="24"/>
          <w:szCs w:val="24"/>
          <w:rtl w:val="0"/>
        </w:rPr>
        <w:t xml:space="preserve">Similarly, Llanes-Jurado et al. conducted a study titled "Automatic Artifact Recognition and Correction for Electrodermal Activity in Uncontrolled Environment". al. (2021) discussed the influence of movement artifacts on recorded EDA signals in uncontrolled circumstances, resulting in the obscurity of significant patterns. This study investigated the application of a variety of machine learning and deep learning technologies, including support vector machines, recurrent neural networks (RNNs), and convolutional neural networks (CNN). In the experiment, the model that employed an RNN fed with the raw data recognized 72% of the artifacts and achieved a 76% AUC (area under curve), 57% F1-Score, and 88% accuracy on the test set. The identified artifacts were then automatically corrected using linear interpolation and a high degree polynomial. When assessed, the automatically and manually adjusted signals showed variations from the raw signals. The study produced significant results with regards to the future experiments that may be able to improve and develop artifact detection in EDA signals.</w:t>
      </w:r>
    </w:p>
    <w:p w:rsidR="00000000" w:rsidDel="00000000" w:rsidP="00000000" w:rsidRDefault="00000000" w:rsidRPr="00000000" w14:paraId="0000007A">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7B">
      <w:pPr>
        <w:spacing w:line="480" w:lineRule="auto"/>
        <w:ind w:left="0" w:firstLine="720"/>
        <w:jc w:val="both"/>
        <w:rPr>
          <w:sz w:val="24"/>
          <w:szCs w:val="24"/>
        </w:rPr>
      </w:pPr>
      <w:r w:rsidDel="00000000" w:rsidR="00000000" w:rsidRPr="00000000">
        <w:rPr>
          <w:sz w:val="24"/>
          <w:szCs w:val="24"/>
          <w:rtl w:val="0"/>
        </w:rPr>
        <w:t xml:space="preserve">Hossain et. al. (2022), also explored the automatic detection of electrodermal activity data using machine learning. In this study, the researchers worked on an annotated electrodermal database to label data as clean or noisy using a reference signal without motion artifact for a more accurate resolution. In the methodology of the study, a binary classification to detect the EDA segments with motion artifacts was developed. Features from the signals were then extracted, classified, undergone hyperparameter tuning, and evaluated. This experiment resulted in automatic detection of motion artifacts with 94.7% accuracy and the method was compared with other known methods in motion artifact detection. However, there is still room for further studies as this study has limitations and further research would be necessary.</w:t>
      </w:r>
    </w:p>
    <w:p w:rsidR="00000000" w:rsidDel="00000000" w:rsidP="00000000" w:rsidRDefault="00000000" w:rsidRPr="00000000" w14:paraId="0000007C">
      <w:pPr>
        <w:spacing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720"/>
        <w:jc w:val="both"/>
        <w:rPr>
          <w:sz w:val="24"/>
          <w:szCs w:val="24"/>
        </w:rPr>
      </w:pPr>
      <w:r w:rsidDel="00000000" w:rsidR="00000000" w:rsidRPr="00000000">
        <w:rPr>
          <w:sz w:val="24"/>
          <w:szCs w:val="24"/>
          <w:rtl w:val="0"/>
        </w:rPr>
        <w:t xml:space="preserve">In the study of Sánchez-Reolid et al. (2022), they utilized machine learning techniques for arousal classification from electrodermal activity(EDA), employing various methods to handle the complexities of EDA signal. Using first ML techniques, Support Vector Machines(SVMs) having different kernels, next is Auto-HIdden Markov Models (AHMMs) for temporal modeling and Discriminant Analysis (DA) for dimensionality reduction were key techniques. Decision Trees (DTs), including ensemble methods, and Naive Bayes methods were chosen for their simplicity and robustness. Logistic Regression (LR) was used for binary classification, while K-Nearest Neighbors (KNN) and Artificial Neural Networks (ANNs) tackled EDA signal complexities. The artifact detection process involved signal normalization, artifact removal with filters, noise reduction, feature extraction, and model evaluation using accuracy, precision, recall, specificity, F1-score, AUC, and ROC metrics, ensuring robustness against artifacts and noise .</w:t>
      </w:r>
    </w:p>
    <w:p w:rsidR="00000000" w:rsidDel="00000000" w:rsidP="00000000" w:rsidRDefault="00000000" w:rsidRPr="00000000" w14:paraId="0000007E">
      <w:pPr>
        <w:spacing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720"/>
        <w:jc w:val="both"/>
        <w:rPr>
          <w:sz w:val="24"/>
          <w:szCs w:val="24"/>
        </w:rPr>
      </w:pPr>
      <w:r w:rsidDel="00000000" w:rsidR="00000000" w:rsidRPr="00000000">
        <w:rPr>
          <w:sz w:val="24"/>
          <w:szCs w:val="24"/>
          <w:rtl w:val="0"/>
        </w:rPr>
        <w:t xml:space="preserve">In other hand, Tronstad et al. (2022) explore various time series data techniques for extracting data in Electrodermal Activity analysis. Time series data plays a pivotal role in modeling and analyzing where the interplay between cognitive processes and electrodermal responses, employing methods such as linear time-invariant (LTI) systems to discern the impact of stimuli on EDA and infer cognitive or neural inputs from the data. Additionally, time series data is integral to deconvolution schemes, aiding in the estimation of sympathetic nervous activity (SNA) time series, peak scoring for identifying physiological or psychological responses, statistical analysis to discern patterns in interpulse intervals, and model inversion for inferring cognitive or neural inputs from observed EDA responses. </w:t>
      </w:r>
    </w:p>
    <w:p w:rsidR="00000000" w:rsidDel="00000000" w:rsidP="00000000" w:rsidRDefault="00000000" w:rsidRPr="00000000" w14:paraId="00000080">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81">
      <w:pPr>
        <w:spacing w:line="480" w:lineRule="auto"/>
        <w:ind w:firstLine="720"/>
        <w:jc w:val="both"/>
        <w:rPr>
          <w:sz w:val="24"/>
          <w:szCs w:val="24"/>
          <w:highlight w:val="white"/>
        </w:rPr>
      </w:pPr>
      <w:r w:rsidDel="00000000" w:rsidR="00000000" w:rsidRPr="00000000">
        <w:rPr>
          <w:sz w:val="24"/>
          <w:szCs w:val="24"/>
          <w:rtl w:val="0"/>
        </w:rPr>
        <w:t xml:space="preserve">A study by Llanes-Jurado et.al. (2023), utilized a dataset called Electrodermal Activity Artifact Correction Benchmark (EDABE) dataset c</w:t>
      </w:r>
      <w:r w:rsidDel="00000000" w:rsidR="00000000" w:rsidRPr="00000000">
        <w:rPr>
          <w:sz w:val="24"/>
          <w:szCs w:val="24"/>
          <w:highlight w:val="white"/>
          <w:rtl w:val="0"/>
        </w:rPr>
        <w:t xml:space="preserve">omprising raw EDA signals and manually corrected signals as ground truth, collected from 43 participants in a VR study inducing stress. Four models were then developed and trained, two of which were approached in a manner that used traditional machine learning methods by Taylor et al. (2015) and Hossain et al. (2022). Llanes-Jurado et al. (2023) had essentially replicated the same methods used in the paper by Taylor et al. (2015) which employed the extraction of 62 hand crafted features in total (40 of which was chosen using a backward selection feature based on a Support Vector Classifier), then fed to three different classifiers: Logistic Regression, Support Vector Classifier, and a Random Forest Classifier. Subsequently</w:t>
      </w:r>
      <w:r w:rsidDel="00000000" w:rsidR="00000000" w:rsidRPr="00000000">
        <w:rPr>
          <w:color w:val="512da8"/>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trike w:val="1"/>
          <w:color w:val="512da8"/>
          <w:sz w:val="24"/>
          <w:szCs w:val="24"/>
          <w:highlight w:val="white"/>
          <w:rtl w:val="0"/>
        </w:rPr>
        <w:t xml:space="preserve">in</w:t>
      </w:r>
      <w:r w:rsidDel="00000000" w:rsidR="00000000" w:rsidRPr="00000000">
        <w:rPr>
          <w:sz w:val="24"/>
          <w:szCs w:val="24"/>
          <w:highlight w:val="white"/>
          <w:rtl w:val="0"/>
        </w:rPr>
        <w:t xml:space="preserve"> order to select the best model for each classifier</w:t>
      </w:r>
      <w:r w:rsidDel="00000000" w:rsidR="00000000" w:rsidRPr="00000000">
        <w:rPr>
          <w:color w:val="512da8"/>
          <w:sz w:val="24"/>
          <w:szCs w:val="24"/>
          <w:highlight w:val="white"/>
          <w:rtl w:val="0"/>
        </w:rPr>
        <w:t xml:space="preserve">,</w:t>
      </w:r>
      <w:r w:rsidDel="00000000" w:rsidR="00000000" w:rsidRPr="00000000">
        <w:rPr>
          <w:sz w:val="24"/>
          <w:szCs w:val="24"/>
          <w:highlight w:val="white"/>
          <w:rtl w:val="0"/>
        </w:rPr>
        <w:t xml:space="preserve"> Llanes-Jurado et al. (2023) used hyperparameter tuning for each category to select the best model out of each classifier. The model with highest accuracy was selected among other fitted/trained models of each of the three kinds of classifiers. </w:t>
      </w:r>
    </w:p>
    <w:p w:rsidR="00000000" w:rsidDel="00000000" w:rsidP="00000000" w:rsidRDefault="00000000" w:rsidRPr="00000000" w14:paraId="00000082">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83">
      <w:pPr>
        <w:pStyle w:val="Heading1"/>
        <w:spacing w:line="480" w:lineRule="auto"/>
        <w:jc w:val="left"/>
        <w:rPr/>
        <w:sectPr>
          <w:type w:val="nextPage"/>
          <w:pgSz w:h="16834" w:w="11909" w:orient="portrait"/>
          <w:pgMar w:bottom="1440" w:top="1440" w:left="1440" w:right="1440" w:header="720" w:footer="720"/>
        </w:sectPr>
      </w:pPr>
      <w:bookmarkStart w:colFirst="0" w:colLast="0" w:name="_duj6r9xg9g98" w:id="18"/>
      <w:bookmarkEnd w:id="18"/>
      <w:r w:rsidDel="00000000" w:rsidR="00000000" w:rsidRPr="00000000">
        <w:rPr>
          <w:rtl w:val="0"/>
        </w:rPr>
      </w:r>
    </w:p>
    <w:p w:rsidR="00000000" w:rsidDel="00000000" w:rsidP="00000000" w:rsidRDefault="00000000" w:rsidRPr="00000000" w14:paraId="00000084">
      <w:pPr>
        <w:pStyle w:val="Heading1"/>
        <w:spacing w:line="480" w:lineRule="auto"/>
        <w:jc w:val="center"/>
        <w:rPr>
          <w:b w:val="1"/>
          <w:sz w:val="24"/>
          <w:szCs w:val="24"/>
        </w:rPr>
      </w:pPr>
      <w:bookmarkStart w:colFirst="0" w:colLast="0" w:name="_msgqnmeyyph2" w:id="19"/>
      <w:bookmarkEnd w:id="19"/>
      <w:r w:rsidDel="00000000" w:rsidR="00000000" w:rsidRPr="00000000">
        <w:rPr>
          <w:rtl w:val="0"/>
        </w:rPr>
        <w:t xml:space="preserve">CHAPTER 3</w:t>
      </w:r>
      <w:r w:rsidDel="00000000" w:rsidR="00000000" w:rsidRPr="00000000">
        <w:rPr>
          <w:rtl w:val="0"/>
        </w:rPr>
      </w:r>
    </w:p>
    <w:p w:rsidR="00000000" w:rsidDel="00000000" w:rsidP="00000000" w:rsidRDefault="00000000" w:rsidRPr="00000000" w14:paraId="00000085">
      <w:pPr>
        <w:pStyle w:val="Heading1"/>
        <w:spacing w:line="480" w:lineRule="auto"/>
        <w:jc w:val="center"/>
        <w:rPr/>
      </w:pPr>
      <w:bookmarkStart w:colFirst="0" w:colLast="0" w:name="_wr667a8bxt7j" w:id="20"/>
      <w:bookmarkEnd w:id="20"/>
      <w:r w:rsidDel="00000000" w:rsidR="00000000" w:rsidRPr="00000000">
        <w:rPr>
          <w:rtl w:val="0"/>
        </w:rPr>
        <w:t xml:space="preserve">METHODOLOGY</w:t>
      </w:r>
    </w:p>
    <w:p w:rsidR="00000000" w:rsidDel="00000000" w:rsidP="00000000" w:rsidRDefault="00000000" w:rsidRPr="00000000" w14:paraId="00000086">
      <w:pPr>
        <w:spacing w:line="480" w:lineRule="auto"/>
        <w:rPr>
          <w:b w:val="1"/>
          <w:sz w:val="24"/>
          <w:szCs w:val="24"/>
        </w:rPr>
      </w:pPr>
      <w:r w:rsidDel="00000000" w:rsidR="00000000" w:rsidRPr="00000000">
        <w:rPr>
          <w:rtl w:val="0"/>
        </w:rPr>
      </w:r>
    </w:p>
    <w:p w:rsidR="00000000" w:rsidDel="00000000" w:rsidP="00000000" w:rsidRDefault="00000000" w:rsidRPr="00000000" w14:paraId="00000087">
      <w:pPr>
        <w:pStyle w:val="Heading2"/>
        <w:spacing w:line="480" w:lineRule="auto"/>
        <w:jc w:val="both"/>
        <w:rPr/>
      </w:pPr>
      <w:bookmarkStart w:colFirst="0" w:colLast="0" w:name="_8lzajcseq3v" w:id="21"/>
      <w:bookmarkEnd w:id="21"/>
      <w:r w:rsidDel="00000000" w:rsidR="00000000" w:rsidRPr="00000000">
        <w:rPr>
          <w:rtl w:val="0"/>
        </w:rPr>
        <w:t xml:space="preserve">Research Design</w:t>
      </w:r>
    </w:p>
    <w:p w:rsidR="00000000" w:rsidDel="00000000" w:rsidP="00000000" w:rsidRDefault="00000000" w:rsidRPr="00000000" w14:paraId="00000088">
      <w:pPr>
        <w:spacing w:line="48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 this study, the researchers will adopt an experimental and quantitative method to achieve the objective of automatically detecting and removing artifacts from electrodermal activity (EDA) signals used for stress detection. The study will employ hybridized Long Short-Term Memory (LSTM) and Support Vector Machine (SVM) models and compare their performance to existing models, including binary classifiers such as SVM, k-Nearest Neighbors (KNN), Logistic Regression, Random Forest, and Naive Bayes. The goal is to determine the efficacy of the hybrid LSTM-SVM model in improving the overall performance in terms of accuracy, precision, recall, and F1-score, and the reliability of stress detection from EDA signals by effectively handling artifacts. To attain this objective, the researchers propose the application of hybridized LSTM-SVM to address the concern with the non-stationary characteristic of EDA data: it can change through the course of time. The study consists of independent variables which are the EDABE dataset, the existing models by Taylor et. al. (2015), Hossain et. al. (2022), and Llanes-Jurado et. al. (2023), and the proposed model, which is the hybridization of LSTM and SVM. Dependent variables comprise the performance of the baseline models and the proposed model in terms of accuracy, precision, recall, and F1-score. The researchers expect that results from the proposed model will either match or excel over the performance of the existing models. </w:t>
      </w:r>
      <w:r w:rsidDel="00000000" w:rsidR="00000000" w:rsidRPr="00000000">
        <w:rPr>
          <w:rtl w:val="0"/>
        </w:rPr>
      </w:r>
    </w:p>
    <w:p w:rsidR="00000000" w:rsidDel="00000000" w:rsidP="00000000" w:rsidRDefault="00000000" w:rsidRPr="00000000" w14:paraId="00000089">
      <w:pPr>
        <w:pStyle w:val="Heading2"/>
        <w:spacing w:line="480" w:lineRule="auto"/>
        <w:jc w:val="both"/>
        <w:rPr/>
      </w:pPr>
      <w:bookmarkStart w:colFirst="0" w:colLast="0" w:name="_1f8r9okzktd5" w:id="22"/>
      <w:bookmarkEnd w:id="22"/>
      <w:r w:rsidDel="00000000" w:rsidR="00000000" w:rsidRPr="00000000">
        <w:rPr>
          <w:rtl w:val="0"/>
        </w:rPr>
      </w:r>
    </w:p>
    <w:p w:rsidR="00000000" w:rsidDel="00000000" w:rsidP="00000000" w:rsidRDefault="00000000" w:rsidRPr="00000000" w14:paraId="0000008A">
      <w:pPr>
        <w:pStyle w:val="Heading2"/>
        <w:spacing w:line="480" w:lineRule="auto"/>
        <w:jc w:val="both"/>
        <w:rPr>
          <w:b w:val="1"/>
          <w:sz w:val="24"/>
          <w:szCs w:val="24"/>
        </w:rPr>
      </w:pPr>
      <w:bookmarkStart w:colFirst="0" w:colLast="0" w:name="_jyuz7tr45hwk" w:id="23"/>
      <w:bookmarkEnd w:id="23"/>
      <w:r w:rsidDel="00000000" w:rsidR="00000000" w:rsidRPr="00000000">
        <w:rPr>
          <w:rtl w:val="0"/>
        </w:rPr>
        <w:t xml:space="preserve">Sources Of Data</w:t>
      </w:r>
      <w:r w:rsidDel="00000000" w:rsidR="00000000" w:rsidRPr="00000000">
        <w:rPr>
          <w:rtl w:val="0"/>
        </w:rPr>
      </w:r>
    </w:p>
    <w:p w:rsidR="00000000" w:rsidDel="00000000" w:rsidP="00000000" w:rsidRDefault="00000000" w:rsidRPr="00000000" w14:paraId="0000008B">
      <w:pPr>
        <w:spacing w:line="480" w:lineRule="auto"/>
        <w:jc w:val="both"/>
        <w:rPr>
          <w:i w:val="1"/>
          <w:sz w:val="24"/>
          <w:szCs w:val="24"/>
        </w:rPr>
      </w:pPr>
      <w:r w:rsidDel="00000000" w:rsidR="00000000" w:rsidRPr="00000000">
        <w:rPr>
          <w:sz w:val="24"/>
          <w:szCs w:val="24"/>
          <w:rtl w:val="0"/>
        </w:rPr>
        <w:t xml:space="preserve">This study will utilize the Electrodermal Activity artifact correction BEnchmark (EDABE) dataset as its primary source of data. The EDABE dataset consists of electrodermal activity (EDA) recordings of hand and body motion artifacts. EDABE includes 74.46 hours of EDA recordings, which are influenced by hand and body movement artifacts, from 43 subjects. The dataset is split into a training set with 33 subjects (56.27 hours) and a test set with 10 subjects (18.19 hours). The recordings were obtained using a Shimmer3 GSR+ Unit at a sampling rate of 128 Hz. Each file's name contains the user ID and the expert who corrected the signal. Additionally, the file includes the signal with the following variables:</w:t>
      </w:r>
      <w:r w:rsidDel="00000000" w:rsidR="00000000" w:rsidRPr="00000000">
        <w:rPr>
          <w:rtl w:val="0"/>
        </w:rPr>
      </w:r>
    </w:p>
    <w:p w:rsidR="00000000" w:rsidDel="00000000" w:rsidP="00000000" w:rsidRDefault="00000000" w:rsidRPr="00000000" w14:paraId="0000008C">
      <w:pPr>
        <w:spacing w:line="480" w:lineRule="auto"/>
        <w:jc w:val="center"/>
        <w:rPr>
          <w:b w:val="1"/>
        </w:rPr>
      </w:pPr>
      <w:r w:rsidDel="00000000" w:rsidR="00000000" w:rsidRPr="00000000">
        <w:rPr>
          <w:i w:val="1"/>
          <w:rtl w:val="0"/>
        </w:rPr>
        <w:t xml:space="preserve">Table 1. Signal components in EDABE dataset</w:t>
      </w:r>
      <w:r w:rsidDel="00000000" w:rsidR="00000000" w:rsidRPr="00000000">
        <w:rPr>
          <w:rtl w:val="0"/>
        </w:rPr>
      </w:r>
    </w:p>
    <w:tbl>
      <w:tblPr>
        <w:tblStyle w:val="Table1"/>
        <w:tblW w:w="8950.0" w:type="dxa"/>
        <w:jc w:val="left"/>
        <w:tblInd w:w="50.000000000000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5"/>
        <w:gridCol w:w="6765"/>
        <w:tblGridChange w:id="0">
          <w:tblGrid>
            <w:gridCol w:w="218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 of the signal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rawdata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 obtained by Shimmer3 GSR+ Unint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cleandata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Reconstructed clean signal performed by a human expert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binarytarget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of each sample as artefact or no artifact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signal_automatic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 cleaning of the signal performed by the automatic pipeline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predicted by the automatic cleaning pipeline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postProcessedPredArtifacts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Label predicted by the automatic cleaning pipeline after post processing</w:t>
            </w:r>
          </w:p>
        </w:tc>
      </w:tr>
    </w:tbl>
    <w:p w:rsidR="00000000" w:rsidDel="00000000" w:rsidP="00000000" w:rsidRDefault="00000000" w:rsidRPr="00000000" w14:paraId="0000009B">
      <w:pPr>
        <w:spacing w:line="480" w:lineRule="auto"/>
        <w:jc w:val="center"/>
        <w:rPr>
          <w:i w:val="1"/>
          <w:sz w:val="24"/>
          <w:szCs w:val="24"/>
        </w:rPr>
      </w:pPr>
      <w:r w:rsidDel="00000000" w:rsidR="00000000" w:rsidRPr="00000000">
        <w:rPr>
          <w:rtl w:val="0"/>
        </w:rPr>
      </w:r>
    </w:p>
    <w:p w:rsidR="00000000" w:rsidDel="00000000" w:rsidP="00000000" w:rsidRDefault="00000000" w:rsidRPr="00000000" w14:paraId="0000009C">
      <w:pPr>
        <w:pStyle w:val="Heading2"/>
        <w:spacing w:line="480" w:lineRule="auto"/>
        <w:jc w:val="both"/>
        <w:rPr>
          <w:sz w:val="24"/>
          <w:szCs w:val="24"/>
        </w:rPr>
      </w:pPr>
      <w:bookmarkStart w:colFirst="0" w:colLast="0" w:name="_x69xyodw7k9q" w:id="24"/>
      <w:bookmarkEnd w:id="24"/>
      <w:r w:rsidDel="00000000" w:rsidR="00000000" w:rsidRPr="00000000">
        <w:rPr>
          <w:rtl w:val="0"/>
        </w:rPr>
        <w:t xml:space="preserve">Research Instrument</w:t>
      </w:r>
      <w:r w:rsidDel="00000000" w:rsidR="00000000" w:rsidRPr="00000000">
        <w:rPr>
          <w:rtl w:val="0"/>
        </w:rPr>
      </w:r>
    </w:p>
    <w:p w:rsidR="00000000" w:rsidDel="00000000" w:rsidP="00000000" w:rsidRDefault="00000000" w:rsidRPr="00000000" w14:paraId="0000009D">
      <w:pPr>
        <w:spacing w:line="480" w:lineRule="auto"/>
        <w:ind w:firstLine="720"/>
        <w:jc w:val="both"/>
        <w:rPr>
          <w:sz w:val="24"/>
          <w:szCs w:val="24"/>
        </w:rPr>
      </w:pPr>
      <w:r w:rsidDel="00000000" w:rsidR="00000000" w:rsidRPr="00000000">
        <w:rPr>
          <w:sz w:val="24"/>
          <w:szCs w:val="24"/>
          <w:rtl w:val="0"/>
        </w:rPr>
        <w:t xml:space="preserve">This study will be implemented using Python as the programming language. Python is a highly versatile and widely utilized programming language in data science and machine learning research, praised for its readability, simplicity, and extensive library support. Its comprehensive ecosystem of libraries and frameworks makes it ideal for implementing complex models, performing data analysis, and visualizing results.</w:t>
      </w:r>
    </w:p>
    <w:p w:rsidR="00000000" w:rsidDel="00000000" w:rsidP="00000000" w:rsidRDefault="00000000" w:rsidRPr="00000000" w14:paraId="0000009E">
      <w:pPr>
        <w:spacing w:line="480" w:lineRule="auto"/>
        <w:ind w:firstLine="720"/>
        <w:jc w:val="both"/>
        <w:rPr>
          <w:sz w:val="24"/>
          <w:szCs w:val="24"/>
        </w:rPr>
      </w:pPr>
      <w:r w:rsidDel="00000000" w:rsidR="00000000" w:rsidRPr="00000000">
        <w:rPr>
          <w:sz w:val="24"/>
          <w:szCs w:val="24"/>
          <w:rtl w:val="0"/>
        </w:rPr>
        <w:t xml:space="preserve">It will also utilize the dataset, EDABE (ElectroDermal Activity and Body motion Artifact Dataset), which comprises 74.46 hours of EDA recordings impacted by hand and body motion artifacts from 43 subjects. It is split into a training set with 33 subjects (56.27 hours) and a test set with 10 subjects (18.19 hours). The data was recorded using a Shimmer3 GSR+ Unit at a sampling rate of 128 Hz.</w:t>
      </w:r>
    </w:p>
    <w:p w:rsidR="00000000" w:rsidDel="00000000" w:rsidP="00000000" w:rsidRDefault="00000000" w:rsidRPr="00000000" w14:paraId="0000009F">
      <w:pPr>
        <w:spacing w:line="480" w:lineRule="auto"/>
        <w:ind w:firstLine="720"/>
        <w:jc w:val="both"/>
        <w:rPr>
          <w:sz w:val="24"/>
          <w:szCs w:val="24"/>
        </w:rPr>
      </w:pPr>
      <w:r w:rsidDel="00000000" w:rsidR="00000000" w:rsidRPr="00000000">
        <w:rPr>
          <w:sz w:val="24"/>
          <w:szCs w:val="24"/>
          <w:rtl w:val="0"/>
        </w:rPr>
        <w:t xml:space="preserve">For the tools and technologies, the study will be utilizing TensorFlow, scikit-learn, and Google Colab. TensorFlow, an open-source machine learning framework developed by Google, is extensively used for building and deploying machine learning models, particularly deep learning models. In this study, TensorFlow can be utilized to implement and train a Long Short-Term Memory (LSTM) network, which is well-suited for analyzing time series data such as EDA signals. On the other hand, scikit-learn is a robust machine learning library in Python that offers simple and efficient tools for data mining, analysis, and model evaluation. In this study, scikit-learn will be employed to implement the Support Vector Machine (SVM) model, which will be combined with the LSTM network to detect artifacts. Lastly, Google Colab is a cloud-based Jupyter notebook environment that allows you to write and execute Python code directly in your browser. It provides free access to GPUs and TPUs, making it a valuable resource for computationally intensive tasks like training deep learning models.</w:t>
      </w:r>
      <w:r w:rsidDel="00000000" w:rsidR="00000000" w:rsidRPr="00000000">
        <w:rPr>
          <w:rtl w:val="0"/>
        </w:rPr>
      </w:r>
    </w:p>
    <w:p w:rsidR="00000000" w:rsidDel="00000000" w:rsidP="00000000" w:rsidRDefault="00000000" w:rsidRPr="00000000" w14:paraId="000000A0">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A1">
      <w:pPr>
        <w:pStyle w:val="Heading2"/>
        <w:spacing w:line="480" w:lineRule="auto"/>
        <w:jc w:val="both"/>
        <w:rPr>
          <w:sz w:val="24"/>
          <w:szCs w:val="24"/>
        </w:rPr>
      </w:pPr>
      <w:bookmarkStart w:colFirst="0" w:colLast="0" w:name="_z7krtj7vmfqm" w:id="25"/>
      <w:bookmarkEnd w:id="25"/>
      <w:r w:rsidDel="00000000" w:rsidR="00000000" w:rsidRPr="00000000">
        <w:rPr>
          <w:sz w:val="24"/>
          <w:szCs w:val="24"/>
          <w:rtl w:val="0"/>
        </w:rPr>
        <w:t xml:space="preserve">Procedures</w:t>
      </w:r>
    </w:p>
    <w:p w:rsidR="00000000" w:rsidDel="00000000" w:rsidP="00000000" w:rsidRDefault="00000000" w:rsidRPr="00000000" w14:paraId="000000A2">
      <w:pPr>
        <w:spacing w:line="480" w:lineRule="auto"/>
        <w:jc w:val="both"/>
        <w:rPr>
          <w:b w:val="1"/>
          <w:sz w:val="24"/>
          <w:szCs w:val="24"/>
        </w:rPr>
      </w:pPr>
      <w:r w:rsidDel="00000000" w:rsidR="00000000" w:rsidRPr="00000000">
        <w:rPr>
          <w:b w:val="1"/>
          <w:sz w:val="24"/>
          <w:szCs w:val="24"/>
          <w:rtl w:val="0"/>
        </w:rPr>
        <w:t xml:space="preserve">Replicating Taylor et al. (2015) baseline models</w:t>
      </w:r>
      <w:r w:rsidDel="00000000" w:rsidR="00000000" w:rsidRPr="00000000">
        <w:rPr>
          <w:rtl w:val="0"/>
        </w:rPr>
      </w:r>
    </w:p>
    <w:p w:rsidR="00000000" w:rsidDel="00000000" w:rsidP="00000000" w:rsidRDefault="00000000" w:rsidRPr="00000000" w14:paraId="000000A3">
      <w:pPr>
        <w:spacing w:line="480" w:lineRule="auto"/>
        <w:jc w:val="both"/>
        <w:rPr>
          <w:sz w:val="24"/>
          <w:szCs w:val="24"/>
        </w:rPr>
      </w:pPr>
      <w:r w:rsidDel="00000000" w:rsidR="00000000" w:rsidRPr="00000000">
        <w:rPr>
          <w:sz w:val="24"/>
          <w:szCs w:val="24"/>
          <w:rtl w:val="0"/>
        </w:rPr>
        <w:t xml:space="preserve">Data Collection: (reference)</w:t>
      </w:r>
    </w:p>
    <w:p w:rsidR="00000000" w:rsidDel="00000000" w:rsidP="00000000" w:rsidRDefault="00000000" w:rsidRPr="00000000" w14:paraId="000000A4">
      <w:pPr>
        <w:numPr>
          <w:ilvl w:val="0"/>
          <w:numId w:val="9"/>
        </w:numPr>
        <w:spacing w:line="480" w:lineRule="auto"/>
        <w:ind w:left="720" w:hanging="360"/>
        <w:jc w:val="both"/>
        <w:rPr>
          <w:sz w:val="24"/>
          <w:szCs w:val="24"/>
        </w:rPr>
      </w:pPr>
      <w:r w:rsidDel="00000000" w:rsidR="00000000" w:rsidRPr="00000000">
        <w:rPr>
          <w:sz w:val="24"/>
          <w:szCs w:val="24"/>
          <w:rtl w:val="0"/>
        </w:rPr>
        <w:t xml:space="preserve">Will use publicly available dataset (EDABE)</w:t>
      </w:r>
    </w:p>
    <w:p w:rsidR="00000000" w:rsidDel="00000000" w:rsidP="00000000" w:rsidRDefault="00000000" w:rsidRPr="00000000" w14:paraId="000000A5">
      <w:pPr>
        <w:spacing w:line="480" w:lineRule="auto"/>
        <w:jc w:val="both"/>
        <w:rPr>
          <w:sz w:val="24"/>
          <w:szCs w:val="24"/>
        </w:rPr>
      </w:pPr>
      <w:r w:rsidDel="00000000" w:rsidR="00000000" w:rsidRPr="00000000">
        <w:rPr>
          <w:sz w:val="24"/>
          <w:szCs w:val="24"/>
          <w:rtl w:val="0"/>
        </w:rPr>
        <w:t xml:space="preserve">Preprocessing:</w:t>
      </w:r>
    </w:p>
    <w:p w:rsidR="00000000" w:rsidDel="00000000" w:rsidP="00000000" w:rsidRDefault="00000000" w:rsidRPr="00000000" w14:paraId="000000A6">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Load data into software (e.g., EEGLAB, jupyter notebook).</w:t>
      </w:r>
    </w:p>
    <w:p w:rsidR="00000000" w:rsidDel="00000000" w:rsidP="00000000" w:rsidRDefault="00000000" w:rsidRPr="00000000" w14:paraId="000000A7">
      <w:pPr>
        <w:numPr>
          <w:ilvl w:val="0"/>
          <w:numId w:val="1"/>
        </w:numPr>
        <w:spacing w:after="240" w:before="0" w:beforeAutospacing="0" w:line="480" w:lineRule="auto"/>
        <w:ind w:left="720" w:hanging="360"/>
        <w:rPr>
          <w:sz w:val="24"/>
          <w:szCs w:val="24"/>
          <w:u w:val="none"/>
        </w:rPr>
      </w:pPr>
      <w:r w:rsidDel="00000000" w:rsidR="00000000" w:rsidRPr="00000000">
        <w:rPr>
          <w:sz w:val="24"/>
          <w:szCs w:val="24"/>
          <w:rtl w:val="0"/>
        </w:rPr>
        <w:t xml:space="preserve">Segment EDA signals into 0.5s</w:t>
      </w:r>
    </w:p>
    <w:p w:rsidR="00000000" w:rsidDel="00000000" w:rsidP="00000000" w:rsidRDefault="00000000" w:rsidRPr="00000000" w14:paraId="000000A8">
      <w:pPr>
        <w:spacing w:after="240" w:before="240" w:line="480" w:lineRule="auto"/>
        <w:rPr>
          <w:sz w:val="24"/>
          <w:szCs w:val="24"/>
        </w:rPr>
      </w:pPr>
      <w:r w:rsidDel="00000000" w:rsidR="00000000" w:rsidRPr="00000000">
        <w:rPr>
          <w:sz w:val="24"/>
          <w:szCs w:val="24"/>
          <w:rtl w:val="0"/>
        </w:rPr>
        <w:t xml:space="preserve">Feature Extraction &amp; Engineering</w:t>
      </w:r>
    </w:p>
    <w:p w:rsidR="00000000" w:rsidDel="00000000" w:rsidP="00000000" w:rsidRDefault="00000000" w:rsidRPr="00000000" w14:paraId="000000A9">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extraction features from signal: minimum, maximum, mean, median, standard, deviation, and range</w:t>
      </w:r>
    </w:p>
    <w:p w:rsidR="00000000" w:rsidDel="00000000" w:rsidP="00000000" w:rsidRDefault="00000000" w:rsidRPr="00000000" w14:paraId="000000AA">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Compute aforementioned statistical features over the first and second derivative of the segment.</w:t>
      </w:r>
    </w:p>
    <w:p w:rsidR="00000000" w:rsidDel="00000000" w:rsidP="00000000" w:rsidRDefault="00000000" w:rsidRPr="00000000" w14:paraId="000000AB">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Transform raw signal of 0.5s segments to a low pass filtered version of 16hz then extract min, max, mean, median, standard deviation, and range</w:t>
      </w:r>
    </w:p>
    <w:p w:rsidR="00000000" w:rsidDel="00000000" w:rsidP="00000000" w:rsidRDefault="00000000" w:rsidRPr="00000000" w14:paraId="000000AC">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Differentiate the 16hz version of the signal over first and second once again amd compute aforementioned statistical features</w:t>
      </w:r>
    </w:p>
    <w:p w:rsidR="00000000" w:rsidDel="00000000" w:rsidP="00000000" w:rsidRDefault="00000000" w:rsidRPr="00000000" w14:paraId="000000AD">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Extract time frequency related features using wavelet decomposition with haar window of level 3 (three levels).</w:t>
      </w:r>
    </w:p>
    <w:p w:rsidR="00000000" w:rsidDel="00000000" w:rsidP="00000000" w:rsidRDefault="00000000" w:rsidRPr="00000000" w14:paraId="000000AE">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In each level compute mean, median, max, standard deviation and number of coefficients above zero </w:t>
      </w:r>
    </w:p>
    <w:p w:rsidR="00000000" w:rsidDel="00000000" w:rsidP="00000000" w:rsidRDefault="00000000" w:rsidRPr="00000000" w14:paraId="000000AF">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Apply SVC as a feature selection method from the 0.5s segment of signals</w:t>
      </w:r>
    </w:p>
    <w:p w:rsidR="00000000" w:rsidDel="00000000" w:rsidP="00000000" w:rsidRDefault="00000000" w:rsidRPr="00000000" w14:paraId="000000B0">
      <w:pPr>
        <w:spacing w:line="480" w:lineRule="auto"/>
        <w:ind w:left="0" w:firstLine="0"/>
        <w:jc w:val="both"/>
        <w:rPr>
          <w:sz w:val="24"/>
          <w:szCs w:val="24"/>
          <w:highlight w:val="white"/>
        </w:rPr>
      </w:pPr>
      <w:r w:rsidDel="00000000" w:rsidR="00000000" w:rsidRPr="00000000">
        <w:rPr>
          <w:sz w:val="24"/>
          <w:szCs w:val="24"/>
          <w:highlight w:val="white"/>
          <w:rtl w:val="0"/>
        </w:rPr>
        <w:t xml:space="preserve">Model Training &amp; Evaluation</w:t>
      </w:r>
    </w:p>
    <w:p w:rsidR="00000000" w:rsidDel="00000000" w:rsidP="00000000" w:rsidRDefault="00000000" w:rsidRPr="00000000" w14:paraId="000000B1">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feed selected features to three different classifiers: Logistic Regression, Support Vector Classifier, and a Random Forest Classifier. </w:t>
      </w:r>
    </w:p>
    <w:p w:rsidR="00000000" w:rsidDel="00000000" w:rsidP="00000000" w:rsidRDefault="00000000" w:rsidRPr="00000000" w14:paraId="000000B2">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Use grid search for finding optimal hyperparameters for each classifier category: </w:t>
      </w:r>
    </w:p>
    <w:p w:rsidR="00000000" w:rsidDel="00000000" w:rsidP="00000000" w:rsidRDefault="00000000" w:rsidRPr="00000000" w14:paraId="000000B3">
      <w:pPr>
        <w:numPr>
          <w:ilvl w:val="0"/>
          <w:numId w:val="8"/>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0.01, 0.1, 1, 10 and 100 for the C hyperparameter in the Logistic Regression classifier</w:t>
      </w:r>
    </w:p>
    <w:p w:rsidR="00000000" w:rsidDel="00000000" w:rsidP="00000000" w:rsidRDefault="00000000" w:rsidRPr="00000000" w14:paraId="000000B4">
      <w:pPr>
        <w:numPr>
          <w:ilvl w:val="0"/>
          <w:numId w:val="8"/>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200, 400, and 600 &amp; 10, 30 and 50 for the Estimators and Max Depth hyperparameters respectively for the Random Forest classifier</w:t>
      </w:r>
    </w:p>
    <w:p w:rsidR="00000000" w:rsidDel="00000000" w:rsidP="00000000" w:rsidRDefault="00000000" w:rsidRPr="00000000" w14:paraId="000000B5">
      <w:pPr>
        <w:numPr>
          <w:ilvl w:val="0"/>
          <w:numId w:val="8"/>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1, 10, 100 and, 1000 &amp; 0.001, 0.01, 0.1, and 1 for the C and Gamma hyperparameters respectively in the SVM model.</w:t>
      </w:r>
    </w:p>
    <w:p w:rsidR="00000000" w:rsidDel="00000000" w:rsidP="00000000" w:rsidRDefault="00000000" w:rsidRPr="00000000" w14:paraId="000000B6">
      <w:pPr>
        <w:numPr>
          <w:ilvl w:val="0"/>
          <w:numId w:val="2"/>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The model with highest validation AUC, was selected among other fitted/trained models of each of the three kinds of classifiers</w:t>
      </w:r>
    </w:p>
    <w:p w:rsidR="00000000" w:rsidDel="00000000" w:rsidP="00000000" w:rsidRDefault="00000000" w:rsidRPr="00000000" w14:paraId="000000B7">
      <w:pPr>
        <w:numPr>
          <w:ilvl w:val="0"/>
          <w:numId w:val="2"/>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The model among each classifier category with the highest validation AUC is selected</w:t>
      </w:r>
    </w:p>
    <w:p w:rsidR="00000000" w:rsidDel="00000000" w:rsidP="00000000" w:rsidRDefault="00000000" w:rsidRPr="00000000" w14:paraId="000000B8">
      <w:pPr>
        <w:spacing w:after="240" w:before="240" w:line="480" w:lineRule="auto"/>
        <w:rPr>
          <w:b w:val="1"/>
          <w:sz w:val="24"/>
          <w:szCs w:val="24"/>
        </w:rPr>
      </w:pPr>
      <w:r w:rsidDel="00000000" w:rsidR="00000000" w:rsidRPr="00000000">
        <w:rPr>
          <w:b w:val="1"/>
          <w:sz w:val="24"/>
          <w:szCs w:val="24"/>
          <w:rtl w:val="0"/>
        </w:rPr>
        <w:t xml:space="preserve">Replicating Hossain et al. (2022) baseline models</w:t>
      </w:r>
    </w:p>
    <w:p w:rsidR="00000000" w:rsidDel="00000000" w:rsidP="00000000" w:rsidRDefault="00000000" w:rsidRPr="00000000" w14:paraId="000000B9">
      <w:pPr>
        <w:spacing w:after="240" w:before="240" w:line="480" w:lineRule="auto"/>
        <w:rPr>
          <w:sz w:val="24"/>
          <w:szCs w:val="24"/>
        </w:rPr>
      </w:pPr>
      <w:r w:rsidDel="00000000" w:rsidR="00000000" w:rsidRPr="00000000">
        <w:rPr>
          <w:sz w:val="24"/>
          <w:szCs w:val="24"/>
          <w:rtl w:val="0"/>
        </w:rPr>
        <w:t xml:space="preserve">Data Collection: (reference)</w:t>
      </w:r>
    </w:p>
    <w:p w:rsidR="00000000" w:rsidDel="00000000" w:rsidP="00000000" w:rsidRDefault="00000000" w:rsidRPr="00000000" w14:paraId="000000BA">
      <w:pPr>
        <w:numPr>
          <w:ilvl w:val="0"/>
          <w:numId w:val="9"/>
        </w:numPr>
        <w:spacing w:line="480" w:lineRule="auto"/>
        <w:ind w:left="720" w:hanging="360"/>
        <w:jc w:val="both"/>
        <w:rPr>
          <w:sz w:val="24"/>
          <w:szCs w:val="24"/>
        </w:rPr>
      </w:pPr>
      <w:r w:rsidDel="00000000" w:rsidR="00000000" w:rsidRPr="00000000">
        <w:rPr>
          <w:sz w:val="24"/>
          <w:szCs w:val="24"/>
          <w:rtl w:val="0"/>
        </w:rPr>
        <w:t xml:space="preserve">Will use publicly available dataset (EDABE)</w:t>
      </w:r>
    </w:p>
    <w:p w:rsidR="00000000" w:rsidDel="00000000" w:rsidP="00000000" w:rsidRDefault="00000000" w:rsidRPr="00000000" w14:paraId="000000BB">
      <w:pPr>
        <w:spacing w:line="480" w:lineRule="auto"/>
        <w:jc w:val="both"/>
        <w:rPr>
          <w:sz w:val="24"/>
          <w:szCs w:val="24"/>
        </w:rPr>
      </w:pPr>
      <w:r w:rsidDel="00000000" w:rsidR="00000000" w:rsidRPr="00000000">
        <w:rPr>
          <w:sz w:val="24"/>
          <w:szCs w:val="24"/>
          <w:rtl w:val="0"/>
        </w:rPr>
        <w:t xml:space="preserve">Preprocessing</w:t>
      </w:r>
    </w:p>
    <w:p w:rsidR="00000000" w:rsidDel="00000000" w:rsidP="00000000" w:rsidRDefault="00000000" w:rsidRPr="00000000" w14:paraId="000000BC">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Load data into software (e.g., EEGLAB, jupyter notebook).</w:t>
      </w:r>
    </w:p>
    <w:p w:rsidR="00000000" w:rsidDel="00000000" w:rsidP="00000000" w:rsidRDefault="00000000" w:rsidRPr="00000000" w14:paraId="000000BD">
      <w:pPr>
        <w:numPr>
          <w:ilvl w:val="0"/>
          <w:numId w:val="1"/>
        </w:numPr>
        <w:spacing w:after="240" w:before="0" w:beforeAutospacing="0" w:line="480" w:lineRule="auto"/>
        <w:ind w:left="720" w:hanging="360"/>
        <w:rPr>
          <w:sz w:val="24"/>
          <w:szCs w:val="24"/>
        </w:rPr>
      </w:pPr>
      <w:r w:rsidDel="00000000" w:rsidR="00000000" w:rsidRPr="00000000">
        <w:rPr>
          <w:sz w:val="24"/>
          <w:szCs w:val="24"/>
          <w:rtl w:val="0"/>
        </w:rPr>
        <w:t xml:space="preserve">Segment EDA signals into 0.5s</w:t>
      </w:r>
    </w:p>
    <w:p w:rsidR="00000000" w:rsidDel="00000000" w:rsidP="00000000" w:rsidRDefault="00000000" w:rsidRPr="00000000" w14:paraId="000000BE">
      <w:pPr>
        <w:spacing w:after="240" w:before="240" w:line="480" w:lineRule="auto"/>
        <w:rPr>
          <w:sz w:val="24"/>
          <w:szCs w:val="24"/>
        </w:rPr>
      </w:pPr>
      <w:r w:rsidDel="00000000" w:rsidR="00000000" w:rsidRPr="00000000">
        <w:rPr>
          <w:sz w:val="24"/>
          <w:szCs w:val="24"/>
          <w:rtl w:val="0"/>
        </w:rPr>
        <w:t xml:space="preserve">Feature Extraction &amp; Engineering</w:t>
      </w:r>
    </w:p>
    <w:p w:rsidR="00000000" w:rsidDel="00000000" w:rsidP="00000000" w:rsidRDefault="00000000" w:rsidRPr="00000000" w14:paraId="000000BF">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extraction features from raw signal:</w:t>
      </w:r>
      <w:r w:rsidDel="00000000" w:rsidR="00000000" w:rsidRPr="00000000">
        <w:rPr>
          <w:sz w:val="24"/>
          <w:szCs w:val="24"/>
          <w:rtl w:val="0"/>
        </w:rPr>
        <w:t xml:space="preserve"> </w:t>
      </w:r>
      <w:r w:rsidDel="00000000" w:rsidR="00000000" w:rsidRPr="00000000">
        <w:rPr>
          <w:sz w:val="24"/>
          <w:szCs w:val="24"/>
          <w:highlight w:val="white"/>
          <w:rtl w:val="0"/>
        </w:rPr>
        <w:t xml:space="preserve">mean, median, standard deviation, minimum, maximum, range, and the Shannon entropy </w:t>
      </w:r>
    </w:p>
    <w:p w:rsidR="00000000" w:rsidDel="00000000" w:rsidP="00000000" w:rsidRDefault="00000000" w:rsidRPr="00000000" w14:paraId="000000C0">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Compute aforementioned statistical features over the first and second derivative of the segment</w:t>
      </w:r>
    </w:p>
    <w:p w:rsidR="00000000" w:rsidDel="00000000" w:rsidP="00000000" w:rsidRDefault="00000000" w:rsidRPr="00000000" w14:paraId="000000C1">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Train an autoregressive model and extract its optimized coefficients as features excluding bias/intercept coefficient</w:t>
      </w:r>
    </w:p>
    <w:p w:rsidR="00000000" w:rsidDel="00000000" w:rsidP="00000000" w:rsidRDefault="00000000" w:rsidRPr="00000000" w14:paraId="000000C2">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Extract time frequency related features using wavelet decomposition with Haar window of level 3 (three levels)</w:t>
      </w:r>
    </w:p>
    <w:p w:rsidR="00000000" w:rsidDel="00000000" w:rsidP="00000000" w:rsidRDefault="00000000" w:rsidRPr="00000000" w14:paraId="000000C3">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In each level compute mean, standard deviation, median, and range</w:t>
      </w:r>
    </w:p>
    <w:p w:rsidR="00000000" w:rsidDel="00000000" w:rsidP="00000000" w:rsidRDefault="00000000" w:rsidRPr="00000000" w14:paraId="000000C4">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Extract time frequency related features using variable frequency complex demodulation (VFCDM) from 0.5s segment signals using 64hz, 48hz, 32hz, and 16hz frequencies (transform raw signal by low pass filtering).</w:t>
      </w:r>
    </w:p>
    <w:p w:rsidR="00000000" w:rsidDel="00000000" w:rsidP="00000000" w:rsidRDefault="00000000" w:rsidRPr="00000000" w14:paraId="000000C5">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In each frequency compute the standard deviation and mean</w:t>
      </w:r>
    </w:p>
    <w:p w:rsidR="00000000" w:rsidDel="00000000" w:rsidP="00000000" w:rsidRDefault="00000000" w:rsidRPr="00000000" w14:paraId="000000C6">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Apply Random Forest classifier as a feature selection method to remove redundant features. </w:t>
      </w:r>
    </w:p>
    <w:p w:rsidR="00000000" w:rsidDel="00000000" w:rsidP="00000000" w:rsidRDefault="00000000" w:rsidRPr="00000000" w14:paraId="000000C7">
      <w:pPr>
        <w:spacing w:line="480" w:lineRule="auto"/>
        <w:jc w:val="both"/>
        <w:rPr>
          <w:sz w:val="24"/>
          <w:szCs w:val="24"/>
          <w:highlight w:val="white"/>
        </w:rPr>
      </w:pPr>
      <w:r w:rsidDel="00000000" w:rsidR="00000000" w:rsidRPr="00000000">
        <w:rPr>
          <w:sz w:val="24"/>
          <w:szCs w:val="24"/>
          <w:highlight w:val="white"/>
          <w:rtl w:val="0"/>
        </w:rPr>
        <w:t xml:space="preserve">Preprocessing</w:t>
      </w:r>
    </w:p>
    <w:p w:rsidR="00000000" w:rsidDel="00000000" w:rsidP="00000000" w:rsidRDefault="00000000" w:rsidRPr="00000000" w14:paraId="000000C8">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Final extracted features are scaled and normalized using min-max</w:t>
      </w:r>
    </w:p>
    <w:p w:rsidR="00000000" w:rsidDel="00000000" w:rsidP="00000000" w:rsidRDefault="00000000" w:rsidRPr="00000000" w14:paraId="000000C9">
      <w:pPr>
        <w:spacing w:line="480" w:lineRule="auto"/>
        <w:jc w:val="both"/>
        <w:rPr>
          <w:sz w:val="24"/>
          <w:szCs w:val="24"/>
          <w:highlight w:val="white"/>
        </w:rPr>
      </w:pPr>
      <w:r w:rsidDel="00000000" w:rsidR="00000000" w:rsidRPr="00000000">
        <w:rPr>
          <w:sz w:val="24"/>
          <w:szCs w:val="24"/>
          <w:highlight w:val="white"/>
          <w:rtl w:val="0"/>
        </w:rPr>
        <w:t xml:space="preserve">Model Training &amp; Evaluation</w:t>
      </w:r>
    </w:p>
    <w:p w:rsidR="00000000" w:rsidDel="00000000" w:rsidP="00000000" w:rsidRDefault="00000000" w:rsidRPr="00000000" w14:paraId="000000CA">
      <w:pPr>
        <w:numPr>
          <w:ilvl w:val="0"/>
          <w:numId w:val="1"/>
        </w:numPr>
        <w:spacing w:line="480" w:lineRule="auto"/>
        <w:ind w:left="720" w:hanging="360"/>
        <w:jc w:val="both"/>
        <w:rPr>
          <w:sz w:val="24"/>
          <w:szCs w:val="24"/>
          <w:highlight w:val="white"/>
        </w:rPr>
      </w:pPr>
      <w:r w:rsidDel="00000000" w:rsidR="00000000" w:rsidRPr="00000000">
        <w:rPr>
          <w:sz w:val="24"/>
          <w:szCs w:val="24"/>
          <w:highlight w:val="white"/>
          <w:rtl w:val="0"/>
        </w:rPr>
        <w:t xml:space="preserve">The features before being fed as input for Support Vector Machine, Gradient Boosted Tree, Random Forest, and Logistic Regression classifiers </w:t>
      </w:r>
    </w:p>
    <w:p w:rsidR="00000000" w:rsidDel="00000000" w:rsidP="00000000" w:rsidRDefault="00000000" w:rsidRPr="00000000" w14:paraId="000000CB">
      <w:pPr>
        <w:numPr>
          <w:ilvl w:val="0"/>
          <w:numId w:val="1"/>
        </w:numPr>
        <w:spacing w:line="480" w:lineRule="auto"/>
        <w:ind w:left="720" w:hanging="360"/>
        <w:jc w:val="both"/>
        <w:rPr>
          <w:sz w:val="24"/>
          <w:szCs w:val="24"/>
          <w:highlight w:val="white"/>
        </w:rPr>
      </w:pPr>
      <w:r w:rsidDel="00000000" w:rsidR="00000000" w:rsidRPr="00000000">
        <w:rPr>
          <w:sz w:val="24"/>
          <w:szCs w:val="24"/>
          <w:highlight w:val="white"/>
          <w:rtl w:val="0"/>
        </w:rPr>
        <w:t xml:space="preserve">Use grid search to find optimal hyperparameters for each classifier category together with the use of 5-fold cross validation </w:t>
      </w:r>
    </w:p>
    <w:p w:rsidR="00000000" w:rsidDel="00000000" w:rsidP="00000000" w:rsidRDefault="00000000" w:rsidRPr="00000000" w14:paraId="000000CC">
      <w:pPr>
        <w:numPr>
          <w:ilvl w:val="0"/>
          <w:numId w:val="7"/>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0.01, 0.1, 1, 10 and 100 for the C hyperparameter in the Logistic Regression classifier</w:t>
      </w:r>
    </w:p>
    <w:p w:rsidR="00000000" w:rsidDel="00000000" w:rsidP="00000000" w:rsidRDefault="00000000" w:rsidRPr="00000000" w14:paraId="000000CD">
      <w:pPr>
        <w:numPr>
          <w:ilvl w:val="0"/>
          <w:numId w:val="7"/>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200, 400, and 600, 0.01 and 0.1 &amp; 3, 5 and 10 for the Estimators, the Learning Rate, and the Max Depth hyperparameters respectively for the Gradient Boosted classifier</w:t>
      </w:r>
    </w:p>
    <w:p w:rsidR="00000000" w:rsidDel="00000000" w:rsidP="00000000" w:rsidRDefault="00000000" w:rsidRPr="00000000" w14:paraId="000000CE">
      <w:pPr>
        <w:numPr>
          <w:ilvl w:val="0"/>
          <w:numId w:val="7"/>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200, 400, and 600 &amp; 10, 30 and 50 for the Estimators and the Max Depth hyperparameters respectively for the Random Forest classifier</w:t>
      </w:r>
    </w:p>
    <w:p w:rsidR="00000000" w:rsidDel="00000000" w:rsidP="00000000" w:rsidRDefault="00000000" w:rsidRPr="00000000" w14:paraId="000000CF">
      <w:pPr>
        <w:numPr>
          <w:ilvl w:val="0"/>
          <w:numId w:val="7"/>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1, 10, 100 and, 1000 &amp; 0.001, 0.01, 0.1, and 1 for the C and Gamma hyperparameters respectively in the SVM model. </w:t>
      </w:r>
    </w:p>
    <w:p w:rsidR="00000000" w:rsidDel="00000000" w:rsidP="00000000" w:rsidRDefault="00000000" w:rsidRPr="00000000" w14:paraId="000000D0">
      <w:pPr>
        <w:numPr>
          <w:ilvl w:val="0"/>
          <w:numId w:val="10"/>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The model with highest validation AUC, was selected among other fitted/trained models of each of the three kinds of classifiers</w:t>
      </w:r>
    </w:p>
    <w:p w:rsidR="00000000" w:rsidDel="00000000" w:rsidP="00000000" w:rsidRDefault="00000000" w:rsidRPr="00000000" w14:paraId="000000D1">
      <w:pPr>
        <w:numPr>
          <w:ilvl w:val="0"/>
          <w:numId w:val="10"/>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The model among each classifier category with the highest validation AUC is selected</w:t>
      </w:r>
    </w:p>
    <w:p w:rsidR="00000000" w:rsidDel="00000000" w:rsidP="00000000" w:rsidRDefault="00000000" w:rsidRPr="00000000" w14:paraId="000000D2">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D3">
      <w:pPr>
        <w:spacing w:line="480" w:lineRule="auto"/>
        <w:jc w:val="both"/>
        <w:rPr>
          <w:b w:val="1"/>
          <w:sz w:val="24"/>
          <w:szCs w:val="24"/>
        </w:rPr>
      </w:pPr>
      <w:r w:rsidDel="00000000" w:rsidR="00000000" w:rsidRPr="00000000">
        <w:rPr>
          <w:b w:val="1"/>
          <w:sz w:val="24"/>
          <w:szCs w:val="24"/>
          <w:rtl w:val="0"/>
        </w:rPr>
        <w:t xml:space="preserve">Replicating Llanes-Jurado et al. (2023) baseline model</w:t>
      </w:r>
    </w:p>
    <w:p w:rsidR="00000000" w:rsidDel="00000000" w:rsidP="00000000" w:rsidRDefault="00000000" w:rsidRPr="00000000" w14:paraId="000000D4">
      <w:pPr>
        <w:spacing w:after="240" w:before="240" w:line="480" w:lineRule="auto"/>
        <w:rPr>
          <w:sz w:val="24"/>
          <w:szCs w:val="24"/>
        </w:rPr>
      </w:pPr>
      <w:r w:rsidDel="00000000" w:rsidR="00000000" w:rsidRPr="00000000">
        <w:rPr>
          <w:sz w:val="24"/>
          <w:szCs w:val="24"/>
          <w:rtl w:val="0"/>
        </w:rPr>
        <w:t xml:space="preserve">Data Collection: (reference)</w:t>
      </w:r>
    </w:p>
    <w:p w:rsidR="00000000" w:rsidDel="00000000" w:rsidP="00000000" w:rsidRDefault="00000000" w:rsidRPr="00000000" w14:paraId="000000D5">
      <w:pPr>
        <w:numPr>
          <w:ilvl w:val="0"/>
          <w:numId w:val="9"/>
        </w:numPr>
        <w:spacing w:line="480" w:lineRule="auto"/>
        <w:ind w:left="720" w:hanging="360"/>
        <w:jc w:val="both"/>
        <w:rPr>
          <w:sz w:val="24"/>
          <w:szCs w:val="24"/>
        </w:rPr>
      </w:pPr>
      <w:r w:rsidDel="00000000" w:rsidR="00000000" w:rsidRPr="00000000">
        <w:rPr>
          <w:sz w:val="24"/>
          <w:szCs w:val="24"/>
          <w:rtl w:val="0"/>
        </w:rPr>
        <w:t xml:space="preserve">Will use publicly available dataset (EDABE)</w:t>
      </w:r>
    </w:p>
    <w:p w:rsidR="00000000" w:rsidDel="00000000" w:rsidP="00000000" w:rsidRDefault="00000000" w:rsidRPr="00000000" w14:paraId="000000D6">
      <w:pPr>
        <w:spacing w:line="480" w:lineRule="auto"/>
        <w:jc w:val="both"/>
        <w:rPr>
          <w:sz w:val="24"/>
          <w:szCs w:val="24"/>
        </w:rPr>
      </w:pPr>
      <w:r w:rsidDel="00000000" w:rsidR="00000000" w:rsidRPr="00000000">
        <w:rPr>
          <w:sz w:val="24"/>
          <w:szCs w:val="24"/>
          <w:rtl w:val="0"/>
        </w:rPr>
        <w:t xml:space="preserve">Preprocessing:</w:t>
      </w:r>
    </w:p>
    <w:p w:rsidR="00000000" w:rsidDel="00000000" w:rsidP="00000000" w:rsidRDefault="00000000" w:rsidRPr="00000000" w14:paraId="000000D7">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Load data into software (e.g., EEGLAB, jupyter notebook).</w:t>
      </w:r>
    </w:p>
    <w:p w:rsidR="00000000" w:rsidDel="00000000" w:rsidP="00000000" w:rsidRDefault="00000000" w:rsidRPr="00000000" w14:paraId="000000D8">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Segment EDA signals into 0.5s</w:t>
      </w:r>
    </w:p>
    <w:p w:rsidR="00000000" w:rsidDel="00000000" w:rsidP="00000000" w:rsidRDefault="00000000" w:rsidRPr="00000000" w14:paraId="000000D9">
      <w:pPr>
        <w:numPr>
          <w:ilvl w:val="0"/>
          <w:numId w:val="1"/>
        </w:numPr>
        <w:spacing w:after="240" w:before="0" w:beforeAutospacing="0" w:line="480" w:lineRule="auto"/>
        <w:ind w:left="720" w:hanging="360"/>
        <w:rPr>
          <w:sz w:val="24"/>
          <w:szCs w:val="24"/>
          <w:u w:val="none"/>
        </w:rPr>
      </w:pPr>
      <w:r w:rsidDel="00000000" w:rsidR="00000000" w:rsidRPr="00000000">
        <w:rPr>
          <w:sz w:val="24"/>
          <w:szCs w:val="24"/>
          <w:rtl w:val="0"/>
        </w:rPr>
        <w:t xml:space="preserve">Expand dimensionality of EDA signals for LSTM</w:t>
      </w:r>
    </w:p>
    <w:p w:rsidR="00000000" w:rsidDel="00000000" w:rsidP="00000000" w:rsidRDefault="00000000" w:rsidRPr="00000000" w14:paraId="000000DA">
      <w:pPr>
        <w:spacing w:after="240" w:before="240" w:line="480" w:lineRule="auto"/>
        <w:ind w:left="0" w:firstLine="0"/>
        <w:rPr>
          <w:sz w:val="24"/>
          <w:szCs w:val="24"/>
        </w:rPr>
      </w:pPr>
      <w:r w:rsidDel="00000000" w:rsidR="00000000" w:rsidRPr="00000000">
        <w:rPr>
          <w:sz w:val="24"/>
          <w:szCs w:val="24"/>
          <w:rtl w:val="0"/>
        </w:rPr>
        <w:t xml:space="preserve">Model Training:</w:t>
      </w:r>
    </w:p>
    <w:p w:rsidR="00000000" w:rsidDel="00000000" w:rsidP="00000000" w:rsidRDefault="00000000" w:rsidRPr="00000000" w14:paraId="000000DB">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DC">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DD">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DE">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D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E0">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E1">
      <w:pPr>
        <w:pStyle w:val="Heading2"/>
        <w:spacing w:line="480" w:lineRule="auto"/>
        <w:jc w:val="both"/>
        <w:rPr/>
      </w:pPr>
      <w:bookmarkStart w:colFirst="0" w:colLast="0" w:name="_ce5ickw31knp" w:id="26"/>
      <w:bookmarkEnd w:id="26"/>
      <w:r w:rsidDel="00000000" w:rsidR="00000000" w:rsidRPr="00000000">
        <w:rPr>
          <w:rtl w:val="0"/>
        </w:rPr>
        <w:t xml:space="preserve">System Architecture </w:t>
      </w:r>
      <w:r w:rsidDel="00000000" w:rsidR="00000000" w:rsidRPr="00000000">
        <w:drawing>
          <wp:anchor allowOverlap="1" behindDoc="0" distB="114300" distT="114300" distL="114300" distR="114300" hidden="0" layoutInCell="1" locked="0" relativeHeight="0" simplePos="0">
            <wp:simplePos x="0" y="0"/>
            <wp:positionH relativeFrom="column">
              <wp:posOffset>531283</wp:posOffset>
            </wp:positionH>
            <wp:positionV relativeFrom="paragraph">
              <wp:posOffset>428625</wp:posOffset>
            </wp:positionV>
            <wp:extent cx="5141383" cy="1981397"/>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41383" cy="1981397"/>
                    </a:xfrm>
                    <a:prstGeom prst="rect"/>
                    <a:ln/>
                  </pic:spPr>
                </pic:pic>
              </a:graphicData>
            </a:graphic>
          </wp:anchor>
        </w:drawing>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line="480" w:lineRule="auto"/>
        <w:jc w:val="both"/>
        <w:rPr>
          <w:sz w:val="24"/>
          <w:szCs w:val="24"/>
        </w:rPr>
      </w:pPr>
      <w:r w:rsidDel="00000000" w:rsidR="00000000" w:rsidRPr="00000000">
        <w:rPr>
          <w:sz w:val="24"/>
          <w:szCs w:val="24"/>
          <w:rtl w:val="0"/>
        </w:rPr>
        <w:t xml:space="preserve">Raw EDA signal is uploaded to a web application</w:t>
      </w:r>
    </w:p>
    <w:p w:rsidR="00000000" w:rsidDel="00000000" w:rsidP="00000000" w:rsidRDefault="00000000" w:rsidRPr="00000000" w14:paraId="000000E5">
      <w:pPr>
        <w:spacing w:line="480" w:lineRule="auto"/>
        <w:jc w:val="both"/>
        <w:rPr>
          <w:sz w:val="24"/>
          <w:szCs w:val="24"/>
        </w:rPr>
      </w:pPr>
      <w:r w:rsidDel="00000000" w:rsidR="00000000" w:rsidRPr="00000000">
        <w:rPr>
          <w:sz w:val="24"/>
          <w:szCs w:val="24"/>
          <w:rtl w:val="0"/>
        </w:rPr>
        <w:t xml:space="preserve">Raw EDA signal is split into 0.5 second segments</w:t>
      </w:r>
    </w:p>
    <w:p w:rsidR="00000000" w:rsidDel="00000000" w:rsidP="00000000" w:rsidRDefault="00000000" w:rsidRPr="00000000" w14:paraId="000000E6">
      <w:pPr>
        <w:spacing w:line="480" w:lineRule="auto"/>
        <w:jc w:val="both"/>
        <w:rPr>
          <w:sz w:val="24"/>
          <w:szCs w:val="24"/>
        </w:rPr>
      </w:pPr>
      <w:r w:rsidDel="00000000" w:rsidR="00000000" w:rsidRPr="00000000">
        <w:rPr>
          <w:sz w:val="24"/>
          <w:szCs w:val="24"/>
          <w:rtl w:val="0"/>
        </w:rPr>
        <w:t xml:space="preserve">Segments are fed into validated LSTM-SVM model</w:t>
      </w:r>
    </w:p>
    <w:p w:rsidR="00000000" w:rsidDel="00000000" w:rsidP="00000000" w:rsidRDefault="00000000" w:rsidRPr="00000000" w14:paraId="000000E7">
      <w:pPr>
        <w:spacing w:line="480" w:lineRule="auto"/>
        <w:jc w:val="both"/>
        <w:rPr>
          <w:sz w:val="24"/>
          <w:szCs w:val="24"/>
        </w:rPr>
      </w:pPr>
      <w:r w:rsidDel="00000000" w:rsidR="00000000" w:rsidRPr="00000000">
        <w:rPr>
          <w:sz w:val="24"/>
          <w:szCs w:val="24"/>
          <w:rtl w:val="0"/>
        </w:rPr>
        <w:t xml:space="preserve">Decoding which signals have been labeled as artifacts</w:t>
      </w:r>
    </w:p>
    <w:p w:rsidR="00000000" w:rsidDel="00000000" w:rsidP="00000000" w:rsidRDefault="00000000" w:rsidRPr="00000000" w14:paraId="000000E8">
      <w:pPr>
        <w:spacing w:line="480" w:lineRule="auto"/>
        <w:jc w:val="both"/>
        <w:rPr>
          <w:sz w:val="24"/>
          <w:szCs w:val="24"/>
        </w:rPr>
      </w:pPr>
      <w:r w:rsidDel="00000000" w:rsidR="00000000" w:rsidRPr="00000000">
        <w:rPr>
          <w:sz w:val="24"/>
          <w:szCs w:val="24"/>
          <w:rtl w:val="0"/>
        </w:rPr>
        <w:t xml:space="preserve">Return labeled raw EDA signal</w:t>
      </w:r>
    </w:p>
    <w:p w:rsidR="00000000" w:rsidDel="00000000" w:rsidP="00000000" w:rsidRDefault="00000000" w:rsidRPr="00000000" w14:paraId="000000E9">
      <w:pPr>
        <w:spacing w:line="480" w:lineRule="auto"/>
        <w:jc w:val="both"/>
        <w:rPr>
          <w:color w:val="ff0000"/>
          <w:sz w:val="24"/>
          <w:szCs w:val="24"/>
          <w:u w:val="single"/>
        </w:rPr>
      </w:pPr>
      <w:r w:rsidDel="00000000" w:rsidR="00000000" w:rsidRPr="00000000">
        <w:rPr>
          <w:rtl w:val="0"/>
        </w:rPr>
      </w:r>
    </w:p>
    <w:p w:rsidR="00000000" w:rsidDel="00000000" w:rsidP="00000000" w:rsidRDefault="00000000" w:rsidRPr="00000000" w14:paraId="000000EA">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EB">
      <w:pPr>
        <w:pStyle w:val="Heading2"/>
        <w:spacing w:line="480" w:lineRule="auto"/>
        <w:jc w:val="both"/>
        <w:rPr/>
      </w:pPr>
      <w:bookmarkStart w:colFirst="0" w:colLast="0" w:name="_sucdjmhtzxif" w:id="27"/>
      <w:bookmarkEnd w:id="27"/>
      <w:r w:rsidDel="00000000" w:rsidR="00000000" w:rsidRPr="00000000">
        <w:rPr>
          <w:rtl w:val="0"/>
        </w:rPr>
        <w:t xml:space="preserve">Ethical Considerations</w:t>
      </w:r>
    </w:p>
    <w:p w:rsidR="00000000" w:rsidDel="00000000" w:rsidP="00000000" w:rsidRDefault="00000000" w:rsidRPr="00000000" w14:paraId="000000EC">
      <w:pPr>
        <w:spacing w:line="480" w:lineRule="auto"/>
        <w:ind w:firstLine="720"/>
        <w:jc w:val="both"/>
        <w:rPr>
          <w:b w:val="1"/>
          <w:sz w:val="24"/>
          <w:szCs w:val="24"/>
        </w:rPr>
      </w:pPr>
      <w:r w:rsidDel="00000000" w:rsidR="00000000" w:rsidRPr="00000000">
        <w:rPr>
          <w:sz w:val="24"/>
          <w:szCs w:val="24"/>
          <w:rtl w:val="0"/>
        </w:rPr>
        <w:t xml:space="preserve">In conducting this research on developing a hybridized LSTM-SVM model for artifact detection, we will ensure data privacy by using anonymized, consented datasets and adhering to all licensing agreements for data usage. The model's accuracy and limitations will be transparently reported, with considerations for minimizing false positives and negatives to mitigate adverse impacts on downstream applications. We will acknowledge the dual-use nature of the technology and propose safeguards against misuse. Performance comparisons with existing models will be conducted under identical conditions using standardized metrics to ensure fairness. </w:t>
      </w:r>
      <w:r w:rsidDel="00000000" w:rsidR="00000000" w:rsidRPr="00000000">
        <w:rPr>
          <w:rtl w:val="0"/>
        </w:rPr>
      </w:r>
    </w:p>
    <w:p w:rsidR="00000000" w:rsidDel="00000000" w:rsidP="00000000" w:rsidRDefault="00000000" w:rsidRPr="00000000" w14:paraId="000000ED">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EE">
      <w:pPr>
        <w:pStyle w:val="Heading2"/>
        <w:spacing w:line="480" w:lineRule="auto"/>
        <w:jc w:val="both"/>
        <w:rPr/>
      </w:pPr>
      <w:bookmarkStart w:colFirst="0" w:colLast="0" w:name="_yzlgz1wmze12" w:id="28"/>
      <w:bookmarkEnd w:id="28"/>
      <w:r w:rsidDel="00000000" w:rsidR="00000000" w:rsidRPr="00000000">
        <w:rPr>
          <w:rtl w:val="0"/>
        </w:rPr>
        <w:t xml:space="preserve">Data Analysis (Procedure and Treatment)</w:t>
      </w:r>
    </w:p>
    <w:p w:rsidR="00000000" w:rsidDel="00000000" w:rsidP="00000000" w:rsidRDefault="00000000" w:rsidRPr="00000000" w14:paraId="000000E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F0">
      <w:pPr>
        <w:spacing w:line="480" w:lineRule="auto"/>
        <w:ind w:firstLine="720"/>
        <w:jc w:val="both"/>
        <w:rPr>
          <w:sz w:val="24"/>
          <w:szCs w:val="24"/>
          <w:highlight w:val="white"/>
        </w:rPr>
      </w:pPr>
      <w:r w:rsidDel="00000000" w:rsidR="00000000" w:rsidRPr="00000000">
        <w:rPr>
          <w:sz w:val="24"/>
          <w:szCs w:val="24"/>
          <w:highlight w:val="white"/>
          <w:rtl w:val="0"/>
        </w:rPr>
        <w:t xml:space="preserve">Llanes-Jurado et al. (2023) had essentially replicated the same methods used in the paper by Taylor et al. (2015) which employed the extraction of 62 hand crafted features in total </w:t>
      </w:r>
    </w:p>
    <w:p w:rsidR="00000000" w:rsidDel="00000000" w:rsidP="00000000" w:rsidRDefault="00000000" w:rsidRPr="00000000" w14:paraId="000000F1">
      <w:pPr>
        <w:spacing w:line="480" w:lineRule="auto"/>
        <w:ind w:firstLine="720"/>
        <w:jc w:val="both"/>
        <w:rPr>
          <w:sz w:val="24"/>
          <w:szCs w:val="24"/>
          <w:highlight w:val="white"/>
        </w:rPr>
      </w:pPr>
      <w:r w:rsidDel="00000000" w:rsidR="00000000" w:rsidRPr="00000000">
        <w:rPr>
          <w:sz w:val="24"/>
          <w:szCs w:val="24"/>
          <w:highlight w:val="white"/>
          <w:rtl w:val="0"/>
        </w:rPr>
        <w:t xml:space="preserve">minimum, maximum, mean, median, standard</w:t>
      </w:r>
    </w:p>
    <w:p w:rsidR="00000000" w:rsidDel="00000000" w:rsidP="00000000" w:rsidRDefault="00000000" w:rsidRPr="00000000" w14:paraId="000000F2">
      <w:pPr>
        <w:spacing w:line="480" w:lineRule="auto"/>
        <w:ind w:firstLine="720"/>
        <w:jc w:val="both"/>
        <w:rPr>
          <w:sz w:val="24"/>
          <w:szCs w:val="24"/>
          <w:highlight w:val="white"/>
        </w:rPr>
      </w:pPr>
      <w:r w:rsidDel="00000000" w:rsidR="00000000" w:rsidRPr="00000000">
        <w:rPr>
          <w:sz w:val="24"/>
          <w:szCs w:val="24"/>
          <w:highlight w:val="white"/>
          <w:rtl w:val="0"/>
        </w:rPr>
        <w:t xml:space="preserve">deviation and range.</w:t>
      </w:r>
    </w:p>
    <w:p w:rsidR="00000000" w:rsidDel="00000000" w:rsidP="00000000" w:rsidRDefault="00000000" w:rsidRPr="00000000" w14:paraId="000000F3">
      <w:pPr>
        <w:spacing w:line="480" w:lineRule="auto"/>
        <w:ind w:firstLine="720"/>
        <w:jc w:val="both"/>
        <w:rPr>
          <w:sz w:val="24"/>
          <w:szCs w:val="24"/>
          <w:highlight w:val="white"/>
        </w:rPr>
      </w:pPr>
      <w:r w:rsidDel="00000000" w:rsidR="00000000" w:rsidRPr="00000000">
        <w:rPr>
          <w:sz w:val="24"/>
          <w:szCs w:val="24"/>
          <w:highlight w:val="white"/>
          <w:rtl w:val="0"/>
        </w:rPr>
        <w:t xml:space="preserve">These statistical features were also computed over</w:t>
      </w:r>
    </w:p>
    <w:p w:rsidR="00000000" w:rsidDel="00000000" w:rsidP="00000000" w:rsidRDefault="00000000" w:rsidRPr="00000000" w14:paraId="000000F4">
      <w:pPr>
        <w:spacing w:line="480" w:lineRule="auto"/>
        <w:ind w:firstLine="720"/>
        <w:jc w:val="both"/>
        <w:rPr>
          <w:sz w:val="24"/>
          <w:szCs w:val="24"/>
          <w:highlight w:val="white"/>
        </w:rPr>
      </w:pPr>
      <w:r w:rsidDel="00000000" w:rsidR="00000000" w:rsidRPr="00000000">
        <w:rPr>
          <w:sz w:val="24"/>
          <w:szCs w:val="24"/>
          <w:highlight w:val="white"/>
          <w:rtl w:val="0"/>
        </w:rPr>
        <w:t xml:space="preserve">the first and second derivative of the segment.</w:t>
      </w:r>
    </w:p>
    <w:p w:rsidR="00000000" w:rsidDel="00000000" w:rsidP="00000000" w:rsidRDefault="00000000" w:rsidRPr="00000000" w14:paraId="000000F5">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F6">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F7">
      <w:pPr>
        <w:spacing w:line="480" w:lineRule="auto"/>
        <w:ind w:firstLine="720"/>
        <w:jc w:val="both"/>
        <w:rPr>
          <w:sz w:val="24"/>
          <w:szCs w:val="24"/>
          <w:highlight w:val="white"/>
        </w:rPr>
      </w:pPr>
      <w:r w:rsidDel="00000000" w:rsidR="00000000" w:rsidRPr="00000000">
        <w:rPr>
          <w:sz w:val="24"/>
          <w:szCs w:val="24"/>
          <w:highlight w:val="white"/>
          <w:rtl w:val="0"/>
        </w:rPr>
        <w:t xml:space="preserve">A low pass filtered version of the 0.5s segments of signals of 16hz (hertz) were then again used to compute the min, max, mean, median, std, and then differentiated once to again compute these statistical features and then finally differentiated for the second time to again compute these statistical features to achieve 18 features for this low pass filtered 16hz version of the 0.5s segments of the EDA signals</w:t>
      </w:r>
    </w:p>
    <w:p w:rsidR="00000000" w:rsidDel="00000000" w:rsidP="00000000" w:rsidRDefault="00000000" w:rsidRPr="00000000" w14:paraId="000000F8">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F9">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FA">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FB">
      <w:pPr>
        <w:spacing w:line="480" w:lineRule="auto"/>
        <w:ind w:firstLine="720"/>
        <w:jc w:val="both"/>
        <w:rPr>
          <w:sz w:val="24"/>
          <w:szCs w:val="24"/>
          <w:highlight w:val="white"/>
        </w:rPr>
      </w:pPr>
      <w:r w:rsidDel="00000000" w:rsidR="00000000" w:rsidRPr="00000000">
        <w:rPr>
          <w:sz w:val="24"/>
          <w:szCs w:val="24"/>
          <w:highlight w:val="white"/>
          <w:rtl w:val="0"/>
        </w:rPr>
        <w:t xml:space="preserve">(40 of which was chosen using a backward selection feature based on a Support Vector Classifier) from a 0.5s segment of signals rather than 5s as it was in the latter paper, then fed to three different classifiers: Logistic Regression, Support Vector Classifier, and a Random Forest Classifier. Subsequently in order to select the best model for each classifier Llanes-Jurado et al. (2023) used hyperparameter tuning for each classifier to select the best model out of each classifier; 0.01, 0.1, 1, 10 and 100 for the C hyperparameter in the Logistic Regression classifier; 200, 400, and 600 &amp; 10, 30 and 50 for the Estimators and Max Depth hyperparameters respectively for the Random Forest classifier; 1, 10, 100 and, 1000 &amp; 0.001, 0.01, 0.1, and 1 for the C and Gamma hyperparameters respectively in the SVM model. The model with highest accuracy was selected among other fitted/trained models of each of the three kinds of classifiers, and finally </w:t>
      </w:r>
    </w:p>
    <w:p w:rsidR="00000000" w:rsidDel="00000000" w:rsidP="00000000" w:rsidRDefault="00000000" w:rsidRPr="00000000" w14:paraId="000000FC">
      <w:pPr>
        <w:spacing w:line="480" w:lineRule="auto"/>
        <w:ind w:firstLine="720"/>
        <w:jc w:val="both"/>
        <w:rPr>
          <w:sz w:val="24"/>
          <w:szCs w:val="24"/>
          <w:highlight w:val="white"/>
        </w:rPr>
      </w:pPr>
      <w:r w:rsidDel="00000000" w:rsidR="00000000" w:rsidRPr="00000000">
        <w:rPr>
          <w:sz w:val="24"/>
          <w:szCs w:val="24"/>
          <w:highlight w:val="white"/>
          <w:rtl w:val="0"/>
        </w:rPr>
        <w:t xml:space="preserve">Moreover they also had reimplemented the same methodology used in the recent paper by Hossain et al. (2022) where instead of 5s segments as it was in the latter paper they used 0.5s segments of EDA signals. They engineered typical statistical features as with the paper by Taylor et al. (2015) such as mean, median, standard deviation, minimum, maximum, range, and the Shannon entropy from the raw signal itself, as well as the signals first and second order derivatives. Moreover they included as features the optimized coefficients of an autoregressive model (excluding however the bias/intercept coefficient). Finally they used two time frequency transformation methods to extract time frequency features in order to capture non-stationary characteristics (or variables of the data that do not change over time) from the signals. Namely these were wavelet transformation and variable frequency complex demodulation (VFCDM). The mean, standard deviation, median, and range were then computed from each level from the result of a three level wavelet decomposition using a Haar window, and finally VFCDM was applied to the 0.5s segment signals using 64hz, 48hz, 32hz, and 16hz frequencies to extract from these decompositions the last needed features: the standard deviation and mean. A total of 50 features were engineered and extracted from the raw EDA signal data, then reduced to 40 using a Random Forest classifier as a feature selection method to remove redundant features. The features before being fed as input for Support Vector Machine, Gradient Boosted Tree, Random Forest, and Logistic Regression classifiers were standard scaled and normalized using min-max.</w:t>
      </w:r>
    </w:p>
    <w:p w:rsidR="00000000" w:rsidDel="00000000" w:rsidP="00000000" w:rsidRDefault="00000000" w:rsidRPr="00000000" w14:paraId="000000FD">
      <w:pPr>
        <w:spacing w:line="480" w:lineRule="auto"/>
        <w:ind w:firstLine="720"/>
        <w:jc w:val="both"/>
        <w:rPr>
          <w:sz w:val="24"/>
          <w:szCs w:val="24"/>
          <w:highlight w:val="white"/>
        </w:rPr>
      </w:pPr>
      <w:r w:rsidDel="00000000" w:rsidR="00000000" w:rsidRPr="00000000">
        <w:rPr>
          <w:sz w:val="24"/>
          <w:szCs w:val="24"/>
          <w:highlight w:val="white"/>
          <w:rtl w:val="0"/>
        </w:rPr>
        <w:t xml:space="preserve">In order to select also the best model for each classifier Llanes-Jurado et al. (2023) again used hyperparameter tuning for each classifier together with the use of 5-fold cross validation to select the best model out of each classifier; 0.01, 0.1, 1, 10 and 100 for the C hyperparameter in the Logistic Regression classifier; 200, 400, and 600, 0.01 and 0.1 &amp; 3, 5 and 10 for the Estimators, the Learning Rate, and the Max Depth hyperparameters respectively for the Gradient Boosted classifier; 200, 400, and 600 &amp; 10, 30 and 50 for the Estimators and the Max Depth hyperparameters respectively for the Random Forest classifier; 1, 10, 100 and, 1000 &amp; 0.001, 0.01, 0.1, and 1 for the C and Gamma hyperparameters respectively in the SVM model. The model that had the highest accuracy out of each classifier category was defined as the best model.</w:t>
      </w:r>
    </w:p>
    <w:p w:rsidR="00000000" w:rsidDel="00000000" w:rsidP="00000000" w:rsidRDefault="00000000" w:rsidRPr="00000000" w14:paraId="000000FE">
      <w:pPr>
        <w:spacing w:line="480" w:lineRule="auto"/>
        <w:jc w:val="both"/>
        <w:rPr>
          <w:sz w:val="24"/>
          <w:szCs w:val="24"/>
          <w:highlight w:val="white"/>
        </w:rPr>
      </w:pPr>
      <w:r w:rsidDel="00000000" w:rsidR="00000000" w:rsidRPr="00000000">
        <w:rPr>
          <w:sz w:val="24"/>
          <w:szCs w:val="24"/>
          <w:rtl w:val="0"/>
        </w:rPr>
        <w:tab/>
        <w:t xml:space="preserve">This section proposes the use of a hybridized LSTM-SVM and BI-LSTM-SVM in the </w:t>
      </w:r>
      <w:r w:rsidDel="00000000" w:rsidR="00000000" w:rsidRPr="00000000">
        <w:rPr>
          <w:sz w:val="24"/>
          <w:szCs w:val="24"/>
          <w:highlight w:val="white"/>
          <w:rtl w:val="0"/>
        </w:rPr>
        <w:t xml:space="preserve">detection in the last 0.5 s of a 5 s signal segment. This model’s main purpose is to learn from the signal’s temporal evolution. The architecture of this model was inspired by the work of Antczak (2018) and Bento, Belo, and Gamboa (2020), who both used CNN and LSTM to extract features from a raw ECG signal.</w:t>
      </w:r>
    </w:p>
    <w:p w:rsidR="00000000" w:rsidDel="00000000" w:rsidP="00000000" w:rsidRDefault="00000000" w:rsidRPr="00000000" w14:paraId="000000FF">
      <w:pPr>
        <w:spacing w:line="480" w:lineRule="auto"/>
        <w:ind w:firstLine="720"/>
        <w:jc w:val="both"/>
        <w:rPr/>
      </w:pPr>
      <w:r w:rsidDel="00000000" w:rsidR="00000000" w:rsidRPr="00000000">
        <w:rPr>
          <w:sz w:val="24"/>
          <w:szCs w:val="24"/>
          <w:highlight w:val="white"/>
          <w:rtl w:val="0"/>
        </w:rPr>
        <w:t xml:space="preserve">We then use the extracted features by the LSTM/BI-LSTM as input to the SVM classifier</w:t>
      </w:r>
      <w:r w:rsidDel="00000000" w:rsidR="00000000" w:rsidRPr="00000000">
        <w:rPr>
          <w:rtl w:val="0"/>
        </w:rPr>
      </w:r>
    </w:p>
    <w:p w:rsidR="00000000" w:rsidDel="00000000" w:rsidP="00000000" w:rsidRDefault="00000000" w:rsidRPr="00000000" w14:paraId="00000100">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101">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102">
      <w:pPr>
        <w:pStyle w:val="Heading1"/>
        <w:spacing w:line="480" w:lineRule="auto"/>
        <w:jc w:val="both"/>
        <w:rPr/>
      </w:pPr>
      <w:bookmarkStart w:colFirst="0" w:colLast="0" w:name="_iotwicsjzf06" w:id="29"/>
      <w:bookmarkEnd w:id="29"/>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spacing w:line="480" w:lineRule="auto"/>
        <w:jc w:val="both"/>
        <w:rPr/>
      </w:pPr>
      <w:bookmarkStart w:colFirst="0" w:colLast="0" w:name="_7exymp5fbmn" w:id="30"/>
      <w:bookmarkEnd w:id="30"/>
      <w:r w:rsidDel="00000000" w:rsidR="00000000" w:rsidRPr="00000000">
        <w:rPr>
          <w:rtl w:val="0"/>
        </w:rPr>
        <w:t xml:space="preserve">References</w:t>
      </w:r>
    </w:p>
    <w:p w:rsidR="00000000" w:rsidDel="00000000" w:rsidP="00000000" w:rsidRDefault="00000000" w:rsidRPr="00000000" w14:paraId="00000104">
      <w:pPr>
        <w:spacing w:line="480" w:lineRule="auto"/>
        <w:jc w:val="both"/>
        <w:rPr>
          <w:sz w:val="24"/>
          <w:szCs w:val="24"/>
        </w:rPr>
      </w:pPr>
      <w:r w:rsidDel="00000000" w:rsidR="00000000" w:rsidRPr="00000000">
        <w:rPr>
          <w:sz w:val="24"/>
          <w:szCs w:val="24"/>
          <w:rtl w:val="0"/>
        </w:rPr>
        <w:t xml:space="preserve">Banganho, António &amp; Santos, Marcelino &amp; Plácido da Silva, Hugo. (2022).</w:t>
      </w:r>
    </w:p>
    <w:p w:rsidR="00000000" w:rsidDel="00000000" w:rsidP="00000000" w:rsidRDefault="00000000" w:rsidRPr="00000000" w14:paraId="00000105">
      <w:pPr>
        <w:spacing w:line="480" w:lineRule="auto"/>
        <w:ind w:left="720" w:firstLine="0"/>
        <w:jc w:val="both"/>
        <w:rPr>
          <w:sz w:val="24"/>
          <w:szCs w:val="24"/>
        </w:rPr>
      </w:pPr>
      <w:r w:rsidDel="00000000" w:rsidR="00000000" w:rsidRPr="00000000">
        <w:rPr>
          <w:sz w:val="24"/>
          <w:szCs w:val="24"/>
          <w:rtl w:val="0"/>
        </w:rPr>
        <w:t xml:space="preserve">Electrodermal Activity: Fundamental Principles, Measurement and Application. IEEE Potentials. 41. 35-43. 10.1109/MPOT.2020.2983381.</w:t>
      </w:r>
    </w:p>
    <w:p w:rsidR="00000000" w:rsidDel="00000000" w:rsidP="00000000" w:rsidRDefault="00000000" w:rsidRPr="00000000" w14:paraId="00000106">
      <w:pPr>
        <w:spacing w:line="480" w:lineRule="auto"/>
        <w:jc w:val="both"/>
        <w:rPr>
          <w:sz w:val="24"/>
          <w:szCs w:val="24"/>
        </w:rPr>
      </w:pPr>
      <w:r w:rsidDel="00000000" w:rsidR="00000000" w:rsidRPr="00000000">
        <w:rPr>
          <w:rtl w:val="0"/>
        </w:rPr>
      </w:r>
    </w:p>
    <w:p w:rsidR="00000000" w:rsidDel="00000000" w:rsidP="00000000" w:rsidRDefault="00000000" w:rsidRPr="00000000" w14:paraId="00000107">
      <w:pPr>
        <w:spacing w:line="480" w:lineRule="auto"/>
        <w:jc w:val="both"/>
        <w:rPr>
          <w:i w:val="1"/>
          <w:sz w:val="24"/>
          <w:szCs w:val="24"/>
          <w:highlight w:val="white"/>
        </w:rPr>
      </w:pPr>
      <w:r w:rsidDel="00000000" w:rsidR="00000000" w:rsidRPr="00000000">
        <w:rPr>
          <w:sz w:val="24"/>
          <w:szCs w:val="24"/>
          <w:highlight w:val="white"/>
          <w:rtl w:val="0"/>
        </w:rPr>
        <w:t xml:space="preserve">Dzedzickis, A., Kaklauskas, A., &amp; Bucinskas, V. (2020, January 21). </w:t>
      </w:r>
      <w:r w:rsidDel="00000000" w:rsidR="00000000" w:rsidRPr="00000000">
        <w:rPr>
          <w:i w:val="1"/>
          <w:sz w:val="24"/>
          <w:szCs w:val="24"/>
          <w:highlight w:val="white"/>
          <w:rtl w:val="0"/>
        </w:rPr>
        <w:t xml:space="preserve">Human Emotion </w:t>
      </w:r>
    </w:p>
    <w:p w:rsidR="00000000" w:rsidDel="00000000" w:rsidP="00000000" w:rsidRDefault="00000000" w:rsidRPr="00000000" w14:paraId="00000108">
      <w:pPr>
        <w:spacing w:line="480" w:lineRule="auto"/>
        <w:ind w:left="720" w:firstLine="0"/>
        <w:jc w:val="both"/>
        <w:rPr>
          <w:sz w:val="24"/>
          <w:szCs w:val="24"/>
        </w:rPr>
      </w:pPr>
      <w:r w:rsidDel="00000000" w:rsidR="00000000" w:rsidRPr="00000000">
        <w:rPr>
          <w:i w:val="1"/>
          <w:sz w:val="24"/>
          <w:szCs w:val="24"/>
          <w:highlight w:val="white"/>
          <w:rtl w:val="0"/>
        </w:rPr>
        <w:t xml:space="preserve">Recognition: Review of Sensors and Methods</w:t>
      </w:r>
      <w:r w:rsidDel="00000000" w:rsidR="00000000" w:rsidRPr="00000000">
        <w:rPr>
          <w:sz w:val="24"/>
          <w:szCs w:val="24"/>
          <w:highlight w:val="white"/>
          <w:rtl w:val="0"/>
        </w:rPr>
        <w:t xml:space="preserve">. Sensors. </w:t>
      </w:r>
      <w:hyperlink r:id="rId18">
        <w:r w:rsidDel="00000000" w:rsidR="00000000" w:rsidRPr="00000000">
          <w:rPr>
            <w:sz w:val="24"/>
            <w:szCs w:val="24"/>
            <w:highlight w:val="white"/>
            <w:u w:val="single"/>
            <w:rtl w:val="0"/>
          </w:rPr>
          <w:t xml:space="preserve">https://doi.org/10.3390/s20030592</w:t>
        </w:r>
      </w:hyperlink>
      <w:r w:rsidDel="00000000" w:rsidR="00000000" w:rsidRPr="00000000">
        <w:rPr>
          <w:rtl w:val="0"/>
        </w:rPr>
      </w:r>
    </w:p>
    <w:p w:rsidR="00000000" w:rsidDel="00000000" w:rsidP="00000000" w:rsidRDefault="00000000" w:rsidRPr="00000000" w14:paraId="00000109">
      <w:pPr>
        <w:spacing w:line="480" w:lineRule="auto"/>
        <w:jc w:val="both"/>
        <w:rPr>
          <w:sz w:val="24"/>
          <w:szCs w:val="24"/>
        </w:rPr>
      </w:pPr>
      <w:r w:rsidDel="00000000" w:rsidR="00000000" w:rsidRPr="00000000">
        <w:rPr>
          <w:rtl w:val="0"/>
        </w:rPr>
      </w:r>
    </w:p>
    <w:p w:rsidR="00000000" w:rsidDel="00000000" w:rsidP="00000000" w:rsidRDefault="00000000" w:rsidRPr="00000000" w14:paraId="0000010A">
      <w:pPr>
        <w:spacing w:line="480" w:lineRule="auto"/>
        <w:jc w:val="both"/>
        <w:rPr>
          <w:sz w:val="24"/>
          <w:szCs w:val="24"/>
          <w:highlight w:val="white"/>
        </w:rPr>
      </w:pPr>
      <w:r w:rsidDel="00000000" w:rsidR="00000000" w:rsidRPr="00000000">
        <w:rPr>
          <w:sz w:val="24"/>
          <w:szCs w:val="24"/>
          <w:highlight w:val="white"/>
          <w:rtl w:val="0"/>
        </w:rPr>
        <w:t xml:space="preserve">Gashi, S., Di Lascio, E., Stancu, B., Swain, V. D., Mishra, V., Gjoreski, M., &amp; Santini,</w:t>
      </w:r>
    </w:p>
    <w:p w:rsidR="00000000" w:rsidDel="00000000" w:rsidP="00000000" w:rsidRDefault="00000000" w:rsidRPr="00000000" w14:paraId="0000010B">
      <w:pPr>
        <w:spacing w:line="480" w:lineRule="auto"/>
        <w:ind w:left="720" w:firstLine="0"/>
        <w:jc w:val="both"/>
        <w:rPr>
          <w:sz w:val="23"/>
          <w:szCs w:val="23"/>
          <w:highlight w:val="white"/>
        </w:rPr>
      </w:pPr>
      <w:r w:rsidDel="00000000" w:rsidR="00000000" w:rsidRPr="00000000">
        <w:rPr>
          <w:sz w:val="24"/>
          <w:szCs w:val="24"/>
          <w:highlight w:val="white"/>
          <w:rtl w:val="0"/>
        </w:rPr>
        <w:t xml:space="preserve"> S. (2020). </w:t>
      </w:r>
      <w:r w:rsidDel="00000000" w:rsidR="00000000" w:rsidRPr="00000000">
        <w:rPr>
          <w:i w:val="1"/>
          <w:sz w:val="24"/>
          <w:szCs w:val="24"/>
          <w:highlight w:val="white"/>
          <w:rtl w:val="0"/>
        </w:rPr>
        <w:t xml:space="preserve">Detection of Artifacts in Ambulatory Electrodermal Activity Data. Proceedings of the ACM on Interactive, Mobile, Wearable and Ubiquitous Technologies, 4(2), 1–31.</w:t>
      </w:r>
      <w:r w:rsidDel="00000000" w:rsidR="00000000" w:rsidRPr="00000000">
        <w:rPr>
          <w:sz w:val="24"/>
          <w:szCs w:val="24"/>
          <w:highlight w:val="white"/>
          <w:rtl w:val="0"/>
        </w:rPr>
        <w:t xml:space="preserve"> doi:10.1145/3397316</w:t>
      </w:r>
      <w:r w:rsidDel="00000000" w:rsidR="00000000" w:rsidRPr="00000000">
        <w:rPr>
          <w:sz w:val="23"/>
          <w:szCs w:val="23"/>
          <w:highlight w:val="white"/>
          <w:rtl w:val="0"/>
        </w:rPr>
        <w:t xml:space="preserve"> </w:t>
      </w:r>
    </w:p>
    <w:p w:rsidR="00000000" w:rsidDel="00000000" w:rsidP="00000000" w:rsidRDefault="00000000" w:rsidRPr="00000000" w14:paraId="0000010C">
      <w:pPr>
        <w:spacing w:line="480"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10D">
      <w:pPr>
        <w:spacing w:line="480" w:lineRule="auto"/>
        <w:ind w:left="720"/>
        <w:jc w:val="both"/>
        <w:rPr>
          <w:sz w:val="24"/>
          <w:szCs w:val="24"/>
          <w:highlight w:val="white"/>
        </w:rPr>
      </w:pPr>
      <w:r w:rsidDel="00000000" w:rsidR="00000000" w:rsidRPr="00000000">
        <w:rPr>
          <w:sz w:val="24"/>
          <w:szCs w:val="24"/>
          <w:highlight w:val="white"/>
          <w:rtl w:val="0"/>
        </w:rPr>
        <w:t xml:space="preserve">Hossain, M. B., Posada-Quintero, H. F., Kong, Y., McNaboe, R., &amp; Chon, K. H. (2022, April 1). </w:t>
      </w:r>
      <w:r w:rsidDel="00000000" w:rsidR="00000000" w:rsidRPr="00000000">
        <w:rPr>
          <w:i w:val="1"/>
          <w:sz w:val="24"/>
          <w:szCs w:val="24"/>
          <w:highlight w:val="white"/>
          <w:rtl w:val="0"/>
        </w:rPr>
        <w:t xml:space="preserve">Automatic motion artifact detection in electrodermal activity data using machine learning</w:t>
      </w:r>
      <w:r w:rsidDel="00000000" w:rsidR="00000000" w:rsidRPr="00000000">
        <w:rPr>
          <w:sz w:val="24"/>
          <w:szCs w:val="24"/>
          <w:highlight w:val="white"/>
          <w:rtl w:val="0"/>
        </w:rPr>
        <w:t xml:space="preserve">. Biomedical Signal Processing and Control. </w:t>
      </w:r>
      <w:r w:rsidDel="00000000" w:rsidR="00000000" w:rsidRPr="00000000">
        <w:rPr>
          <w:sz w:val="24"/>
          <w:szCs w:val="24"/>
          <w:highlight w:val="white"/>
          <w:rtl w:val="0"/>
        </w:rPr>
        <w:t xml:space="preserve">https://doi.org/10.1016/j.bspc.2022.103483</w:t>
      </w:r>
    </w:p>
    <w:p w:rsidR="00000000" w:rsidDel="00000000" w:rsidP="00000000" w:rsidRDefault="00000000" w:rsidRPr="00000000" w14:paraId="0000010E">
      <w:pPr>
        <w:spacing w:line="480" w:lineRule="auto"/>
        <w:ind w:left="720"/>
        <w:jc w:val="both"/>
        <w:rPr>
          <w:sz w:val="24"/>
          <w:szCs w:val="24"/>
          <w:highlight w:val="white"/>
        </w:rPr>
      </w:pPr>
      <w:r w:rsidDel="00000000" w:rsidR="00000000" w:rsidRPr="00000000">
        <w:rPr>
          <w:rtl w:val="0"/>
        </w:rPr>
      </w:r>
    </w:p>
    <w:p w:rsidR="00000000" w:rsidDel="00000000" w:rsidP="00000000" w:rsidRDefault="00000000" w:rsidRPr="00000000" w14:paraId="0000010F">
      <w:pPr>
        <w:spacing w:line="480" w:lineRule="auto"/>
        <w:ind w:left="720"/>
        <w:jc w:val="both"/>
        <w:rPr>
          <w:sz w:val="24"/>
          <w:szCs w:val="24"/>
        </w:rPr>
      </w:pPr>
      <w:r w:rsidDel="00000000" w:rsidR="00000000" w:rsidRPr="00000000">
        <w:rPr>
          <w:sz w:val="24"/>
          <w:szCs w:val="24"/>
          <w:rtl w:val="0"/>
        </w:rPr>
        <w:t xml:space="preserve">Lee, G., Choi, B., Jebelli, H., Ahn, C. R., &amp; Lee, S. (2020). Noise reference Signal–Based denoising method for EDA collected by multimodal biosensor wearable in the field. </w:t>
      </w:r>
      <w:r w:rsidDel="00000000" w:rsidR="00000000" w:rsidRPr="00000000">
        <w:rPr>
          <w:i w:val="1"/>
          <w:sz w:val="24"/>
          <w:szCs w:val="24"/>
          <w:rtl w:val="0"/>
        </w:rPr>
        <w:t xml:space="preserve">Journal of Computing in Civil Engineering</w:t>
      </w:r>
      <w:r w:rsidDel="00000000" w:rsidR="00000000" w:rsidRPr="00000000">
        <w:rPr>
          <w:sz w:val="24"/>
          <w:szCs w:val="24"/>
          <w:rtl w:val="0"/>
        </w:rPr>
        <w:t xml:space="preserve">, </w:t>
      </w:r>
      <w:r w:rsidDel="00000000" w:rsidR="00000000" w:rsidRPr="00000000">
        <w:rPr>
          <w:i w:val="1"/>
          <w:sz w:val="24"/>
          <w:szCs w:val="24"/>
          <w:rtl w:val="0"/>
        </w:rPr>
        <w:t xml:space="preserve">34</w:t>
      </w:r>
      <w:r w:rsidDel="00000000" w:rsidR="00000000" w:rsidRPr="00000000">
        <w:rPr>
          <w:sz w:val="24"/>
          <w:szCs w:val="24"/>
          <w:rtl w:val="0"/>
        </w:rPr>
        <w:t xml:space="preserve">(6). https://doi.org/10.1061/(asce)cp.1943-5487.0000927</w:t>
      </w:r>
    </w:p>
    <w:p w:rsidR="00000000" w:rsidDel="00000000" w:rsidP="00000000" w:rsidRDefault="00000000" w:rsidRPr="00000000" w14:paraId="00000110">
      <w:pPr>
        <w:spacing w:line="480" w:lineRule="auto"/>
        <w:jc w:val="both"/>
        <w:rPr>
          <w:sz w:val="24"/>
          <w:szCs w:val="24"/>
        </w:rPr>
      </w:pPr>
      <w:r w:rsidDel="00000000" w:rsidR="00000000" w:rsidRPr="00000000">
        <w:rPr>
          <w:rtl w:val="0"/>
        </w:rPr>
      </w:r>
    </w:p>
    <w:p w:rsidR="00000000" w:rsidDel="00000000" w:rsidP="00000000" w:rsidRDefault="00000000" w:rsidRPr="00000000" w14:paraId="00000111">
      <w:pPr>
        <w:spacing w:line="480" w:lineRule="auto"/>
        <w:ind w:left="720"/>
        <w:jc w:val="both"/>
        <w:rPr>
          <w:sz w:val="24"/>
          <w:szCs w:val="24"/>
        </w:rPr>
      </w:pPr>
      <w:r w:rsidDel="00000000" w:rsidR="00000000" w:rsidRPr="00000000">
        <w:rPr>
          <w:sz w:val="24"/>
          <w:szCs w:val="24"/>
          <w:rtl w:val="0"/>
        </w:rPr>
        <w:t xml:space="preserve">Llanes-Jurado, J., Carrasco-Ribelles, L. A., Alcañiz, M., Soria-Olivas, E., &amp; Marín-Morales, J. (2023, November 1). </w:t>
      </w:r>
      <w:r w:rsidDel="00000000" w:rsidR="00000000" w:rsidRPr="00000000">
        <w:rPr>
          <w:i w:val="1"/>
          <w:sz w:val="24"/>
          <w:szCs w:val="24"/>
          <w:rtl w:val="0"/>
        </w:rPr>
        <w:t xml:space="preserve">Automatic artifact recognition and correction for electrodermal activity based on LSTM-CNN models</w:t>
      </w:r>
      <w:r w:rsidDel="00000000" w:rsidR="00000000" w:rsidRPr="00000000">
        <w:rPr>
          <w:sz w:val="24"/>
          <w:szCs w:val="24"/>
          <w:rtl w:val="0"/>
        </w:rPr>
        <w:t xml:space="preserve">. Expert Systems With Applications. https://doi.org/10.1016/j.eswa.2023.120581</w:t>
      </w:r>
    </w:p>
    <w:p w:rsidR="00000000" w:rsidDel="00000000" w:rsidP="00000000" w:rsidRDefault="00000000" w:rsidRPr="00000000" w14:paraId="00000112">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113">
      <w:pPr>
        <w:spacing w:line="480" w:lineRule="auto"/>
        <w:ind w:left="720"/>
        <w:rPr>
          <w:sz w:val="24"/>
          <w:szCs w:val="24"/>
        </w:rPr>
      </w:pPr>
      <w:r w:rsidDel="00000000" w:rsidR="00000000" w:rsidRPr="00000000">
        <w:rPr>
          <w:i w:val="1"/>
          <w:sz w:val="24"/>
          <w:szCs w:val="24"/>
          <w:rtl w:val="0"/>
        </w:rPr>
        <w:t xml:space="preserve">Stress</w:t>
      </w:r>
      <w:r w:rsidDel="00000000" w:rsidR="00000000" w:rsidRPr="00000000">
        <w:rPr>
          <w:sz w:val="24"/>
          <w:szCs w:val="24"/>
          <w:rtl w:val="0"/>
        </w:rPr>
        <w:t xml:space="preserve">. (2022, June 17). https://www.who.int/news-room/questions-and-answers/item/stress#:~:text=Stress%20can%20be%20defined%20as,experiences%20stress%20to%20some%20degree</w:t>
      </w:r>
    </w:p>
    <w:p w:rsidR="00000000" w:rsidDel="00000000" w:rsidP="00000000" w:rsidRDefault="00000000" w:rsidRPr="00000000" w14:paraId="00000114">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115">
      <w:pPr>
        <w:spacing w:line="480" w:lineRule="auto"/>
        <w:ind w:left="720"/>
        <w:jc w:val="both"/>
        <w:rPr>
          <w:sz w:val="24"/>
          <w:szCs w:val="24"/>
          <w:highlight w:val="white"/>
        </w:rPr>
      </w:pPr>
      <w:r w:rsidDel="00000000" w:rsidR="00000000" w:rsidRPr="00000000">
        <w:rPr>
          <w:sz w:val="24"/>
          <w:szCs w:val="24"/>
          <w:highlight w:val="white"/>
          <w:rtl w:val="0"/>
        </w:rPr>
        <w:t xml:space="preserve">Boucsein, W. (2012). Electrodermal activity. In </w:t>
      </w:r>
      <w:r w:rsidDel="00000000" w:rsidR="00000000" w:rsidRPr="00000000">
        <w:rPr>
          <w:i w:val="1"/>
          <w:sz w:val="24"/>
          <w:szCs w:val="24"/>
          <w:highlight w:val="white"/>
          <w:rtl w:val="0"/>
        </w:rPr>
        <w:t xml:space="preserve">Springer eBooks</w:t>
      </w:r>
      <w:r w:rsidDel="00000000" w:rsidR="00000000" w:rsidRPr="00000000">
        <w:rPr>
          <w:sz w:val="24"/>
          <w:szCs w:val="24"/>
          <w:highlight w:val="white"/>
          <w:rtl w:val="0"/>
        </w:rPr>
        <w:t xml:space="preserve">. https://doi.org/10.1007/978-1-4614-1126-0</w:t>
      </w:r>
    </w:p>
    <w:p w:rsidR="00000000" w:rsidDel="00000000" w:rsidP="00000000" w:rsidRDefault="00000000" w:rsidRPr="00000000" w14:paraId="00000116">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117">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118">
      <w:pPr>
        <w:spacing w:line="480" w:lineRule="auto"/>
        <w:ind w:left="720"/>
        <w:jc w:val="both"/>
        <w:rPr>
          <w:sz w:val="24"/>
          <w:szCs w:val="24"/>
          <w:highlight w:val="white"/>
        </w:rPr>
      </w:pPr>
      <w:r w:rsidDel="00000000" w:rsidR="00000000" w:rsidRPr="00000000">
        <w:rPr>
          <w:sz w:val="24"/>
          <w:szCs w:val="24"/>
          <w:highlight w:val="white"/>
          <w:rtl w:val="0"/>
        </w:rPr>
        <w:t xml:space="preserve">Sun, L., Jin, B., Yang, H., Tong, J., Liu, C., &amp; Xiong, H. (2018). Unsupervised EEG feature extraction based on echo state network. </w:t>
      </w:r>
      <w:r w:rsidDel="00000000" w:rsidR="00000000" w:rsidRPr="00000000">
        <w:rPr>
          <w:i w:val="1"/>
          <w:sz w:val="24"/>
          <w:szCs w:val="24"/>
          <w:highlight w:val="white"/>
          <w:rtl w:val="0"/>
        </w:rPr>
        <w:t xml:space="preserve">Information Sciences</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475</w:t>
      </w:r>
      <w:r w:rsidDel="00000000" w:rsidR="00000000" w:rsidRPr="00000000">
        <w:rPr>
          <w:sz w:val="24"/>
          <w:szCs w:val="24"/>
          <w:highlight w:val="white"/>
          <w:rtl w:val="0"/>
        </w:rPr>
        <w:t xml:space="preserve">, 1–17. https://doi.org/10.1016/j.ins.2018.09.057</w:t>
      </w:r>
    </w:p>
    <w:p w:rsidR="00000000" w:rsidDel="00000000" w:rsidP="00000000" w:rsidRDefault="00000000" w:rsidRPr="00000000" w14:paraId="00000119">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11A">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11B">
      <w:pPr>
        <w:spacing w:line="480" w:lineRule="auto"/>
        <w:ind w:left="720"/>
        <w:jc w:val="both"/>
        <w:rPr>
          <w:sz w:val="24"/>
          <w:szCs w:val="24"/>
        </w:rPr>
      </w:pPr>
      <w:r w:rsidDel="00000000" w:rsidR="00000000" w:rsidRPr="00000000">
        <w:rPr>
          <w:sz w:val="24"/>
          <w:szCs w:val="24"/>
          <w:rtl w:val="0"/>
        </w:rPr>
        <w:t xml:space="preserve">Semmlow, J. L. (2004). </w:t>
      </w:r>
      <w:r w:rsidDel="00000000" w:rsidR="00000000" w:rsidRPr="00000000">
        <w:rPr>
          <w:i w:val="1"/>
          <w:sz w:val="24"/>
          <w:szCs w:val="24"/>
          <w:rtl w:val="0"/>
        </w:rPr>
        <w:t xml:space="preserve">Biosignal and medical image processing</w:t>
      </w:r>
      <w:r w:rsidDel="00000000" w:rsidR="00000000" w:rsidRPr="00000000">
        <w:rPr>
          <w:sz w:val="24"/>
          <w:szCs w:val="24"/>
          <w:rtl w:val="0"/>
        </w:rPr>
        <w:t xml:space="preserve">. CRC Press.</w:t>
      </w:r>
    </w:p>
    <w:p w:rsidR="00000000" w:rsidDel="00000000" w:rsidP="00000000" w:rsidRDefault="00000000" w:rsidRPr="00000000" w14:paraId="0000011C">
      <w:pPr>
        <w:spacing w:line="480" w:lineRule="auto"/>
        <w:jc w:val="both"/>
        <w:rPr>
          <w:sz w:val="24"/>
          <w:szCs w:val="24"/>
        </w:rPr>
      </w:pPr>
      <w:r w:rsidDel="00000000" w:rsidR="00000000" w:rsidRPr="00000000">
        <w:rPr>
          <w:rtl w:val="0"/>
        </w:rPr>
      </w:r>
    </w:p>
    <w:p w:rsidR="00000000" w:rsidDel="00000000" w:rsidP="00000000" w:rsidRDefault="00000000" w:rsidRPr="00000000" w14:paraId="0000011D">
      <w:pPr>
        <w:spacing w:line="480" w:lineRule="auto"/>
        <w:ind w:left="720"/>
        <w:jc w:val="both"/>
        <w:rPr>
          <w:sz w:val="24"/>
          <w:szCs w:val="24"/>
        </w:rPr>
      </w:pPr>
      <w:r w:rsidDel="00000000" w:rsidR="00000000" w:rsidRPr="00000000">
        <w:rPr>
          <w:sz w:val="24"/>
          <w:szCs w:val="24"/>
          <w:rtl w:val="0"/>
        </w:rPr>
        <w:t xml:space="preserve">Jose, J. (2022). INTRODUCTION TO TIME SERIES ANALYSIS AND ITS APPLICATIONS.</w:t>
      </w:r>
      <w:r w:rsidDel="00000000" w:rsidR="00000000" w:rsidRPr="00000000">
        <w:rPr>
          <w:i w:val="1"/>
          <w:sz w:val="24"/>
          <w:szCs w:val="24"/>
          <w:rtl w:val="0"/>
        </w:rPr>
        <w:t xml:space="preserve">ResearchGate</w:t>
      </w:r>
      <w:r w:rsidDel="00000000" w:rsidR="00000000" w:rsidRPr="00000000">
        <w:rPr>
          <w:sz w:val="24"/>
          <w:szCs w:val="24"/>
          <w:rtl w:val="0"/>
        </w:rPr>
        <w:t xml:space="preserve">.https://www.researchgate.net/publication/362389180_INTRODUCTION_TO_TIME_SERIES_ANALYSIS_AND_ITS_APPLICATIONS</w:t>
      </w:r>
    </w:p>
    <w:p w:rsidR="00000000" w:rsidDel="00000000" w:rsidP="00000000" w:rsidRDefault="00000000" w:rsidRPr="00000000" w14:paraId="0000011E">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11F">
      <w:pPr>
        <w:spacing w:line="480" w:lineRule="auto"/>
        <w:ind w:left="720"/>
        <w:jc w:val="both"/>
        <w:rPr>
          <w:sz w:val="24"/>
          <w:szCs w:val="24"/>
          <w:highlight w:val="white"/>
        </w:rPr>
      </w:pPr>
      <w:r w:rsidDel="00000000" w:rsidR="00000000" w:rsidRPr="00000000">
        <w:rPr>
          <w:sz w:val="24"/>
          <w:szCs w:val="24"/>
          <w:highlight w:val="white"/>
          <w:rtl w:val="0"/>
        </w:rPr>
        <w:t xml:space="preserve">Hussein, R., Palangi, H., Ward, R. K., &amp; Wang, Z. J. (2019). Optimized deep neural network architecture for robust detection of epileptic seizures using EEG signals. </w:t>
      </w:r>
      <w:r w:rsidDel="00000000" w:rsidR="00000000" w:rsidRPr="00000000">
        <w:rPr>
          <w:i w:val="1"/>
          <w:sz w:val="24"/>
          <w:szCs w:val="24"/>
          <w:highlight w:val="white"/>
          <w:rtl w:val="0"/>
        </w:rPr>
        <w:t xml:space="preserve">Clinical Neurophysiology</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130</w:t>
      </w:r>
      <w:r w:rsidDel="00000000" w:rsidR="00000000" w:rsidRPr="00000000">
        <w:rPr>
          <w:sz w:val="24"/>
          <w:szCs w:val="24"/>
          <w:highlight w:val="white"/>
          <w:rtl w:val="0"/>
        </w:rPr>
        <w:t xml:space="preserve">(1), 25–37. https://doi.org/10.1016/j.clinph.2018.10.010</w:t>
      </w:r>
    </w:p>
    <w:p w:rsidR="00000000" w:rsidDel="00000000" w:rsidP="00000000" w:rsidRDefault="00000000" w:rsidRPr="00000000" w14:paraId="00000120">
      <w:pPr>
        <w:shd w:fill="ffffff" w:val="clear"/>
        <w:spacing w:line="48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1">
      <w:pPr>
        <w:shd w:fill="ffffff" w:val="clear"/>
        <w:spacing w:line="480" w:lineRule="auto"/>
        <w:ind w:left="720"/>
        <w:jc w:val="both"/>
        <w:rPr>
          <w:sz w:val="24"/>
          <w:szCs w:val="24"/>
          <w:highlight w:val="white"/>
        </w:rPr>
      </w:pPr>
      <w:r w:rsidDel="00000000" w:rsidR="00000000" w:rsidRPr="00000000">
        <w:rPr>
          <w:sz w:val="24"/>
          <w:szCs w:val="24"/>
          <w:highlight w:val="white"/>
          <w:rtl w:val="0"/>
        </w:rPr>
        <w:t xml:space="preserve">Nagabushanam, P., George, S. T., &amp; Radha, S. (2019). EEG signal classification using LSTM and improved neural network algorithms. </w:t>
      </w:r>
      <w:r w:rsidDel="00000000" w:rsidR="00000000" w:rsidRPr="00000000">
        <w:rPr>
          <w:i w:val="1"/>
          <w:sz w:val="24"/>
          <w:szCs w:val="24"/>
          <w:highlight w:val="white"/>
          <w:rtl w:val="0"/>
        </w:rPr>
        <w:t xml:space="preserve">Soft Computing</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24</w:t>
      </w:r>
      <w:r w:rsidDel="00000000" w:rsidR="00000000" w:rsidRPr="00000000">
        <w:rPr>
          <w:sz w:val="24"/>
          <w:szCs w:val="24"/>
          <w:highlight w:val="white"/>
          <w:rtl w:val="0"/>
        </w:rPr>
        <w:t xml:space="preserve">(13), 9981–10003. https://doi.org/10.1007/s00500-019-04515-0</w:t>
      </w:r>
    </w:p>
    <w:p w:rsidR="00000000" w:rsidDel="00000000" w:rsidP="00000000" w:rsidRDefault="00000000" w:rsidRPr="00000000" w14:paraId="00000122">
      <w:pPr>
        <w:shd w:fill="ffffff" w:val="clear"/>
        <w:spacing w:line="48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23">
      <w:pPr>
        <w:spacing w:line="480" w:lineRule="auto"/>
        <w:ind w:left="720"/>
        <w:jc w:val="both"/>
        <w:rPr>
          <w:sz w:val="24"/>
          <w:szCs w:val="24"/>
        </w:rPr>
      </w:pPr>
      <w:r w:rsidDel="00000000" w:rsidR="00000000" w:rsidRPr="00000000">
        <w:rPr>
          <w:sz w:val="24"/>
          <w:szCs w:val="24"/>
          <w:rtl w:val="0"/>
        </w:rPr>
        <w:t xml:space="preserve">Mohsen, S., Ghoneim, S. S. M., Alzaidi, M. S., Alzahrani, A., &amp; Hassan, A. M. A. (2023). Classification of electroencephalogram signals using LSTM and SVM based on Fast Walsh-Hadamard Transform. </w:t>
      </w:r>
      <w:r w:rsidDel="00000000" w:rsidR="00000000" w:rsidRPr="00000000">
        <w:rPr>
          <w:i w:val="1"/>
          <w:sz w:val="24"/>
          <w:szCs w:val="24"/>
          <w:rtl w:val="0"/>
        </w:rPr>
        <w:t xml:space="preserve">Computers, Materials &amp; Continua/Computers, Materials &amp; Continua (Print)</w:t>
      </w:r>
      <w:r w:rsidDel="00000000" w:rsidR="00000000" w:rsidRPr="00000000">
        <w:rPr>
          <w:sz w:val="24"/>
          <w:szCs w:val="24"/>
          <w:rtl w:val="0"/>
        </w:rPr>
        <w:t xml:space="preserve">, </w:t>
      </w:r>
      <w:r w:rsidDel="00000000" w:rsidR="00000000" w:rsidRPr="00000000">
        <w:rPr>
          <w:i w:val="1"/>
          <w:sz w:val="24"/>
          <w:szCs w:val="24"/>
          <w:rtl w:val="0"/>
        </w:rPr>
        <w:t xml:space="preserve">75</w:t>
      </w:r>
      <w:r w:rsidDel="00000000" w:rsidR="00000000" w:rsidRPr="00000000">
        <w:rPr>
          <w:sz w:val="24"/>
          <w:szCs w:val="24"/>
          <w:rtl w:val="0"/>
        </w:rPr>
        <w:t xml:space="preserve">(3), 5271–5286. https://doi.org/10.32604/cmc.2023.038758</w:t>
      </w:r>
    </w:p>
    <w:p w:rsidR="00000000" w:rsidDel="00000000" w:rsidP="00000000" w:rsidRDefault="00000000" w:rsidRPr="00000000" w14:paraId="00000124">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125">
      <w:pPr>
        <w:spacing w:line="480" w:lineRule="auto"/>
        <w:ind w:left="720"/>
        <w:jc w:val="both"/>
        <w:rPr>
          <w:sz w:val="24"/>
          <w:szCs w:val="24"/>
        </w:rPr>
      </w:pPr>
      <w:r w:rsidDel="00000000" w:rsidR="00000000" w:rsidRPr="00000000">
        <w:rPr>
          <w:sz w:val="24"/>
          <w:szCs w:val="24"/>
          <w:rtl w:val="0"/>
        </w:rPr>
        <w:t xml:space="preserve">Khorram, A., Khalooei, M., &amp; Rezghi, M. (2020). End-to-end CNN + LSTM deep learning approach for bearing fault diagnosis. </w:t>
      </w:r>
      <w:r w:rsidDel="00000000" w:rsidR="00000000" w:rsidRPr="00000000">
        <w:rPr>
          <w:i w:val="1"/>
          <w:sz w:val="24"/>
          <w:szCs w:val="24"/>
          <w:rtl w:val="0"/>
        </w:rPr>
        <w:t xml:space="preserve">Applied Intelligence</w:t>
      </w:r>
      <w:r w:rsidDel="00000000" w:rsidR="00000000" w:rsidRPr="00000000">
        <w:rPr>
          <w:sz w:val="24"/>
          <w:szCs w:val="24"/>
          <w:rtl w:val="0"/>
        </w:rPr>
        <w:t xml:space="preserve">, </w:t>
      </w:r>
      <w:r w:rsidDel="00000000" w:rsidR="00000000" w:rsidRPr="00000000">
        <w:rPr>
          <w:i w:val="1"/>
          <w:sz w:val="24"/>
          <w:szCs w:val="24"/>
          <w:rtl w:val="0"/>
        </w:rPr>
        <w:t xml:space="preserve">51</w:t>
      </w:r>
      <w:r w:rsidDel="00000000" w:rsidR="00000000" w:rsidRPr="00000000">
        <w:rPr>
          <w:sz w:val="24"/>
          <w:szCs w:val="24"/>
          <w:rtl w:val="0"/>
        </w:rPr>
        <w:t xml:space="preserve">(2), 736–751. https://doi.org/10.1007/s10489-020-01859-1</w:t>
      </w:r>
    </w:p>
    <w:p w:rsidR="00000000" w:rsidDel="00000000" w:rsidP="00000000" w:rsidRDefault="00000000" w:rsidRPr="00000000" w14:paraId="00000126">
      <w:pPr>
        <w:spacing w:line="480" w:lineRule="auto"/>
        <w:jc w:val="both"/>
        <w:rPr>
          <w:sz w:val="24"/>
          <w:szCs w:val="24"/>
        </w:rPr>
      </w:pPr>
      <w:r w:rsidDel="00000000" w:rsidR="00000000" w:rsidRPr="00000000">
        <w:rPr>
          <w:rtl w:val="0"/>
        </w:rPr>
      </w:r>
    </w:p>
    <w:p w:rsidR="00000000" w:rsidDel="00000000" w:rsidP="00000000" w:rsidRDefault="00000000" w:rsidRPr="00000000" w14:paraId="00000127">
      <w:pPr>
        <w:spacing w:line="480" w:lineRule="auto"/>
        <w:ind w:left="720"/>
        <w:jc w:val="both"/>
        <w:rPr>
          <w:sz w:val="24"/>
          <w:szCs w:val="24"/>
        </w:rPr>
      </w:pPr>
      <w:r w:rsidDel="00000000" w:rsidR="00000000" w:rsidRPr="00000000">
        <w:rPr>
          <w:sz w:val="24"/>
          <w:szCs w:val="24"/>
          <w:rtl w:val="0"/>
        </w:rPr>
        <w:t xml:space="preserve">Orlanda-Ventayen, C., &amp; Ventayen, R. J. (2022). Stress and depression in the workplace of educators in the Philippines. </w:t>
      </w:r>
      <w:r w:rsidDel="00000000" w:rsidR="00000000" w:rsidRPr="00000000">
        <w:rPr>
          <w:i w:val="1"/>
          <w:sz w:val="24"/>
          <w:szCs w:val="24"/>
          <w:rtl w:val="0"/>
        </w:rPr>
        <w:t xml:space="preserve">International Journal of Occupational Safety and Health</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(4), 325–335. https://doi.org/10.3126/ijosh.v12i4.43226</w:t>
      </w:r>
    </w:p>
    <w:p w:rsidR="00000000" w:rsidDel="00000000" w:rsidP="00000000" w:rsidRDefault="00000000" w:rsidRPr="00000000" w14:paraId="00000128">
      <w:pPr>
        <w:spacing w:line="480" w:lineRule="auto"/>
        <w:ind w:left="720"/>
        <w:jc w:val="both"/>
        <w:rPr>
          <w:sz w:val="24"/>
          <w:szCs w:val="24"/>
        </w:rPr>
      </w:pPr>
      <w:r w:rsidDel="00000000" w:rsidR="00000000" w:rsidRPr="00000000">
        <w:rPr>
          <w:sz w:val="24"/>
          <w:szCs w:val="24"/>
          <w:rtl w:val="0"/>
        </w:rPr>
        <w:t xml:space="preserve">Kortum, E., Leka, S., &amp; Cox, T. (2010). Psychosocial risks and work-related stress in developing countries: health impact, priorities, barriers and solutions. </w:t>
      </w:r>
      <w:r w:rsidDel="00000000" w:rsidR="00000000" w:rsidRPr="00000000">
        <w:rPr>
          <w:i w:val="1"/>
          <w:sz w:val="24"/>
          <w:szCs w:val="24"/>
          <w:rtl w:val="0"/>
        </w:rPr>
        <w:t xml:space="preserve">International Journal of Occupational Medicine and Environmental Health</w:t>
      </w:r>
      <w:r w:rsidDel="00000000" w:rsidR="00000000" w:rsidRPr="00000000">
        <w:rPr>
          <w:sz w:val="24"/>
          <w:szCs w:val="24"/>
          <w:rtl w:val="0"/>
        </w:rPr>
        <w:t xml:space="preserve">, </w:t>
      </w:r>
      <w:r w:rsidDel="00000000" w:rsidR="00000000" w:rsidRPr="00000000">
        <w:rPr>
          <w:i w:val="1"/>
          <w:sz w:val="24"/>
          <w:szCs w:val="24"/>
          <w:rtl w:val="0"/>
        </w:rPr>
        <w:t xml:space="preserve">23</w:t>
      </w:r>
      <w:r w:rsidDel="00000000" w:rsidR="00000000" w:rsidRPr="00000000">
        <w:rPr>
          <w:sz w:val="24"/>
          <w:szCs w:val="24"/>
          <w:rtl w:val="0"/>
        </w:rPr>
        <w:t xml:space="preserve">(3). https://doi.org/10.2478/v10001-010-0024-5</w:t>
      </w:r>
    </w:p>
    <w:p w:rsidR="00000000" w:rsidDel="00000000" w:rsidP="00000000" w:rsidRDefault="00000000" w:rsidRPr="00000000" w14:paraId="00000129">
      <w:pPr>
        <w:spacing w:line="480" w:lineRule="auto"/>
        <w:jc w:val="both"/>
        <w:rPr>
          <w:sz w:val="24"/>
          <w:szCs w:val="24"/>
        </w:rPr>
      </w:pPr>
      <w:r w:rsidDel="00000000" w:rsidR="00000000" w:rsidRPr="00000000">
        <w:rPr>
          <w:rtl w:val="0"/>
        </w:rPr>
      </w:r>
    </w:p>
    <w:p w:rsidR="00000000" w:rsidDel="00000000" w:rsidP="00000000" w:rsidRDefault="00000000" w:rsidRPr="00000000" w14:paraId="0000012A">
      <w:pPr>
        <w:shd w:fill="ffffff" w:val="clear"/>
        <w:spacing w:line="480" w:lineRule="auto"/>
        <w:jc w:val="both"/>
        <w:rPr>
          <w:sz w:val="24"/>
          <w:szCs w:val="24"/>
        </w:rPr>
      </w:pPr>
      <w:r w:rsidDel="00000000" w:rsidR="00000000" w:rsidRPr="00000000">
        <w:rPr>
          <w:sz w:val="24"/>
          <w:szCs w:val="24"/>
          <w:rtl w:val="0"/>
        </w:rPr>
        <w:t xml:space="preserve">C. Szegedy, V. Vanhoucke, S. Ioffe, J. Shlens, Z. Wojna</w:t>
      </w:r>
    </w:p>
    <w:p w:rsidR="00000000" w:rsidDel="00000000" w:rsidP="00000000" w:rsidRDefault="00000000" w:rsidRPr="00000000" w14:paraId="0000012B">
      <w:pPr>
        <w:shd w:fill="ffffff" w:val="clear"/>
        <w:spacing w:line="480" w:lineRule="auto"/>
        <w:jc w:val="both"/>
        <w:rPr>
          <w:sz w:val="24"/>
          <w:szCs w:val="24"/>
        </w:rPr>
      </w:pPr>
      <w:r w:rsidDel="00000000" w:rsidR="00000000" w:rsidRPr="00000000">
        <w:rPr>
          <w:sz w:val="24"/>
          <w:szCs w:val="24"/>
          <w:rtl w:val="0"/>
        </w:rPr>
        <w:t xml:space="preserve">Rethinking the inception architecture for computer vision</w:t>
      </w:r>
    </w:p>
    <w:p w:rsidR="00000000" w:rsidDel="00000000" w:rsidP="00000000" w:rsidRDefault="00000000" w:rsidRPr="00000000" w14:paraId="0000012C">
      <w:pPr>
        <w:shd w:fill="ffffff" w:val="clear"/>
        <w:spacing w:line="480" w:lineRule="auto"/>
        <w:jc w:val="both"/>
        <w:rPr>
          <w:sz w:val="24"/>
          <w:szCs w:val="24"/>
        </w:rPr>
      </w:pPr>
      <w:r w:rsidDel="00000000" w:rsidR="00000000" w:rsidRPr="00000000">
        <w:rPr>
          <w:sz w:val="24"/>
          <w:szCs w:val="24"/>
          <w:rtl w:val="0"/>
        </w:rPr>
        <w:t xml:space="preserve">Proceedings of the IEEE Computer Society Conference on Computer Vision and Pattern Recognition, 2016-Decem, 2818–2826 (2016), </w:t>
      </w:r>
      <w:hyperlink r:id="rId19">
        <w:r w:rsidDel="00000000" w:rsidR="00000000" w:rsidRPr="00000000">
          <w:rPr>
            <w:sz w:val="24"/>
            <w:szCs w:val="24"/>
            <w:rtl w:val="0"/>
          </w:rPr>
          <w:t xml:space="preserve">10.1109/CVPR.2016.308</w:t>
        </w:r>
      </w:hyperlink>
      <w:r w:rsidDel="00000000" w:rsidR="00000000" w:rsidRPr="00000000">
        <w:rPr>
          <w:rtl w:val="0"/>
        </w:rPr>
      </w:r>
    </w:p>
    <w:p w:rsidR="00000000" w:rsidDel="00000000" w:rsidP="00000000" w:rsidRDefault="00000000" w:rsidRPr="00000000" w14:paraId="0000012D">
      <w:pPr>
        <w:spacing w:line="480" w:lineRule="auto"/>
        <w:jc w:val="both"/>
        <w:rPr>
          <w:sz w:val="24"/>
          <w:szCs w:val="24"/>
        </w:rPr>
      </w:pPr>
      <w:r w:rsidDel="00000000" w:rsidR="00000000" w:rsidRPr="00000000">
        <w:rPr>
          <w:rtl w:val="0"/>
        </w:rPr>
      </w:r>
    </w:p>
    <w:p w:rsidR="00000000" w:rsidDel="00000000" w:rsidP="00000000" w:rsidRDefault="00000000" w:rsidRPr="00000000" w14:paraId="0000012E">
      <w:pPr>
        <w:shd w:fill="ffffff" w:val="clear"/>
        <w:spacing w:line="480" w:lineRule="auto"/>
        <w:jc w:val="both"/>
        <w:rPr>
          <w:sz w:val="24"/>
          <w:szCs w:val="24"/>
        </w:rPr>
      </w:pPr>
      <w:r w:rsidDel="00000000" w:rsidR="00000000" w:rsidRPr="00000000">
        <w:rPr>
          <w:sz w:val="24"/>
          <w:szCs w:val="24"/>
          <w:rtl w:val="0"/>
        </w:rPr>
        <w:t xml:space="preserve">B. Wang, R. Ma, J. Kuang, Y. Zhang</w:t>
      </w:r>
    </w:p>
    <w:p w:rsidR="00000000" w:rsidDel="00000000" w:rsidP="00000000" w:rsidRDefault="00000000" w:rsidRPr="00000000" w14:paraId="0000012F">
      <w:pPr>
        <w:shd w:fill="ffffff" w:val="clear"/>
        <w:spacing w:line="480" w:lineRule="auto"/>
        <w:jc w:val="both"/>
        <w:rPr>
          <w:sz w:val="24"/>
          <w:szCs w:val="24"/>
        </w:rPr>
      </w:pPr>
      <w:r w:rsidDel="00000000" w:rsidR="00000000" w:rsidRPr="00000000">
        <w:rPr>
          <w:sz w:val="24"/>
          <w:szCs w:val="24"/>
          <w:rtl w:val="0"/>
        </w:rPr>
        <w:t xml:space="preserve">How decisions are made in brains: Unpack “Black Box” of CNN with Ms. Pac-Man Video Game</w:t>
      </w:r>
    </w:p>
    <w:p w:rsidR="00000000" w:rsidDel="00000000" w:rsidP="00000000" w:rsidRDefault="00000000" w:rsidRPr="00000000" w14:paraId="00000130">
      <w:pPr>
        <w:shd w:fill="ffffff" w:val="clear"/>
        <w:spacing w:line="480" w:lineRule="auto"/>
        <w:jc w:val="both"/>
        <w:rPr>
          <w:sz w:val="24"/>
          <w:szCs w:val="24"/>
        </w:rPr>
      </w:pPr>
      <w:r w:rsidDel="00000000" w:rsidR="00000000" w:rsidRPr="00000000">
        <w:rPr>
          <w:sz w:val="24"/>
          <w:szCs w:val="24"/>
          <w:rtl w:val="0"/>
        </w:rPr>
        <w:t xml:space="preserve">IEEE access : practical innovations, open solutions, 8 (2020), pp. 142446-142458, </w:t>
      </w:r>
      <w:hyperlink r:id="rId20">
        <w:r w:rsidDel="00000000" w:rsidR="00000000" w:rsidRPr="00000000">
          <w:rPr>
            <w:sz w:val="24"/>
            <w:szCs w:val="24"/>
            <w:rtl w:val="0"/>
          </w:rPr>
          <w:t xml:space="preserve">10.1109/ACCESS.2020.3013645</w:t>
        </w:r>
      </w:hyperlink>
      <w:r w:rsidDel="00000000" w:rsidR="00000000" w:rsidRPr="00000000">
        <w:rPr>
          <w:rtl w:val="0"/>
        </w:rPr>
      </w:r>
    </w:p>
    <w:p w:rsidR="00000000" w:rsidDel="00000000" w:rsidP="00000000" w:rsidRDefault="00000000" w:rsidRPr="00000000" w14:paraId="00000131">
      <w:pPr>
        <w:spacing w:line="480" w:lineRule="auto"/>
        <w:jc w:val="both"/>
        <w:rPr>
          <w:sz w:val="24"/>
          <w:szCs w:val="24"/>
        </w:rPr>
      </w:pPr>
      <w:r w:rsidDel="00000000" w:rsidR="00000000" w:rsidRPr="00000000">
        <w:rPr>
          <w:rtl w:val="0"/>
        </w:rPr>
      </w:r>
    </w:p>
    <w:p w:rsidR="00000000" w:rsidDel="00000000" w:rsidP="00000000" w:rsidRDefault="00000000" w:rsidRPr="00000000" w14:paraId="00000132">
      <w:pPr>
        <w:shd w:fill="ffffff" w:val="clear"/>
        <w:spacing w:line="480" w:lineRule="auto"/>
        <w:jc w:val="both"/>
        <w:rPr>
          <w:sz w:val="24"/>
          <w:szCs w:val="24"/>
        </w:rPr>
      </w:pPr>
      <w:r w:rsidDel="00000000" w:rsidR="00000000" w:rsidRPr="00000000">
        <w:rPr>
          <w:sz w:val="24"/>
          <w:szCs w:val="24"/>
          <w:rtl w:val="0"/>
        </w:rPr>
        <w:t xml:space="preserve">Y. Park, H.S. Yang</w:t>
      </w:r>
    </w:p>
    <w:p w:rsidR="00000000" w:rsidDel="00000000" w:rsidP="00000000" w:rsidRDefault="00000000" w:rsidRPr="00000000" w14:paraId="00000133">
      <w:pPr>
        <w:shd w:fill="ffffff" w:val="clear"/>
        <w:spacing w:line="480" w:lineRule="auto"/>
        <w:jc w:val="both"/>
        <w:rPr>
          <w:sz w:val="24"/>
          <w:szCs w:val="24"/>
        </w:rPr>
      </w:pPr>
      <w:r w:rsidDel="00000000" w:rsidR="00000000" w:rsidRPr="00000000">
        <w:rPr>
          <w:sz w:val="24"/>
          <w:szCs w:val="24"/>
          <w:rtl w:val="0"/>
        </w:rPr>
        <w:t xml:space="preserve">Convolutional neural network based on an extreme learning machine for image classification</w:t>
      </w:r>
    </w:p>
    <w:p w:rsidR="00000000" w:rsidDel="00000000" w:rsidP="00000000" w:rsidRDefault="00000000" w:rsidRPr="00000000" w14:paraId="00000134">
      <w:pPr>
        <w:shd w:fill="ffffff" w:val="clear"/>
        <w:spacing w:line="480" w:lineRule="auto"/>
        <w:jc w:val="both"/>
        <w:rPr>
          <w:sz w:val="24"/>
          <w:szCs w:val="24"/>
        </w:rPr>
      </w:pPr>
      <w:r w:rsidDel="00000000" w:rsidR="00000000" w:rsidRPr="00000000">
        <w:rPr>
          <w:sz w:val="24"/>
          <w:szCs w:val="24"/>
          <w:rtl w:val="0"/>
        </w:rPr>
        <w:t xml:space="preserve">Neurocomputing, 339 (2019), pp. 66-76, </w:t>
      </w:r>
      <w:hyperlink r:id="rId21">
        <w:r w:rsidDel="00000000" w:rsidR="00000000" w:rsidRPr="00000000">
          <w:rPr>
            <w:sz w:val="24"/>
            <w:szCs w:val="24"/>
            <w:rtl w:val="0"/>
          </w:rPr>
          <w:t xml:space="preserve">10.1016/j.neucom.2018.12.080</w:t>
        </w:r>
      </w:hyperlink>
      <w:r w:rsidDel="00000000" w:rsidR="00000000" w:rsidRPr="00000000">
        <w:rPr>
          <w:rtl w:val="0"/>
        </w:rPr>
      </w:r>
    </w:p>
    <w:p w:rsidR="00000000" w:rsidDel="00000000" w:rsidP="00000000" w:rsidRDefault="00000000" w:rsidRPr="00000000" w14:paraId="00000135">
      <w:pPr>
        <w:spacing w:line="480" w:lineRule="auto"/>
        <w:jc w:val="both"/>
        <w:rPr>
          <w:sz w:val="24"/>
          <w:szCs w:val="24"/>
        </w:rPr>
      </w:pPr>
      <w:r w:rsidDel="00000000" w:rsidR="00000000" w:rsidRPr="00000000">
        <w:rPr>
          <w:rtl w:val="0"/>
        </w:rPr>
      </w:r>
    </w:p>
    <w:p w:rsidR="00000000" w:rsidDel="00000000" w:rsidP="00000000" w:rsidRDefault="00000000" w:rsidRPr="00000000" w14:paraId="00000136">
      <w:pPr>
        <w:shd w:fill="ffffff" w:val="clear"/>
        <w:spacing w:line="480" w:lineRule="auto"/>
        <w:jc w:val="both"/>
        <w:rPr>
          <w:sz w:val="24"/>
          <w:szCs w:val="24"/>
        </w:rPr>
      </w:pPr>
      <w:r w:rsidDel="00000000" w:rsidR="00000000" w:rsidRPr="00000000">
        <w:rPr>
          <w:sz w:val="24"/>
          <w:szCs w:val="24"/>
          <w:rtl w:val="0"/>
        </w:rPr>
        <w:t xml:space="preserve">S. Li, X. Zhao, L. Stankovic, D. Mandic</w:t>
      </w:r>
    </w:p>
    <w:p w:rsidR="00000000" w:rsidDel="00000000" w:rsidP="00000000" w:rsidRDefault="00000000" w:rsidRPr="00000000" w14:paraId="00000137">
      <w:pPr>
        <w:shd w:fill="ffffff" w:val="clear"/>
        <w:spacing w:line="480" w:lineRule="auto"/>
        <w:jc w:val="both"/>
        <w:rPr>
          <w:sz w:val="24"/>
          <w:szCs w:val="24"/>
        </w:rPr>
      </w:pPr>
      <w:r w:rsidDel="00000000" w:rsidR="00000000" w:rsidRPr="00000000">
        <w:rPr>
          <w:sz w:val="24"/>
          <w:szCs w:val="24"/>
          <w:rtl w:val="0"/>
        </w:rPr>
        <w:t xml:space="preserve">Demystifying CNNs for Images by Matched Filters (2022), pp. 1-10</w:t>
      </w:r>
    </w:p>
    <w:p w:rsidR="00000000" w:rsidDel="00000000" w:rsidP="00000000" w:rsidRDefault="00000000" w:rsidRPr="00000000" w14:paraId="00000138">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39">
      <w:pPr>
        <w:shd w:fill="ffffff" w:val="clear"/>
        <w:spacing w:line="480" w:lineRule="auto"/>
        <w:jc w:val="both"/>
        <w:rPr>
          <w:sz w:val="24"/>
          <w:szCs w:val="24"/>
        </w:rPr>
      </w:pPr>
      <w:r w:rsidDel="00000000" w:rsidR="00000000" w:rsidRPr="00000000">
        <w:rPr>
          <w:sz w:val="24"/>
          <w:szCs w:val="24"/>
          <w:highlight w:val="white"/>
          <w:rtl w:val="0"/>
        </w:rPr>
        <w:t xml:space="preserve">Lange, T.De, Hicks, S.A., Riegler, M., Pogorelov, K., Anonsen, K.V., Johansen, D. et al.. (2018). Dissecting Deep Neural Networks for Better Medical Image Classification and Classification Understanding. </w:t>
      </w:r>
      <w:hyperlink r:id="rId22">
        <w:r w:rsidDel="00000000" w:rsidR="00000000" w:rsidRPr="00000000">
          <w:rPr>
            <w:sz w:val="24"/>
            <w:szCs w:val="24"/>
            <w:highlight w:val="white"/>
            <w:rtl w:val="0"/>
          </w:rPr>
          <w:t xml:space="preserve">10.1109/CBMS.2018.00070</w:t>
        </w:r>
      </w:hyperlink>
      <w:r w:rsidDel="00000000" w:rsidR="00000000" w:rsidRPr="00000000">
        <w:rPr>
          <w:rtl w:val="0"/>
        </w:rPr>
      </w:r>
    </w:p>
    <w:p w:rsidR="00000000" w:rsidDel="00000000" w:rsidP="00000000" w:rsidRDefault="00000000" w:rsidRPr="00000000" w14:paraId="0000013A">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3B">
      <w:pPr>
        <w:shd w:fill="ffffff" w:val="clear"/>
        <w:spacing w:line="480" w:lineRule="auto"/>
        <w:jc w:val="both"/>
        <w:rPr>
          <w:sz w:val="24"/>
          <w:szCs w:val="24"/>
        </w:rPr>
      </w:pPr>
      <w:r w:rsidDel="00000000" w:rsidR="00000000" w:rsidRPr="00000000">
        <w:rPr>
          <w:sz w:val="24"/>
          <w:szCs w:val="24"/>
          <w:rtl w:val="0"/>
        </w:rPr>
        <w:t xml:space="preserve">Ferdinand, K., &amp; Mercier, D. (n.d.). TSXplain : Demystification of DNN Decisions for Time-Series using Natural Language and Statistical Features.</w:t>
      </w:r>
    </w:p>
    <w:p w:rsidR="00000000" w:rsidDel="00000000" w:rsidP="00000000" w:rsidRDefault="00000000" w:rsidRPr="00000000" w14:paraId="0000013C">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3D">
      <w:pPr>
        <w:shd w:fill="ffffff" w:val="clear"/>
        <w:spacing w:line="480" w:lineRule="auto"/>
        <w:jc w:val="both"/>
        <w:rPr>
          <w:sz w:val="24"/>
          <w:szCs w:val="24"/>
        </w:rPr>
      </w:pPr>
      <w:r w:rsidDel="00000000" w:rsidR="00000000" w:rsidRPr="00000000">
        <w:rPr>
          <w:sz w:val="24"/>
          <w:szCs w:val="24"/>
          <w:rtl w:val="0"/>
        </w:rPr>
        <w:t xml:space="preserve">M. Brahimi, M. Arsenovic, S. Laraba, S. Sladojevic, K. Boukhalfa, A. Moussaoui</w:t>
      </w:r>
    </w:p>
    <w:p w:rsidR="00000000" w:rsidDel="00000000" w:rsidP="00000000" w:rsidRDefault="00000000" w:rsidRPr="00000000" w14:paraId="0000013E">
      <w:pPr>
        <w:shd w:fill="ffffff" w:val="clear"/>
        <w:spacing w:line="480" w:lineRule="auto"/>
        <w:jc w:val="both"/>
        <w:rPr>
          <w:sz w:val="24"/>
          <w:szCs w:val="24"/>
        </w:rPr>
      </w:pPr>
      <w:r w:rsidDel="00000000" w:rsidR="00000000" w:rsidRPr="00000000">
        <w:rPr>
          <w:sz w:val="24"/>
          <w:szCs w:val="24"/>
          <w:rtl w:val="0"/>
        </w:rPr>
        <w:t xml:space="preserve">Deep learning for plant diseases : Detection and saliency map visualisation</w:t>
      </w:r>
    </w:p>
    <w:p w:rsidR="00000000" w:rsidDel="00000000" w:rsidP="00000000" w:rsidRDefault="00000000" w:rsidRPr="00000000" w14:paraId="0000013F">
      <w:pPr>
        <w:shd w:fill="ffffff" w:val="clear"/>
        <w:spacing w:line="480" w:lineRule="auto"/>
        <w:jc w:val="both"/>
        <w:rPr>
          <w:sz w:val="24"/>
          <w:szCs w:val="24"/>
        </w:rPr>
      </w:pPr>
      <w:r w:rsidDel="00000000" w:rsidR="00000000" w:rsidRPr="00000000">
        <w:rPr>
          <w:sz w:val="24"/>
          <w:szCs w:val="24"/>
          <w:rtl w:val="0"/>
        </w:rPr>
        <w:t xml:space="preserve">Springer International Publishing (2018), 10.1007/978-3-319-90403-0</w:t>
      </w:r>
    </w:p>
    <w:p w:rsidR="00000000" w:rsidDel="00000000" w:rsidP="00000000" w:rsidRDefault="00000000" w:rsidRPr="00000000" w14:paraId="00000140">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41">
      <w:pPr>
        <w:shd w:fill="ffffff" w:val="clear"/>
        <w:spacing w:line="480" w:lineRule="auto"/>
        <w:jc w:val="both"/>
        <w:rPr>
          <w:sz w:val="24"/>
          <w:szCs w:val="24"/>
        </w:rPr>
      </w:pPr>
      <w:r w:rsidDel="00000000" w:rsidR="00000000" w:rsidRPr="00000000">
        <w:rPr>
          <w:sz w:val="24"/>
          <w:szCs w:val="24"/>
          <w:rtl w:val="0"/>
        </w:rPr>
        <w:t xml:space="preserve">Dependent, M., Breast, H., &amp; Explanation, V. (2021). Conventional Machine Learning versus Deep Learning for Magnification Dependent Histopathological Breast Cancer Image Classification : A Comparative Study with Visual Explanation.</w:t>
      </w:r>
    </w:p>
    <w:p w:rsidR="00000000" w:rsidDel="00000000" w:rsidP="00000000" w:rsidRDefault="00000000" w:rsidRPr="00000000" w14:paraId="00000142">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43">
      <w:pPr>
        <w:shd w:fill="ffffff" w:val="clear"/>
        <w:spacing w:line="480" w:lineRule="auto"/>
        <w:jc w:val="both"/>
        <w:rPr>
          <w:sz w:val="24"/>
          <w:szCs w:val="24"/>
        </w:rPr>
      </w:pPr>
      <w:r w:rsidDel="00000000" w:rsidR="00000000" w:rsidRPr="00000000">
        <w:rPr>
          <w:sz w:val="24"/>
          <w:szCs w:val="24"/>
          <w:rtl w:val="0"/>
        </w:rPr>
        <w:t xml:space="preserve">Yanase, J., &amp; Triantaphyllou, E. (2019). The seven key challenges for the future of computer-aided diagnosis in medicine. In International journal of medical informatics (Vol. 129, pp. 413–422). Elsevier Ireland Ltd. 10.1016/j.ijmedinf.2019.06.017</w:t>
      </w:r>
    </w:p>
    <w:p w:rsidR="00000000" w:rsidDel="00000000" w:rsidP="00000000" w:rsidRDefault="00000000" w:rsidRPr="00000000" w14:paraId="00000144">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45">
      <w:pPr>
        <w:shd w:fill="ffffff" w:val="clear"/>
        <w:spacing w:line="480" w:lineRule="auto"/>
        <w:jc w:val="both"/>
        <w:rPr>
          <w:sz w:val="24"/>
          <w:szCs w:val="24"/>
        </w:rPr>
      </w:pPr>
      <w:r w:rsidDel="00000000" w:rsidR="00000000" w:rsidRPr="00000000">
        <w:rPr>
          <w:sz w:val="24"/>
          <w:szCs w:val="24"/>
          <w:rtl w:val="0"/>
        </w:rPr>
        <w:t xml:space="preserve">Lin, X., Lei, Y., Chen, J., Xing, Z., Yang, T., Wang, Q. et al. (n.d.). A Case-Finding Clinical Decision Support System to Identify Subjects with Chronic Obstructive Pulmonary Disease Based on Public Health Data.</w:t>
      </w:r>
    </w:p>
    <w:p w:rsidR="00000000" w:rsidDel="00000000" w:rsidP="00000000" w:rsidRDefault="00000000" w:rsidRPr="00000000" w14:paraId="00000146">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47">
      <w:pPr>
        <w:shd w:fill="ffffff" w:val="clear"/>
        <w:spacing w:line="480" w:lineRule="auto"/>
        <w:jc w:val="both"/>
        <w:rPr>
          <w:sz w:val="24"/>
          <w:szCs w:val="24"/>
        </w:rPr>
      </w:pPr>
      <w:r w:rsidDel="00000000" w:rsidR="00000000" w:rsidRPr="00000000">
        <w:rPr>
          <w:sz w:val="24"/>
          <w:szCs w:val="24"/>
          <w:rtl w:val="0"/>
        </w:rPr>
        <w:t xml:space="preserve">F. Giuste, W. Shi, Y. Zhu, T. Naren, M. Isgut, Y. Sha, et al.</w:t>
      </w:r>
    </w:p>
    <w:p w:rsidR="00000000" w:rsidDel="00000000" w:rsidP="00000000" w:rsidRDefault="00000000" w:rsidRPr="00000000" w14:paraId="00000148">
      <w:pPr>
        <w:shd w:fill="ffffff" w:val="clear"/>
        <w:spacing w:line="480" w:lineRule="auto"/>
        <w:jc w:val="both"/>
        <w:rPr>
          <w:sz w:val="24"/>
          <w:szCs w:val="24"/>
        </w:rPr>
      </w:pPr>
      <w:r w:rsidDel="00000000" w:rsidR="00000000" w:rsidRPr="00000000">
        <w:rPr>
          <w:sz w:val="24"/>
          <w:szCs w:val="24"/>
          <w:rtl w:val="0"/>
        </w:rPr>
        <w:t xml:space="preserve">Explainable artificial intelligence methods in combating pandemics: A systematic review</w:t>
      </w:r>
    </w:p>
    <w:p w:rsidR="00000000" w:rsidDel="00000000" w:rsidP="00000000" w:rsidRDefault="00000000" w:rsidRPr="00000000" w14:paraId="00000149">
      <w:pPr>
        <w:shd w:fill="ffffff" w:val="clear"/>
        <w:spacing w:line="480" w:lineRule="auto"/>
        <w:jc w:val="both"/>
        <w:rPr>
          <w:sz w:val="24"/>
          <w:szCs w:val="24"/>
        </w:rPr>
      </w:pPr>
      <w:r w:rsidDel="00000000" w:rsidR="00000000" w:rsidRPr="00000000">
        <w:rPr>
          <w:sz w:val="24"/>
          <w:szCs w:val="24"/>
          <w:rtl w:val="0"/>
        </w:rPr>
        <w:t xml:space="preserve">IEEE Reviews in Biomedical Engineering (2022), 10.1109/RBME.2022.3185953</w:t>
      </w:r>
    </w:p>
    <w:p w:rsidR="00000000" w:rsidDel="00000000" w:rsidP="00000000" w:rsidRDefault="00000000" w:rsidRPr="00000000" w14:paraId="0000014A">
      <w:pPr>
        <w:shd w:fill="ffffff" w:val="clear"/>
        <w:spacing w:line="480" w:lineRule="auto"/>
        <w:ind w:left="720"/>
        <w:jc w:val="both"/>
        <w:rPr>
          <w:b w:val="1"/>
        </w:rPr>
      </w:pPr>
      <w:r w:rsidDel="00000000" w:rsidR="00000000" w:rsidRPr="00000000">
        <w:rPr>
          <w:sz w:val="24"/>
          <w:szCs w:val="24"/>
          <w:rtl w:val="0"/>
        </w:rPr>
        <w:t xml:space="preserve">Alnazly, E., Khraisat, O. M., Al-Bashaireh, A. M., &amp; Bryant, C. L. (2021). Anxiety, depression, stress, fear and social support during COVID-19 pandemic among Jordanian healthcare workers. </w:t>
      </w:r>
      <w:r w:rsidDel="00000000" w:rsidR="00000000" w:rsidRPr="00000000">
        <w:rPr>
          <w:i w:val="1"/>
          <w:sz w:val="24"/>
          <w:szCs w:val="24"/>
          <w:rtl w:val="0"/>
        </w:rPr>
        <w:t xml:space="preserve">PloS One</w:t>
      </w:r>
      <w:r w:rsidDel="00000000" w:rsidR="00000000" w:rsidRPr="00000000">
        <w:rPr>
          <w:sz w:val="24"/>
          <w:szCs w:val="24"/>
          <w:rtl w:val="0"/>
        </w:rPr>
        <w:t xml:space="preserve">, </w:t>
      </w:r>
      <w:r w:rsidDel="00000000" w:rsidR="00000000" w:rsidRPr="00000000">
        <w:rPr>
          <w:i w:val="1"/>
          <w:sz w:val="24"/>
          <w:szCs w:val="24"/>
          <w:rtl w:val="0"/>
        </w:rPr>
        <w:t xml:space="preserve">16</w:t>
      </w:r>
      <w:r w:rsidDel="00000000" w:rsidR="00000000" w:rsidRPr="00000000">
        <w:rPr>
          <w:sz w:val="24"/>
          <w:szCs w:val="24"/>
          <w:rtl w:val="0"/>
        </w:rPr>
        <w:t xml:space="preserve">(3), e0247679. https://doi.org/10.1371/journal.pone.0247679</w:t>
      </w:r>
      <w:r w:rsidDel="00000000" w:rsidR="00000000" w:rsidRPr="00000000">
        <w:rPr>
          <w:rtl w:val="0"/>
        </w:rPr>
      </w:r>
    </w:p>
    <w:p w:rsidR="00000000" w:rsidDel="00000000" w:rsidP="00000000" w:rsidRDefault="00000000" w:rsidRPr="00000000" w14:paraId="0000014B">
      <w:pPr>
        <w:spacing w:line="480" w:lineRule="auto"/>
        <w:ind w:left="720"/>
        <w:rPr>
          <w:sz w:val="24"/>
          <w:szCs w:val="24"/>
        </w:rPr>
      </w:pPr>
      <w:r w:rsidDel="00000000" w:rsidR="00000000" w:rsidRPr="00000000">
        <w:rPr>
          <w:sz w:val="24"/>
          <w:szCs w:val="24"/>
          <w:rtl w:val="0"/>
        </w:rPr>
        <w:t xml:space="preserve">Archana, V. R., &amp; Devaraju, B. M. (2020, August). </w:t>
      </w:r>
      <w:r w:rsidDel="00000000" w:rsidR="00000000" w:rsidRPr="00000000">
        <w:rPr>
          <w:i w:val="1"/>
          <w:sz w:val="24"/>
          <w:szCs w:val="24"/>
          <w:rtl w:val="0"/>
        </w:rPr>
        <w:t xml:space="preserve">View of stress detection using machine learning algorithms</w:t>
      </w:r>
      <w:r w:rsidDel="00000000" w:rsidR="00000000" w:rsidRPr="00000000">
        <w:rPr>
          <w:sz w:val="24"/>
          <w:szCs w:val="24"/>
          <w:rtl w:val="0"/>
        </w:rPr>
        <w:t xml:space="preserve">. https://journal.ijresm.com/index.php/ijresm/article/view/171/154</w:t>
      </w:r>
    </w:p>
    <w:p w:rsidR="00000000" w:rsidDel="00000000" w:rsidP="00000000" w:rsidRDefault="00000000" w:rsidRPr="00000000" w14:paraId="0000014C">
      <w:pPr>
        <w:spacing w:line="480" w:lineRule="auto"/>
        <w:ind w:left="720"/>
        <w:rPr>
          <w:sz w:val="24"/>
          <w:szCs w:val="24"/>
        </w:rPr>
      </w:pPr>
      <w:r w:rsidDel="00000000" w:rsidR="00000000" w:rsidRPr="00000000">
        <w:rPr>
          <w:sz w:val="24"/>
          <w:szCs w:val="24"/>
          <w:rtl w:val="0"/>
        </w:rPr>
        <w:t xml:space="preserve">Agrawal, J., Gupta, M., &amp; Garg, H. (2021). Early Stress Detection and Analysis using EEG signals in Machine Learning Framework. </w:t>
      </w:r>
      <w:r w:rsidDel="00000000" w:rsidR="00000000" w:rsidRPr="00000000">
        <w:rPr>
          <w:i w:val="1"/>
          <w:sz w:val="24"/>
          <w:szCs w:val="24"/>
          <w:rtl w:val="0"/>
        </w:rPr>
        <w:t xml:space="preserve">IOP Conference Series. Materials Science and Engineering</w:t>
      </w:r>
      <w:r w:rsidDel="00000000" w:rsidR="00000000" w:rsidRPr="00000000">
        <w:rPr>
          <w:sz w:val="24"/>
          <w:szCs w:val="24"/>
          <w:rtl w:val="0"/>
        </w:rPr>
        <w:t xml:space="preserve">, </w:t>
      </w:r>
      <w:r w:rsidDel="00000000" w:rsidR="00000000" w:rsidRPr="00000000">
        <w:rPr>
          <w:i w:val="1"/>
          <w:sz w:val="24"/>
          <w:szCs w:val="24"/>
          <w:rtl w:val="0"/>
        </w:rPr>
        <w:t xml:space="preserve">1116</w:t>
      </w:r>
      <w:r w:rsidDel="00000000" w:rsidR="00000000" w:rsidRPr="00000000">
        <w:rPr>
          <w:sz w:val="24"/>
          <w:szCs w:val="24"/>
          <w:rtl w:val="0"/>
        </w:rPr>
        <w:t xml:space="preserve">(1), 012134. https://doi.org/10.1088/1757-899x/1116/1/012134</w:t>
      </w:r>
    </w:p>
    <w:p w:rsidR="00000000" w:rsidDel="00000000" w:rsidP="00000000" w:rsidRDefault="00000000" w:rsidRPr="00000000" w14:paraId="0000014D">
      <w:pPr>
        <w:spacing w:line="480" w:lineRule="auto"/>
        <w:ind w:left="720"/>
        <w:rPr>
          <w:sz w:val="24"/>
          <w:szCs w:val="24"/>
        </w:rPr>
      </w:pPr>
      <w:r w:rsidDel="00000000" w:rsidR="00000000" w:rsidRPr="00000000">
        <w:rPr>
          <w:sz w:val="24"/>
          <w:szCs w:val="24"/>
          <w:rtl w:val="0"/>
        </w:rPr>
        <w:t xml:space="preserve">Ahuja, R., &amp; Banga, A. (2019). Mental Stress Detection in University Students using Machine Learning Algorithms. </w:t>
      </w:r>
      <w:r w:rsidDel="00000000" w:rsidR="00000000" w:rsidRPr="00000000">
        <w:rPr>
          <w:i w:val="1"/>
          <w:sz w:val="24"/>
          <w:szCs w:val="24"/>
          <w:rtl w:val="0"/>
        </w:rPr>
        <w:t xml:space="preserve">Procedia Computer Science</w:t>
      </w:r>
      <w:r w:rsidDel="00000000" w:rsidR="00000000" w:rsidRPr="00000000">
        <w:rPr>
          <w:sz w:val="24"/>
          <w:szCs w:val="24"/>
          <w:rtl w:val="0"/>
        </w:rPr>
        <w:t xml:space="preserve">, </w:t>
      </w:r>
      <w:r w:rsidDel="00000000" w:rsidR="00000000" w:rsidRPr="00000000">
        <w:rPr>
          <w:i w:val="1"/>
          <w:sz w:val="24"/>
          <w:szCs w:val="24"/>
          <w:rtl w:val="0"/>
        </w:rPr>
        <w:t xml:space="preserve">152</w:t>
      </w:r>
      <w:r w:rsidDel="00000000" w:rsidR="00000000" w:rsidRPr="00000000">
        <w:rPr>
          <w:sz w:val="24"/>
          <w:szCs w:val="24"/>
          <w:rtl w:val="0"/>
        </w:rPr>
        <w:t xml:space="preserve">, 349–353. https://doi.org/10.1016/j.procs.2019.05.007</w:t>
      </w:r>
    </w:p>
    <w:p w:rsidR="00000000" w:rsidDel="00000000" w:rsidP="00000000" w:rsidRDefault="00000000" w:rsidRPr="00000000" w14:paraId="0000014E">
      <w:pPr>
        <w:spacing w:line="480" w:lineRule="auto"/>
        <w:ind w:left="720"/>
        <w:rPr>
          <w:sz w:val="24"/>
          <w:szCs w:val="24"/>
        </w:rPr>
      </w:pPr>
      <w:r w:rsidDel="00000000" w:rsidR="00000000" w:rsidRPr="00000000">
        <w:rPr>
          <w:sz w:val="24"/>
          <w:szCs w:val="24"/>
          <w:rtl w:val="0"/>
        </w:rPr>
        <w:t xml:space="preserve">AlShorman, O., Masadeh, M., Heyat, M. B. B., Akhtar, F., Almahasneh, H., Ashraf, G. M., &amp; Alexiou, A. (2022). Frontal lobe real-time EEG analysis using machine learning techniques for mental stress detection. </w:t>
      </w:r>
      <w:r w:rsidDel="00000000" w:rsidR="00000000" w:rsidRPr="00000000">
        <w:rPr>
          <w:i w:val="1"/>
          <w:sz w:val="24"/>
          <w:szCs w:val="24"/>
          <w:rtl w:val="0"/>
        </w:rPr>
        <w:t xml:space="preserve">Journal of Integrative Neuroscience</w:t>
      </w:r>
      <w:r w:rsidDel="00000000" w:rsidR="00000000" w:rsidRPr="00000000">
        <w:rPr>
          <w:sz w:val="24"/>
          <w:szCs w:val="24"/>
          <w:rtl w:val="0"/>
        </w:rPr>
        <w:t xml:space="preserve">, </w:t>
      </w:r>
      <w:r w:rsidDel="00000000" w:rsidR="00000000" w:rsidRPr="00000000">
        <w:rPr>
          <w:i w:val="1"/>
          <w:sz w:val="24"/>
          <w:szCs w:val="24"/>
          <w:rtl w:val="0"/>
        </w:rPr>
        <w:t xml:space="preserve">21</w:t>
      </w:r>
      <w:r w:rsidDel="00000000" w:rsidR="00000000" w:rsidRPr="00000000">
        <w:rPr>
          <w:sz w:val="24"/>
          <w:szCs w:val="24"/>
          <w:rtl w:val="0"/>
        </w:rPr>
        <w:t xml:space="preserve">(1), 020. </w:t>
      </w:r>
      <w:hyperlink r:id="rId23">
        <w:r w:rsidDel="00000000" w:rsidR="00000000" w:rsidRPr="00000000">
          <w:rPr>
            <w:color w:val="1155cc"/>
            <w:sz w:val="24"/>
            <w:szCs w:val="24"/>
            <w:u w:val="single"/>
            <w:rtl w:val="0"/>
          </w:rPr>
          <w:t xml:space="preserve">https://doi.org/10.31083/j.jin2101020</w:t>
        </w:r>
      </w:hyperlink>
      <w:r w:rsidDel="00000000" w:rsidR="00000000" w:rsidRPr="00000000">
        <w:rPr>
          <w:rtl w:val="0"/>
        </w:rPr>
      </w:r>
    </w:p>
    <w:p w:rsidR="00000000" w:rsidDel="00000000" w:rsidP="00000000" w:rsidRDefault="00000000" w:rsidRPr="00000000" w14:paraId="0000014F">
      <w:pPr>
        <w:spacing w:line="480" w:lineRule="auto"/>
        <w:ind w:left="720"/>
        <w:rPr>
          <w:sz w:val="24"/>
          <w:szCs w:val="24"/>
        </w:rPr>
      </w:pPr>
      <w:r w:rsidDel="00000000" w:rsidR="00000000" w:rsidRPr="00000000">
        <w:rPr>
          <w:sz w:val="24"/>
          <w:szCs w:val="24"/>
          <w:rtl w:val="0"/>
        </w:rPr>
        <w:t xml:space="preserve">Gashi, S., Di Lascio, E., Stancu, B., Swain, V. D., Mishra, V., Gjoreski, M., &amp; Santini, S. (2020). Detection of Artifacts in Ambulatory Electrodermal Activity Data. Proceedings of the ACM on Interactive, Mobile, Wearable and Ubiquitous Technologies, 4(2), 1–31. doi:10.1145/3397316</w:t>
      </w:r>
    </w:p>
    <w:p w:rsidR="00000000" w:rsidDel="00000000" w:rsidP="00000000" w:rsidRDefault="00000000" w:rsidRPr="00000000" w14:paraId="00000150">
      <w:pPr>
        <w:spacing w:line="480" w:lineRule="auto"/>
        <w:ind w:left="720"/>
        <w:rPr>
          <w:sz w:val="24"/>
          <w:szCs w:val="24"/>
        </w:rPr>
      </w:pPr>
      <w:r w:rsidDel="00000000" w:rsidR="00000000" w:rsidRPr="00000000">
        <w:rPr>
          <w:sz w:val="24"/>
          <w:szCs w:val="24"/>
          <w:rtl w:val="0"/>
        </w:rPr>
        <w:t xml:space="preserve">Hemakom, A., Atiwiwat, D., &amp; Israsena, P. (2023). ECG and EEG based detection and multilevel classification of stress using machine learning for specified genders: A preliminary study. </w:t>
      </w:r>
      <w:r w:rsidDel="00000000" w:rsidR="00000000" w:rsidRPr="00000000">
        <w:rPr>
          <w:i w:val="1"/>
          <w:sz w:val="24"/>
          <w:szCs w:val="24"/>
          <w:rtl w:val="0"/>
        </w:rPr>
        <w:t xml:space="preserve">PloS One</w:t>
      </w:r>
      <w:r w:rsidDel="00000000" w:rsidR="00000000" w:rsidRPr="00000000">
        <w:rPr>
          <w:sz w:val="24"/>
          <w:szCs w:val="24"/>
          <w:rtl w:val="0"/>
        </w:rPr>
        <w:t xml:space="preserve">, </w:t>
      </w:r>
      <w:r w:rsidDel="00000000" w:rsidR="00000000" w:rsidRPr="00000000">
        <w:rPr>
          <w:i w:val="1"/>
          <w:sz w:val="24"/>
          <w:szCs w:val="24"/>
          <w:rtl w:val="0"/>
        </w:rPr>
        <w:t xml:space="preserve">18</w:t>
      </w:r>
      <w:r w:rsidDel="00000000" w:rsidR="00000000" w:rsidRPr="00000000">
        <w:rPr>
          <w:sz w:val="24"/>
          <w:szCs w:val="24"/>
          <w:rtl w:val="0"/>
        </w:rPr>
        <w:t xml:space="preserve">(9), e0291070. https://doi.org/10.1371/journal.pone.0291070</w:t>
      </w:r>
    </w:p>
    <w:p w:rsidR="00000000" w:rsidDel="00000000" w:rsidP="00000000" w:rsidRDefault="00000000" w:rsidRPr="00000000" w14:paraId="00000151">
      <w:pPr>
        <w:spacing w:line="480" w:lineRule="auto"/>
        <w:ind w:left="720"/>
        <w:rPr>
          <w:sz w:val="24"/>
          <w:szCs w:val="24"/>
        </w:rPr>
      </w:pPr>
      <w:r w:rsidDel="00000000" w:rsidR="00000000" w:rsidRPr="00000000">
        <w:rPr>
          <w:sz w:val="24"/>
          <w:szCs w:val="24"/>
          <w:rtl w:val="0"/>
        </w:rPr>
        <w:t xml:space="preserve">Heyat, M. B. B., Akhtar, F., Abbas, S. J., Al-Sarem, M., Alqarafi, A., Stalin, A., Abbasi, R., Muaad, A. Y., Lai, D., &amp; Wu, K. (2022). Wearable flexible electronics based cardiac electrode for researcher mental stress detection system using machine learning models on single lead electrocardiogram signal. </w:t>
      </w:r>
      <w:r w:rsidDel="00000000" w:rsidR="00000000" w:rsidRPr="00000000">
        <w:rPr>
          <w:i w:val="1"/>
          <w:sz w:val="24"/>
          <w:szCs w:val="24"/>
          <w:rtl w:val="0"/>
        </w:rPr>
        <w:t xml:space="preserve">Biosensors</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(6), 427. </w:t>
      </w:r>
      <w:hyperlink r:id="rId24">
        <w:r w:rsidDel="00000000" w:rsidR="00000000" w:rsidRPr="00000000">
          <w:rPr>
            <w:color w:val="1155cc"/>
            <w:sz w:val="24"/>
            <w:szCs w:val="24"/>
            <w:u w:val="single"/>
            <w:rtl w:val="0"/>
          </w:rPr>
          <w:t xml:space="preserve">https://doi.org/10.3390/bios12060427</w:t>
        </w:r>
      </w:hyperlink>
      <w:r w:rsidDel="00000000" w:rsidR="00000000" w:rsidRPr="00000000">
        <w:rPr>
          <w:rtl w:val="0"/>
        </w:rPr>
      </w:r>
    </w:p>
    <w:p w:rsidR="00000000" w:rsidDel="00000000" w:rsidP="00000000" w:rsidRDefault="00000000" w:rsidRPr="00000000" w14:paraId="00000152">
      <w:pPr>
        <w:spacing w:line="480" w:lineRule="auto"/>
        <w:ind w:left="720"/>
        <w:rPr>
          <w:sz w:val="24"/>
          <w:szCs w:val="24"/>
        </w:rPr>
      </w:pPr>
      <w:r w:rsidDel="00000000" w:rsidR="00000000" w:rsidRPr="00000000">
        <w:rPr>
          <w:sz w:val="24"/>
          <w:szCs w:val="24"/>
          <w:rtl w:val="0"/>
        </w:rPr>
        <w:t xml:space="preserve">Jose Llanes-Jurado, Lucía Amalia Carrasco-Ribelles, Mariano Alcañiz et al. Automatic Artifact Recognition and Correction for Electrodermal Activity in Uncontrolled Environments, 21 July 2021, PREPRINT (Version 1) available at Research Square </w:t>
      </w:r>
      <w:hyperlink r:id="rId25">
        <w:r w:rsidDel="00000000" w:rsidR="00000000" w:rsidRPr="00000000">
          <w:rPr>
            <w:color w:val="1155cc"/>
            <w:sz w:val="24"/>
            <w:szCs w:val="24"/>
            <w:u w:val="single"/>
            <w:rtl w:val="0"/>
          </w:rPr>
          <w:t xml:space="preserve">https://doi.org/10.21203/rs.3.rs-717360/v</w:t>
        </w:r>
      </w:hyperlink>
      <w:r w:rsidDel="00000000" w:rsidR="00000000" w:rsidRPr="00000000">
        <w:rPr>
          <w:rtl w:val="0"/>
        </w:rPr>
      </w:r>
    </w:p>
    <w:p w:rsidR="00000000" w:rsidDel="00000000" w:rsidP="00000000" w:rsidRDefault="00000000" w:rsidRPr="00000000" w14:paraId="00000153">
      <w:pPr>
        <w:spacing w:line="480" w:lineRule="auto"/>
        <w:ind w:left="720"/>
        <w:rPr>
          <w:sz w:val="24"/>
          <w:szCs w:val="24"/>
        </w:rPr>
      </w:pPr>
      <w:r w:rsidDel="00000000" w:rsidR="00000000" w:rsidRPr="00000000">
        <w:rPr>
          <w:rtl w:val="0"/>
        </w:rPr>
      </w:r>
    </w:p>
    <w:p w:rsidR="00000000" w:rsidDel="00000000" w:rsidP="00000000" w:rsidRDefault="00000000" w:rsidRPr="00000000" w14:paraId="00000154">
      <w:pPr>
        <w:spacing w:line="480" w:lineRule="auto"/>
        <w:ind w:left="720"/>
        <w:rPr>
          <w:sz w:val="24"/>
          <w:szCs w:val="24"/>
        </w:rPr>
      </w:pPr>
      <w:r w:rsidDel="00000000" w:rsidR="00000000" w:rsidRPr="00000000">
        <w:rPr>
          <w:sz w:val="24"/>
          <w:szCs w:val="24"/>
          <w:rtl w:val="0"/>
        </w:rPr>
        <w:t xml:space="preserve">Liu, Y., &amp; Du, S. (2018). Psychological stress level detection based on electrodermal activity. </w:t>
      </w:r>
      <w:r w:rsidDel="00000000" w:rsidR="00000000" w:rsidRPr="00000000">
        <w:rPr>
          <w:i w:val="1"/>
          <w:sz w:val="24"/>
          <w:szCs w:val="24"/>
          <w:rtl w:val="0"/>
        </w:rPr>
        <w:t xml:space="preserve">Behavioural Brain Research</w:t>
      </w:r>
      <w:r w:rsidDel="00000000" w:rsidR="00000000" w:rsidRPr="00000000">
        <w:rPr>
          <w:sz w:val="24"/>
          <w:szCs w:val="24"/>
          <w:rtl w:val="0"/>
        </w:rPr>
        <w:t xml:space="preserve">, </w:t>
      </w:r>
      <w:r w:rsidDel="00000000" w:rsidR="00000000" w:rsidRPr="00000000">
        <w:rPr>
          <w:i w:val="1"/>
          <w:sz w:val="24"/>
          <w:szCs w:val="24"/>
          <w:rtl w:val="0"/>
        </w:rPr>
        <w:t xml:space="preserve">341</w:t>
      </w:r>
      <w:r w:rsidDel="00000000" w:rsidR="00000000" w:rsidRPr="00000000">
        <w:rPr>
          <w:sz w:val="24"/>
          <w:szCs w:val="24"/>
          <w:rtl w:val="0"/>
        </w:rPr>
        <w:t xml:space="preserve">, 50–53. </w:t>
      </w:r>
      <w:hyperlink r:id="rId26">
        <w:r w:rsidDel="00000000" w:rsidR="00000000" w:rsidRPr="00000000">
          <w:rPr>
            <w:color w:val="1155cc"/>
            <w:sz w:val="24"/>
            <w:szCs w:val="24"/>
            <w:u w:val="single"/>
            <w:rtl w:val="0"/>
          </w:rPr>
          <w:t xml:space="preserve">https://doi.org/10.1016/j.bbr.2017.12.021</w:t>
        </w:r>
      </w:hyperlink>
      <w:r w:rsidDel="00000000" w:rsidR="00000000" w:rsidRPr="00000000">
        <w:rPr>
          <w:rtl w:val="0"/>
        </w:rPr>
      </w:r>
    </w:p>
    <w:p w:rsidR="00000000" w:rsidDel="00000000" w:rsidP="00000000" w:rsidRDefault="00000000" w:rsidRPr="00000000" w14:paraId="00000155">
      <w:pPr>
        <w:spacing w:line="480" w:lineRule="auto"/>
        <w:ind w:left="720"/>
        <w:rPr>
          <w:sz w:val="24"/>
          <w:szCs w:val="24"/>
        </w:rPr>
      </w:pPr>
      <w:r w:rsidDel="00000000" w:rsidR="00000000" w:rsidRPr="00000000">
        <w:rPr>
          <w:sz w:val="24"/>
          <w:szCs w:val="24"/>
          <w:rtl w:val="0"/>
        </w:rPr>
        <w:t xml:space="preserve">Md-Billal Hossain, Hugo F. Posada-Quintero, Youngsun Kong, Riley McNaboe, Ki H. Chon,Automatic motion artifact detection in electrodermal activity data using machine learning, Biomedical Signal Processing and Control, Volume 74, 2022, 103483, ISSN 1746-8094, </w:t>
      </w:r>
      <w:hyperlink r:id="rId27">
        <w:r w:rsidDel="00000000" w:rsidR="00000000" w:rsidRPr="00000000">
          <w:rPr>
            <w:color w:val="1155cc"/>
            <w:sz w:val="24"/>
            <w:szCs w:val="24"/>
            <w:u w:val="single"/>
            <w:rtl w:val="0"/>
          </w:rPr>
          <w:t xml:space="preserve">https://doi.org/10.1016/j.bspc.2022.103483</w:t>
        </w:r>
      </w:hyperlink>
      <w:r w:rsidDel="00000000" w:rsidR="00000000" w:rsidRPr="00000000">
        <w:rPr>
          <w:rtl w:val="0"/>
        </w:rPr>
      </w:r>
    </w:p>
    <w:p w:rsidR="00000000" w:rsidDel="00000000" w:rsidP="00000000" w:rsidRDefault="00000000" w:rsidRPr="00000000" w14:paraId="00000156">
      <w:pPr>
        <w:spacing w:line="480" w:lineRule="auto"/>
        <w:ind w:left="720"/>
        <w:rPr>
          <w:sz w:val="24"/>
          <w:szCs w:val="24"/>
        </w:rPr>
      </w:pPr>
      <w:r w:rsidDel="00000000" w:rsidR="00000000" w:rsidRPr="00000000">
        <w:rPr>
          <w:sz w:val="24"/>
          <w:szCs w:val="24"/>
          <w:rtl w:val="0"/>
        </w:rPr>
        <w:t xml:space="preserve">Sánchez-Reolid, R., Martínez-Rodrigo, A., López, M. T., &amp; Fernández-Caballero, A. (2020). Deep Support Vector Machines for the Identification of Stress Condition from Electrodermal Activity. </w:t>
      </w:r>
      <w:r w:rsidDel="00000000" w:rsidR="00000000" w:rsidRPr="00000000">
        <w:rPr>
          <w:i w:val="1"/>
          <w:sz w:val="24"/>
          <w:szCs w:val="24"/>
          <w:rtl w:val="0"/>
        </w:rPr>
        <w:t xml:space="preserve">International Journal of Neural Systems</w:t>
      </w:r>
      <w:r w:rsidDel="00000000" w:rsidR="00000000" w:rsidRPr="00000000">
        <w:rPr>
          <w:sz w:val="24"/>
          <w:szCs w:val="24"/>
          <w:rtl w:val="0"/>
        </w:rPr>
        <w:t xml:space="preserve">, </w:t>
      </w:r>
      <w:r w:rsidDel="00000000" w:rsidR="00000000" w:rsidRPr="00000000">
        <w:rPr>
          <w:i w:val="1"/>
          <w:sz w:val="24"/>
          <w:szCs w:val="24"/>
          <w:rtl w:val="0"/>
        </w:rPr>
        <w:t xml:space="preserve">30</w:t>
      </w:r>
      <w:r w:rsidDel="00000000" w:rsidR="00000000" w:rsidRPr="00000000">
        <w:rPr>
          <w:sz w:val="24"/>
          <w:szCs w:val="24"/>
          <w:rtl w:val="0"/>
        </w:rPr>
        <w:t xml:space="preserve">(07), 2050031. https://doi.org/10.1142/s0129065720500318</w:t>
      </w:r>
    </w:p>
    <w:p w:rsidR="00000000" w:rsidDel="00000000" w:rsidP="00000000" w:rsidRDefault="00000000" w:rsidRPr="00000000" w14:paraId="00000157">
      <w:pPr>
        <w:spacing w:line="480" w:lineRule="auto"/>
        <w:ind w:left="720"/>
        <w:rPr>
          <w:sz w:val="24"/>
          <w:szCs w:val="24"/>
        </w:rPr>
      </w:pPr>
      <w:r w:rsidDel="00000000" w:rsidR="00000000" w:rsidRPr="00000000">
        <w:rPr>
          <w:sz w:val="24"/>
          <w:szCs w:val="24"/>
          <w:rtl w:val="0"/>
        </w:rPr>
        <w:t xml:space="preserve">Nardelli, M., Greco, A., Sebastiani, L., &amp; Scilingo, E. P. (2022). ComEDA: A new tool for stress assessment based on electrodermal activity. </w:t>
      </w:r>
      <w:r w:rsidDel="00000000" w:rsidR="00000000" w:rsidRPr="00000000">
        <w:rPr>
          <w:i w:val="1"/>
          <w:sz w:val="24"/>
          <w:szCs w:val="24"/>
          <w:rtl w:val="0"/>
        </w:rPr>
        <w:t xml:space="preserve">Computers in Biology and Medicine</w:t>
      </w:r>
      <w:r w:rsidDel="00000000" w:rsidR="00000000" w:rsidRPr="00000000">
        <w:rPr>
          <w:sz w:val="24"/>
          <w:szCs w:val="24"/>
          <w:rtl w:val="0"/>
        </w:rPr>
        <w:t xml:space="preserve">, </w:t>
      </w:r>
      <w:r w:rsidDel="00000000" w:rsidR="00000000" w:rsidRPr="00000000">
        <w:rPr>
          <w:i w:val="1"/>
          <w:sz w:val="24"/>
          <w:szCs w:val="24"/>
          <w:rtl w:val="0"/>
        </w:rPr>
        <w:t xml:space="preserve">150</w:t>
      </w:r>
      <w:r w:rsidDel="00000000" w:rsidR="00000000" w:rsidRPr="00000000">
        <w:rPr>
          <w:sz w:val="24"/>
          <w:szCs w:val="24"/>
          <w:rtl w:val="0"/>
        </w:rPr>
        <w:t xml:space="preserve">, 106144. https://doi.org/10.1016/j.compbiomed.2022.106144</w:t>
      </w:r>
    </w:p>
    <w:p w:rsidR="00000000" w:rsidDel="00000000" w:rsidP="00000000" w:rsidRDefault="00000000" w:rsidRPr="00000000" w14:paraId="00000158">
      <w:pPr>
        <w:spacing w:line="480" w:lineRule="auto"/>
        <w:ind w:left="720"/>
        <w:rPr>
          <w:sz w:val="24"/>
          <w:szCs w:val="24"/>
        </w:rPr>
      </w:pPr>
      <w:r w:rsidDel="00000000" w:rsidR="00000000" w:rsidRPr="00000000">
        <w:rPr>
          <w:sz w:val="24"/>
          <w:szCs w:val="24"/>
          <w:rtl w:val="0"/>
        </w:rPr>
        <w:t xml:space="preserve">Gashi, S., Di Lascio, E., Stancu, B., Swain, V. D., Mishra, V., Gjoreski, M., &amp; Santini, S. (2020). Detection of artifacts in ambulatory electrodermal activity data. </w:t>
      </w:r>
      <w:r w:rsidDel="00000000" w:rsidR="00000000" w:rsidRPr="00000000">
        <w:rPr>
          <w:i w:val="1"/>
          <w:sz w:val="24"/>
          <w:szCs w:val="24"/>
          <w:rtl w:val="0"/>
        </w:rPr>
        <w:t xml:space="preserve">Proceedings of the ACM on Interactive, Mobile, Wearable and Ubiquitous Technologies</w:t>
      </w:r>
      <w:r w:rsidDel="00000000" w:rsidR="00000000" w:rsidRPr="00000000">
        <w:rPr>
          <w:sz w:val="24"/>
          <w:szCs w:val="24"/>
          <w:rtl w:val="0"/>
        </w:rPr>
        <w:t xml:space="preserve">, </w:t>
      </w:r>
      <w:r w:rsidDel="00000000" w:rsidR="00000000" w:rsidRPr="00000000">
        <w:rPr>
          <w:i w:val="1"/>
          <w:sz w:val="24"/>
          <w:szCs w:val="24"/>
          <w:rtl w:val="0"/>
        </w:rPr>
        <w:t xml:space="preserve">4</w:t>
      </w:r>
      <w:r w:rsidDel="00000000" w:rsidR="00000000" w:rsidRPr="00000000">
        <w:rPr>
          <w:sz w:val="24"/>
          <w:szCs w:val="24"/>
          <w:rtl w:val="0"/>
        </w:rPr>
        <w:t xml:space="preserve">(2), 1–31. https://doi.org/10.1145/3397316</w:t>
      </w:r>
    </w:p>
    <w:p w:rsidR="00000000" w:rsidDel="00000000" w:rsidP="00000000" w:rsidRDefault="00000000" w:rsidRPr="00000000" w14:paraId="0000015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5A">
      <w:pPr>
        <w:spacing w:line="480" w:lineRule="auto"/>
        <w:ind w:left="0" w:firstLine="0"/>
        <w:rPr>
          <w:sz w:val="24"/>
          <w:szCs w:val="24"/>
        </w:rPr>
      </w:pPr>
      <w:r w:rsidDel="00000000" w:rsidR="00000000" w:rsidRPr="00000000">
        <w:rPr>
          <w:sz w:val="24"/>
          <w:szCs w:val="24"/>
          <w:highlight w:val="white"/>
          <w:rtl w:val="0"/>
        </w:rPr>
        <w:t xml:space="preserve">Zahra Jamshidzadeh, Mohammad Ehteram, Hanieh Shabanian, Bidirectional Long Short-Term Memory (BILSTM) - Support Vector Machine: A new machine learning model for predicting water quality parameters, Ain Shams Engineering Journal, Volume 15, Issue 3, 2024, 102510, ISSN 2090-4479, </w:t>
      </w:r>
      <w:hyperlink r:id="rId28">
        <w:r w:rsidDel="00000000" w:rsidR="00000000" w:rsidRPr="00000000">
          <w:rPr>
            <w:color w:val="1155cc"/>
            <w:sz w:val="24"/>
            <w:szCs w:val="24"/>
            <w:highlight w:val="white"/>
            <w:u w:val="single"/>
            <w:rtl w:val="0"/>
          </w:rPr>
          <w:t xml:space="preserve">https://doi.org/10.1016/j.asej.2023.102510</w:t>
        </w:r>
      </w:hyperlink>
      <w:r w:rsidDel="00000000" w:rsidR="00000000" w:rsidRPr="00000000">
        <w:rPr>
          <w:sz w:val="24"/>
          <w:szCs w:val="24"/>
          <w:highlight w:val="white"/>
          <w:rtl w:val="0"/>
        </w:rPr>
        <w:t xml:space="preserve">. (https://www.sciencedirect.com/science/article/pii/S2090447923003994)</w:t>
      </w:r>
      <w:r w:rsidDel="00000000" w:rsidR="00000000" w:rsidRPr="00000000">
        <w:rPr>
          <w:rtl w:val="0"/>
        </w:rPr>
      </w:r>
    </w:p>
    <w:p w:rsidR="00000000" w:rsidDel="00000000" w:rsidP="00000000" w:rsidRDefault="00000000" w:rsidRPr="00000000" w14:paraId="0000015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5C">
      <w:pPr>
        <w:shd w:fill="ffffff" w:val="clear"/>
        <w:spacing w:line="480" w:lineRule="auto"/>
        <w:jc w:val="both"/>
        <w:rPr>
          <w:sz w:val="24"/>
          <w:szCs w:val="24"/>
        </w:rPr>
      </w:pPr>
      <w:r w:rsidDel="00000000" w:rsidR="00000000" w:rsidRPr="00000000">
        <w:rPr>
          <w:sz w:val="24"/>
          <w:szCs w:val="24"/>
          <w:rtl w:val="0"/>
        </w:rPr>
        <w:t xml:space="preserve">C. Szegedy, V. Vanhoucke, S. Ioffe, J. Shlens, Z. Wojna Rethinking the inception architecture for computer vision Proceedings of the IEEE Computer Society Conference on Computer Vision and Pattern Recognition, 2016-Decem, 2818–2826 (2016), </w:t>
      </w:r>
      <w:hyperlink r:id="rId29">
        <w:r w:rsidDel="00000000" w:rsidR="00000000" w:rsidRPr="00000000">
          <w:rPr>
            <w:sz w:val="24"/>
            <w:szCs w:val="24"/>
            <w:rtl w:val="0"/>
          </w:rPr>
          <w:t xml:space="preserve">10.1109/CVPR.2016.308</w:t>
        </w:r>
      </w:hyperlink>
      <w:r w:rsidDel="00000000" w:rsidR="00000000" w:rsidRPr="00000000">
        <w:rPr>
          <w:rtl w:val="0"/>
        </w:rPr>
      </w:r>
    </w:p>
    <w:p w:rsidR="00000000" w:rsidDel="00000000" w:rsidP="00000000" w:rsidRDefault="00000000" w:rsidRPr="00000000" w14:paraId="0000015D">
      <w:pPr>
        <w:spacing w:line="480" w:lineRule="auto"/>
        <w:jc w:val="both"/>
        <w:rPr>
          <w:sz w:val="24"/>
          <w:szCs w:val="24"/>
        </w:rPr>
      </w:pPr>
      <w:r w:rsidDel="00000000" w:rsidR="00000000" w:rsidRPr="00000000">
        <w:rPr>
          <w:rtl w:val="0"/>
        </w:rPr>
      </w:r>
    </w:p>
    <w:p w:rsidR="00000000" w:rsidDel="00000000" w:rsidP="00000000" w:rsidRDefault="00000000" w:rsidRPr="00000000" w14:paraId="0000015E">
      <w:pPr>
        <w:shd w:fill="ffffff" w:val="clear"/>
        <w:spacing w:line="480" w:lineRule="auto"/>
        <w:jc w:val="both"/>
        <w:rPr>
          <w:sz w:val="24"/>
          <w:szCs w:val="24"/>
        </w:rPr>
      </w:pPr>
      <w:r w:rsidDel="00000000" w:rsidR="00000000" w:rsidRPr="00000000">
        <w:rPr>
          <w:sz w:val="24"/>
          <w:szCs w:val="24"/>
          <w:rtl w:val="0"/>
        </w:rPr>
        <w:t xml:space="preserve">B. Wang, R. Ma, J. Kuang, Y. Zhang How decisions are made in brains: Unpack “Black Box” of CNN with Ms. Pac-Man Video Game IEEE access : practical innovations, open solutions, 8 (2020), pp. 142446-142458, </w:t>
      </w:r>
      <w:hyperlink r:id="rId30">
        <w:r w:rsidDel="00000000" w:rsidR="00000000" w:rsidRPr="00000000">
          <w:rPr>
            <w:sz w:val="24"/>
            <w:szCs w:val="24"/>
            <w:rtl w:val="0"/>
          </w:rPr>
          <w:t xml:space="preserve">10.1109/ACCESS.2020.3013645</w:t>
        </w:r>
      </w:hyperlink>
      <w:r w:rsidDel="00000000" w:rsidR="00000000" w:rsidRPr="00000000">
        <w:rPr>
          <w:rtl w:val="0"/>
        </w:rPr>
      </w:r>
    </w:p>
    <w:p w:rsidR="00000000" w:rsidDel="00000000" w:rsidP="00000000" w:rsidRDefault="00000000" w:rsidRPr="00000000" w14:paraId="0000015F">
      <w:pPr>
        <w:spacing w:line="480" w:lineRule="auto"/>
        <w:jc w:val="both"/>
        <w:rPr>
          <w:sz w:val="24"/>
          <w:szCs w:val="24"/>
        </w:rPr>
      </w:pPr>
      <w:r w:rsidDel="00000000" w:rsidR="00000000" w:rsidRPr="00000000">
        <w:rPr>
          <w:rtl w:val="0"/>
        </w:rPr>
      </w:r>
    </w:p>
    <w:p w:rsidR="00000000" w:rsidDel="00000000" w:rsidP="00000000" w:rsidRDefault="00000000" w:rsidRPr="00000000" w14:paraId="00000160">
      <w:pPr>
        <w:shd w:fill="ffffff" w:val="clear"/>
        <w:spacing w:line="480" w:lineRule="auto"/>
        <w:jc w:val="both"/>
        <w:rPr>
          <w:sz w:val="24"/>
          <w:szCs w:val="24"/>
        </w:rPr>
      </w:pPr>
      <w:r w:rsidDel="00000000" w:rsidR="00000000" w:rsidRPr="00000000">
        <w:rPr>
          <w:sz w:val="24"/>
          <w:szCs w:val="24"/>
          <w:rtl w:val="0"/>
        </w:rPr>
        <w:t xml:space="preserve">Y. Park, H.S. Yang Convolutional neural network based on an extreme learning machine for image classification Neurocomputing, 339 (2019), pp. 66-76, </w:t>
      </w:r>
      <w:hyperlink r:id="rId31">
        <w:r w:rsidDel="00000000" w:rsidR="00000000" w:rsidRPr="00000000">
          <w:rPr>
            <w:sz w:val="24"/>
            <w:szCs w:val="24"/>
            <w:rtl w:val="0"/>
          </w:rPr>
          <w:t xml:space="preserve">10.1016/j.neucom.2018.12.080</w:t>
        </w:r>
      </w:hyperlink>
      <w:r w:rsidDel="00000000" w:rsidR="00000000" w:rsidRPr="00000000">
        <w:rPr>
          <w:rtl w:val="0"/>
        </w:rPr>
      </w:r>
    </w:p>
    <w:p w:rsidR="00000000" w:rsidDel="00000000" w:rsidP="00000000" w:rsidRDefault="00000000" w:rsidRPr="00000000" w14:paraId="00000161">
      <w:pPr>
        <w:spacing w:line="480" w:lineRule="auto"/>
        <w:jc w:val="both"/>
        <w:rPr>
          <w:sz w:val="24"/>
          <w:szCs w:val="24"/>
        </w:rPr>
      </w:pPr>
      <w:r w:rsidDel="00000000" w:rsidR="00000000" w:rsidRPr="00000000">
        <w:rPr>
          <w:rtl w:val="0"/>
        </w:rPr>
      </w:r>
    </w:p>
    <w:p w:rsidR="00000000" w:rsidDel="00000000" w:rsidP="00000000" w:rsidRDefault="00000000" w:rsidRPr="00000000" w14:paraId="00000162">
      <w:pPr>
        <w:shd w:fill="ffffff" w:val="clear"/>
        <w:spacing w:line="480" w:lineRule="auto"/>
        <w:jc w:val="both"/>
        <w:rPr>
          <w:sz w:val="24"/>
          <w:szCs w:val="24"/>
        </w:rPr>
      </w:pPr>
      <w:r w:rsidDel="00000000" w:rsidR="00000000" w:rsidRPr="00000000">
        <w:rPr>
          <w:sz w:val="24"/>
          <w:szCs w:val="24"/>
          <w:rtl w:val="0"/>
        </w:rPr>
        <w:t xml:space="preserve">S. Li, X. Zhao, L. Stankovic, D. Mandic Demystifying CNNs for Images by Matched Filters (2022), pp. 1-10</w:t>
      </w:r>
    </w:p>
    <w:p w:rsidR="00000000" w:rsidDel="00000000" w:rsidP="00000000" w:rsidRDefault="00000000" w:rsidRPr="00000000" w14:paraId="00000163">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64">
      <w:pPr>
        <w:shd w:fill="ffffff" w:val="clear"/>
        <w:spacing w:line="480" w:lineRule="auto"/>
        <w:jc w:val="both"/>
        <w:rPr>
          <w:sz w:val="24"/>
          <w:szCs w:val="24"/>
        </w:rPr>
      </w:pPr>
      <w:r w:rsidDel="00000000" w:rsidR="00000000" w:rsidRPr="00000000">
        <w:rPr>
          <w:sz w:val="24"/>
          <w:szCs w:val="24"/>
          <w:highlight w:val="white"/>
          <w:rtl w:val="0"/>
        </w:rPr>
        <w:t xml:space="preserve">Lange, T.De, Hicks, S.A., Riegler, M., Pogorelov, K., Anonsen, K.V., Johansen, D. et al.. (2018). Dissecting Deep Neural Networks for Better Medical Image Classification and Classification Understanding. </w:t>
      </w:r>
      <w:hyperlink r:id="rId32">
        <w:r w:rsidDel="00000000" w:rsidR="00000000" w:rsidRPr="00000000">
          <w:rPr>
            <w:sz w:val="24"/>
            <w:szCs w:val="24"/>
            <w:highlight w:val="white"/>
            <w:rtl w:val="0"/>
          </w:rPr>
          <w:t xml:space="preserve">10.1109/CBMS.2018.00070</w:t>
        </w:r>
      </w:hyperlink>
      <w:r w:rsidDel="00000000" w:rsidR="00000000" w:rsidRPr="00000000">
        <w:rPr>
          <w:rtl w:val="0"/>
        </w:rPr>
      </w:r>
    </w:p>
    <w:p w:rsidR="00000000" w:rsidDel="00000000" w:rsidP="00000000" w:rsidRDefault="00000000" w:rsidRPr="00000000" w14:paraId="00000165">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66">
      <w:pPr>
        <w:shd w:fill="ffffff" w:val="clear"/>
        <w:spacing w:line="480" w:lineRule="auto"/>
        <w:jc w:val="both"/>
        <w:rPr>
          <w:sz w:val="24"/>
          <w:szCs w:val="24"/>
        </w:rPr>
      </w:pPr>
      <w:r w:rsidDel="00000000" w:rsidR="00000000" w:rsidRPr="00000000">
        <w:rPr>
          <w:sz w:val="24"/>
          <w:szCs w:val="24"/>
          <w:rtl w:val="0"/>
        </w:rPr>
        <w:t xml:space="preserve">Ferdinand, K., &amp; Mercier, D. (n.d.). TSXplain : Demystification of DNN Decisions for Time-Series using Natural Language and Statistical Features.</w:t>
      </w:r>
    </w:p>
    <w:p w:rsidR="00000000" w:rsidDel="00000000" w:rsidP="00000000" w:rsidRDefault="00000000" w:rsidRPr="00000000" w14:paraId="00000167">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68">
      <w:pPr>
        <w:shd w:fill="ffffff" w:val="clear"/>
        <w:spacing w:line="480" w:lineRule="auto"/>
        <w:jc w:val="both"/>
        <w:rPr>
          <w:sz w:val="24"/>
          <w:szCs w:val="24"/>
        </w:rPr>
      </w:pPr>
      <w:r w:rsidDel="00000000" w:rsidR="00000000" w:rsidRPr="00000000">
        <w:rPr>
          <w:sz w:val="24"/>
          <w:szCs w:val="24"/>
          <w:rtl w:val="0"/>
        </w:rPr>
        <w:t xml:space="preserve">M. Brahimi, M. Arsenovic, S. Laraba, S. Sladojevic, K. Boukhalfa, A. Moussaoui</w:t>
      </w:r>
    </w:p>
    <w:p w:rsidR="00000000" w:rsidDel="00000000" w:rsidP="00000000" w:rsidRDefault="00000000" w:rsidRPr="00000000" w14:paraId="00000169">
      <w:pPr>
        <w:shd w:fill="ffffff" w:val="clear"/>
        <w:spacing w:line="480" w:lineRule="auto"/>
        <w:jc w:val="both"/>
        <w:rPr>
          <w:sz w:val="24"/>
          <w:szCs w:val="24"/>
        </w:rPr>
      </w:pPr>
      <w:r w:rsidDel="00000000" w:rsidR="00000000" w:rsidRPr="00000000">
        <w:rPr>
          <w:sz w:val="24"/>
          <w:szCs w:val="24"/>
          <w:rtl w:val="0"/>
        </w:rPr>
        <w:t xml:space="preserve">Deep learning for plant diseases : Detection and saliency map visualisation</w:t>
      </w:r>
    </w:p>
    <w:p w:rsidR="00000000" w:rsidDel="00000000" w:rsidP="00000000" w:rsidRDefault="00000000" w:rsidRPr="00000000" w14:paraId="0000016A">
      <w:pPr>
        <w:shd w:fill="ffffff" w:val="clear"/>
        <w:spacing w:line="480" w:lineRule="auto"/>
        <w:jc w:val="both"/>
        <w:rPr>
          <w:sz w:val="24"/>
          <w:szCs w:val="24"/>
        </w:rPr>
      </w:pPr>
      <w:r w:rsidDel="00000000" w:rsidR="00000000" w:rsidRPr="00000000">
        <w:rPr>
          <w:sz w:val="24"/>
          <w:szCs w:val="24"/>
          <w:rtl w:val="0"/>
        </w:rPr>
        <w:t xml:space="preserve">Springer International Publishing (2018), 10.1007/978-3-319-90403-0</w:t>
      </w:r>
    </w:p>
    <w:p w:rsidR="00000000" w:rsidDel="00000000" w:rsidP="00000000" w:rsidRDefault="00000000" w:rsidRPr="00000000" w14:paraId="0000016B">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6C">
      <w:pPr>
        <w:shd w:fill="ffffff" w:val="clear"/>
        <w:spacing w:line="480" w:lineRule="auto"/>
        <w:jc w:val="both"/>
        <w:rPr>
          <w:sz w:val="24"/>
          <w:szCs w:val="24"/>
        </w:rPr>
      </w:pPr>
      <w:r w:rsidDel="00000000" w:rsidR="00000000" w:rsidRPr="00000000">
        <w:rPr>
          <w:sz w:val="24"/>
          <w:szCs w:val="24"/>
          <w:rtl w:val="0"/>
        </w:rPr>
        <w:t xml:space="preserve">Dependent, M., Breast, H., &amp; Explanation, V. (2021). Conventional Machine Learning versus Deep Learning for Magnification Dependent Histopathological Breast Cancer Image Classification : A Comparative Study with Visual Explanation.</w:t>
      </w:r>
    </w:p>
    <w:p w:rsidR="00000000" w:rsidDel="00000000" w:rsidP="00000000" w:rsidRDefault="00000000" w:rsidRPr="00000000" w14:paraId="0000016D">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6E">
      <w:pPr>
        <w:shd w:fill="ffffff" w:val="clear"/>
        <w:spacing w:line="480" w:lineRule="auto"/>
        <w:jc w:val="both"/>
        <w:rPr>
          <w:sz w:val="24"/>
          <w:szCs w:val="24"/>
        </w:rPr>
      </w:pPr>
      <w:r w:rsidDel="00000000" w:rsidR="00000000" w:rsidRPr="00000000">
        <w:rPr>
          <w:sz w:val="24"/>
          <w:szCs w:val="24"/>
          <w:rtl w:val="0"/>
        </w:rPr>
        <w:t xml:space="preserve">Yanase, J., &amp; Triantaphyllou, E. (2019). The seven key challenges for the future of computer-aided diagnosis in medicine. In International journal of medical informatics (Vol. 129, pp. 413–422). Elsevier Ireland Ltd. 10.1016/j.ijmedinf.2019.06.017</w:t>
      </w:r>
    </w:p>
    <w:p w:rsidR="00000000" w:rsidDel="00000000" w:rsidP="00000000" w:rsidRDefault="00000000" w:rsidRPr="00000000" w14:paraId="0000016F">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70">
      <w:pPr>
        <w:shd w:fill="ffffff" w:val="clear"/>
        <w:spacing w:line="480" w:lineRule="auto"/>
        <w:jc w:val="both"/>
        <w:rPr>
          <w:sz w:val="24"/>
          <w:szCs w:val="24"/>
        </w:rPr>
      </w:pPr>
      <w:r w:rsidDel="00000000" w:rsidR="00000000" w:rsidRPr="00000000">
        <w:rPr>
          <w:sz w:val="24"/>
          <w:szCs w:val="24"/>
          <w:rtl w:val="0"/>
        </w:rPr>
        <w:t xml:space="preserve">Lin, X., Lei, Y., Chen, J., Xing, Z., Yang, T., Wang, Q. et al. (n.d.). A Case-Finding Clinical Decision Support System to Identify Subjects with Chronic Obstructive Pulmonary Disease Based on Public Health Data.</w:t>
      </w:r>
    </w:p>
    <w:p w:rsidR="00000000" w:rsidDel="00000000" w:rsidP="00000000" w:rsidRDefault="00000000" w:rsidRPr="00000000" w14:paraId="00000171">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72">
      <w:pPr>
        <w:shd w:fill="ffffff" w:val="clear"/>
        <w:spacing w:line="480" w:lineRule="auto"/>
        <w:jc w:val="both"/>
        <w:rPr>
          <w:sz w:val="24"/>
          <w:szCs w:val="24"/>
        </w:rPr>
      </w:pPr>
      <w:r w:rsidDel="00000000" w:rsidR="00000000" w:rsidRPr="00000000">
        <w:rPr>
          <w:sz w:val="24"/>
          <w:szCs w:val="24"/>
          <w:rtl w:val="0"/>
        </w:rPr>
        <w:t xml:space="preserve">F. Giuste, W. Shi, Y. Zhu, T. Naren, M. Isgut, Y. Sha, et al. Explainable artificial intelligence methods in combating pandemics: A systematic review IEEE Reviews in Biomedical Engineering (2022), 10.1109/RBME.2022.3185953</w:t>
      </w:r>
    </w:p>
    <w:p w:rsidR="00000000" w:rsidDel="00000000" w:rsidP="00000000" w:rsidRDefault="00000000" w:rsidRPr="00000000" w14:paraId="00000173">
      <w:pPr>
        <w:shd w:fill="ffffff" w:val="clear"/>
        <w:spacing w:line="480" w:lineRule="auto"/>
        <w:jc w:val="both"/>
        <w:rPr>
          <w:color w:val="707070"/>
          <w:sz w:val="24"/>
          <w:szCs w:val="24"/>
        </w:rPr>
      </w:pPr>
      <w:r w:rsidDel="00000000" w:rsidR="00000000" w:rsidRPr="00000000">
        <w:rPr>
          <w:rtl w:val="0"/>
        </w:rPr>
      </w:r>
    </w:p>
    <w:p w:rsidR="00000000" w:rsidDel="00000000" w:rsidP="00000000" w:rsidRDefault="00000000" w:rsidRPr="00000000" w14:paraId="00000174">
      <w:pPr>
        <w:spacing w:line="480" w:lineRule="auto"/>
        <w:jc w:val="both"/>
        <w:rPr>
          <w:color w:val="1f1f1f"/>
          <w:sz w:val="24"/>
          <w:szCs w:val="24"/>
          <w:highlight w:val="white"/>
        </w:rPr>
      </w:pPr>
      <w:r w:rsidDel="00000000" w:rsidR="00000000" w:rsidRPr="00000000">
        <w:rPr>
          <w:color w:val="1f1f1f"/>
          <w:sz w:val="24"/>
          <w:szCs w:val="24"/>
          <w:highlight w:val="white"/>
          <w:rtl w:val="0"/>
        </w:rPr>
        <w:t xml:space="preserve">[19] Joseph RV, Mohanty A, Tyagi S, Mishra S, Satapathy SK, Mohanty SN. A hybrid</w:t>
      </w:r>
    </w:p>
    <w:p w:rsidR="00000000" w:rsidDel="00000000" w:rsidP="00000000" w:rsidRDefault="00000000" w:rsidRPr="00000000" w14:paraId="00000175">
      <w:pPr>
        <w:spacing w:line="480" w:lineRule="auto"/>
        <w:jc w:val="both"/>
        <w:rPr>
          <w:color w:val="1f1f1f"/>
          <w:sz w:val="24"/>
          <w:szCs w:val="24"/>
        </w:rPr>
      </w:pPr>
      <w:r w:rsidDel="00000000" w:rsidR="00000000" w:rsidRPr="00000000">
        <w:rPr>
          <w:color w:val="1f1f1f"/>
          <w:sz w:val="24"/>
          <w:szCs w:val="24"/>
          <w:rtl w:val="0"/>
        </w:rPr>
        <w:t xml:space="preserve">deep learning framework with CNN and Bi-directional LSTM for store item demand</w:t>
      </w:r>
    </w:p>
    <w:p w:rsidR="00000000" w:rsidDel="00000000" w:rsidP="00000000" w:rsidRDefault="00000000" w:rsidRPr="00000000" w14:paraId="00000176">
      <w:pPr>
        <w:spacing w:line="480" w:lineRule="auto"/>
        <w:jc w:val="both"/>
        <w:rPr>
          <w:color w:val="707070"/>
          <w:sz w:val="24"/>
          <w:szCs w:val="24"/>
        </w:rPr>
      </w:pPr>
      <w:r w:rsidDel="00000000" w:rsidR="00000000" w:rsidRPr="00000000">
        <w:rPr>
          <w:color w:val="1f1f1f"/>
          <w:sz w:val="24"/>
          <w:szCs w:val="24"/>
          <w:rtl w:val="0"/>
        </w:rPr>
        <w:t xml:space="preserve">forecasting. Comput Electr Eng 2022;103:108358.</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b w:val="1"/>
      <w:sz w:val="24"/>
      <w:szCs w:val="24"/>
    </w:rPr>
  </w:style>
  <w:style w:type="paragraph" w:styleId="Heading2">
    <w:name w:val="heading 2"/>
    <w:basedOn w:val="Normal"/>
    <w:next w:val="Normal"/>
    <w:pPr>
      <w:keepNext w:val="1"/>
      <w:keepLines w:val="1"/>
      <w:spacing w:line="480" w:lineRule="auto"/>
    </w:pPr>
    <w:rPr>
      <w:b w:val="1"/>
    </w:rPr>
  </w:style>
  <w:style w:type="paragraph" w:styleId="Heading3">
    <w:name w:val="heading 3"/>
    <w:basedOn w:val="Normal"/>
    <w:next w:val="Normal"/>
    <w:pPr>
      <w:keepNext w:val="1"/>
      <w:keepLines w:val="1"/>
      <w:spacing w:line="480" w:lineRule="auto"/>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ACCESS.2020.3013645" TargetMode="External"/><Relationship Id="rId22" Type="http://schemas.openxmlformats.org/officeDocument/2006/relationships/hyperlink" Target="https://doi.org/10.1109/CBMS.2018.00070" TargetMode="External"/><Relationship Id="rId21" Type="http://schemas.openxmlformats.org/officeDocument/2006/relationships/hyperlink" Target="https://doi.org/10.1016/j.neucom.2018.12.080" TargetMode="External"/><Relationship Id="rId24" Type="http://schemas.openxmlformats.org/officeDocument/2006/relationships/hyperlink" Target="https://doi.org/10.3390/bios12060427" TargetMode="External"/><Relationship Id="rId23" Type="http://schemas.openxmlformats.org/officeDocument/2006/relationships/hyperlink" Target="https://doi.org/10.31083/j.jin2101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04" TargetMode="External"/><Relationship Id="rId26" Type="http://schemas.openxmlformats.org/officeDocument/2006/relationships/hyperlink" Target="https://doi.org/10.1016/j.bbr.2017.12.021" TargetMode="External"/><Relationship Id="rId25" Type="http://schemas.openxmlformats.org/officeDocument/2006/relationships/hyperlink" Target="https://doi.org/10.21203/rs.3.rs-717360/v" TargetMode="External"/><Relationship Id="rId28" Type="http://schemas.openxmlformats.org/officeDocument/2006/relationships/hyperlink" Target="https://doi.org/10.1016/j.asej.2023.102510" TargetMode="External"/><Relationship Id="rId27" Type="http://schemas.openxmlformats.org/officeDocument/2006/relationships/hyperlink" Target="https://doi.org/10.1016/j.bspc.2022.103483"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doi.org/10.1109/CVPR.2016.308" TargetMode="External"/><Relationship Id="rId7" Type="http://schemas.openxmlformats.org/officeDocument/2006/relationships/image" Target="media/image1.jpg"/><Relationship Id="rId8"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12" TargetMode="External"/><Relationship Id="rId31" Type="http://schemas.openxmlformats.org/officeDocument/2006/relationships/hyperlink" Target="https://doi.org/10.1016/j.neucom.2018.12.080" TargetMode="External"/><Relationship Id="rId30" Type="http://schemas.openxmlformats.org/officeDocument/2006/relationships/hyperlink" Target="https://doi.org/10.1109/ACCESS.2020.3013645" TargetMode="External"/><Relationship Id="rId11" Type="http://schemas.openxmlformats.org/officeDocument/2006/relationships/image" Target="media/image3.png"/><Relationship Id="rId10"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08" TargetMode="External"/><Relationship Id="rId32" Type="http://schemas.openxmlformats.org/officeDocument/2006/relationships/hyperlink" Target="https://doi.org/10.1109/CBMS.2018.00070" TargetMode="External"/><Relationship Id="rId13" Type="http://schemas.openxmlformats.org/officeDocument/2006/relationships/header" Target="header2.xml"/><Relationship Id="rId12"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5.png"/><Relationship Id="rId16" Type="http://schemas.openxmlformats.org/officeDocument/2006/relationships/footer" Target="footer2.xml"/><Relationship Id="rId19" Type="http://schemas.openxmlformats.org/officeDocument/2006/relationships/hyperlink" Target="https://doi.org/10.1109/CVPR.2016.308" TargetMode="External"/><Relationship Id="rId18" Type="http://schemas.openxmlformats.org/officeDocument/2006/relationships/hyperlink" Target="https://doi.org/10.3390/s20030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