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5"/>
          <w:szCs w:val="35"/>
        </w:rPr>
      </w:pPr>
      <w:bookmarkStart w:colFirst="0" w:colLast="0" w:name="_rhakdun2esv1" w:id="0"/>
      <w:bookmarkEnd w:id="0"/>
      <w:r w:rsidDel="00000000" w:rsidR="00000000" w:rsidRPr="00000000">
        <w:rPr>
          <w:rFonts w:ascii="Roboto" w:cs="Roboto" w:eastAsia="Roboto" w:hAnsi="Roboto"/>
          <w:b w:val="1"/>
          <w:color w:val="0d0d0d"/>
          <w:sz w:val="35"/>
          <w:szCs w:val="35"/>
        </w:rPr>
        <w:drawing>
          <wp:inline distB="114300" distT="114300" distL="114300" distR="114300">
            <wp:extent cx="2705100" cy="1685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5"/>
          <w:szCs w:val="35"/>
        </w:rPr>
      </w:pPr>
      <w:bookmarkStart w:colFirst="0" w:colLast="0" w:name="_xm4zxubq2ctz" w:id="1"/>
      <w:bookmarkEnd w:id="1"/>
      <w:r w:rsidDel="00000000" w:rsidR="00000000" w:rsidRPr="00000000">
        <w:rPr>
          <w:rFonts w:ascii="Roboto" w:cs="Roboto" w:eastAsia="Roboto" w:hAnsi="Roboto"/>
          <w:b w:val="1"/>
          <w:color w:val="0d0d0d"/>
          <w:sz w:val="35"/>
          <w:szCs w:val="35"/>
          <w:rtl w:val="0"/>
        </w:rPr>
        <w:t xml:space="preserve">Product Dissection for Zoom</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Company Overview:</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founded in 2011 by Eric Yuan, has rapidly transformed into a leading platform for video communications. Initially focused on business communication, Zoom has expanded its reach to educational institutions, social gatherings, and personal communications, becoming a ubiquitous tool in the modern digital landscape. The platform's ease of use, reliability, and comprehensive feature set have made it an essential tool for virtual interactions worldwide.</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4iq05sd6dbx5" w:id="2"/>
      <w:bookmarkEnd w:id="2"/>
      <w:r w:rsidDel="00000000" w:rsidR="00000000" w:rsidRPr="00000000">
        <w:rPr>
          <w:rFonts w:ascii="Roboto" w:cs="Roboto" w:eastAsia="Roboto" w:hAnsi="Roboto"/>
          <w:b w:val="1"/>
          <w:color w:val="0d0d0d"/>
          <w:sz w:val="35"/>
          <w:szCs w:val="35"/>
          <w:rtl w:val="0"/>
        </w:rPr>
        <w:t xml:space="preserve">Product Dissection and Real-World Problems Solved by Zoom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has addressed numerous real-world challenges through its innovative video conferencing solutions. By providing a reliable and user-friendly platform for virtual communication, Zoom enables users to connect seamlessly, regardless of their geographical location. This core functionality solves the problem of distance and the need for face-to-face interaction in a globalized world, fostering connections and collaboration.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array of features, including virtual backgrounds, screen sharing, breakout rooms, and recording capabilities, enhances the virtual meeting experience. These tools solve practical problems such as the need for professional presentation, effective collaboration, and the ability to revisit meetings for reference. Furthermore, Zoom's security features, such as end-to-end encryption and meeting passcodes, address concerns around privacy and unauthorized access, ensuring a secure environment for users.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conclusion, Zoom's product design effectively tackles real-world problems by providing a platform that enhances virtual communication, supports professional and educational needs, and ensures user security. Through its robust features, Zoom addresses the evolving requirements of its diverse user base, shaping the digital communication landscape and offering practical solutions to contemporary challenges.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31s5h9xcqtqs" w:id="3"/>
      <w:bookmarkEnd w:id="3"/>
      <w:r w:rsidDel="00000000" w:rsidR="00000000" w:rsidRPr="00000000">
        <w:rPr>
          <w:rFonts w:ascii="Roboto" w:cs="Roboto" w:eastAsia="Roboto" w:hAnsi="Roboto"/>
          <w:b w:val="1"/>
          <w:color w:val="0d0d0d"/>
          <w:sz w:val="35"/>
          <w:szCs w:val="35"/>
          <w:rtl w:val="0"/>
        </w:rPr>
        <w:t xml:space="preserve">Case Study: Real-World Problems and Zoom's Innovative Solutions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a preeminent video conferencing platform, has significantly impacted how we communicate and collaborate. By addressing key user needs through technological innovation, Zoom has positioned itself as a vital tool in both professional and personal settings.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1: Geographical Barriers to Communication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In a globalized world, the need for effective communication across distances is paramount. Traditional communication methods often fall short in providing the immediacy and engagement of face-to-face interactions.</w:t>
      </w:r>
    </w:p>
    <w:p w:rsidR="00000000" w:rsidDel="00000000" w:rsidP="00000000" w:rsidRDefault="00000000" w:rsidRPr="00000000" w14:paraId="0000000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offers high-quality video and audio conferencing, enabling users to conduct meetings, webinars, and social gatherings virtually. By providing a platform that supports real-time interaction, Zoom bridges geographical gaps, allowing users to connect as if they were in the same room. This solution addresses the challenge of distance, facilitating seamless communication and collaboration across the globe.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2: Inefficient Collaboration Tools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Effective collaboration often requires more than just conversation; it demands tools that enable sharing and joint effort. Many traditional conferencing tools lack the integrated features necessary for productive teamwork.</w:t>
      </w:r>
    </w:p>
    <w:p w:rsidR="00000000" w:rsidDel="00000000" w:rsidP="00000000" w:rsidRDefault="00000000" w:rsidRPr="00000000" w14:paraId="0000001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includes features such as screen sharing, collaborative whiteboards, and breakout rooms, which are designed to enhance teamwork. Screen sharing allows participants to present documents, slides, or applications in real-time, while breakout rooms facilitate small group discussions within larger meetings. These tools address the need for efficient collaboration, making Zoom an invaluable asset for businesses and educational institutions.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3: Privacy and Security Concerns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With increasing cyber threats, ensuring the privacy and security of online communications is a critical concern for users.</w:t>
      </w:r>
    </w:p>
    <w:p w:rsidR="00000000" w:rsidDel="00000000" w:rsidP="00000000" w:rsidRDefault="00000000" w:rsidRPr="00000000" w14:paraId="0000001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has implemented robust security measures, including end-to-end encryption, waiting rooms, meeting passcodes, and host controls to manage participants. These features provide a secure environment for users, addressing concerns around unauthorized access and data breaches, and ensuring that communications remain private and protected.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4: Limited Accessibility and User Friendliness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Not all users are tech-savvy, and many video conferencing tools can be complicated to use, limiting their accessibility.</w:t>
      </w:r>
    </w:p>
    <w:p w:rsidR="00000000" w:rsidDel="00000000" w:rsidP="00000000" w:rsidRDefault="00000000" w:rsidRPr="00000000" w14:paraId="0000001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intuitive interface and straightforward setup process make it accessible to a wide range of users, from tech novices to seasoned professionals. The platform offers one-click meeting access and easy scheduling options, simplifying the user experience and ensuring that anyone can participate in virtual meetings without technical difficulties.</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iel393kf6ydo" w:id="4"/>
      <w:bookmarkEnd w:id="4"/>
      <w:r w:rsidDel="00000000" w:rsidR="00000000" w:rsidRPr="00000000">
        <w:rPr>
          <w:rFonts w:ascii="Roboto" w:cs="Roboto" w:eastAsia="Roboto" w:hAnsi="Roboto"/>
          <w:b w:val="1"/>
          <w:color w:val="0d0d0d"/>
          <w:sz w:val="35"/>
          <w:szCs w:val="35"/>
          <w:rtl w:val="0"/>
        </w:rPr>
        <w:t xml:space="preserve">Top Features of Zoom</w:t>
      </w:r>
    </w:p>
    <w:p w:rsidR="00000000" w:rsidDel="00000000" w:rsidP="00000000" w:rsidRDefault="00000000" w:rsidRPr="00000000" w14:paraId="0000001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 Accounts: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allows users to create personal accounts, offering features such as personal meeting IDs, customizable profiles, and account settings. This creates a personalized experience that reflects each user's preferences and needs.</w:t>
      </w:r>
    </w:p>
    <w:p w:rsidR="00000000" w:rsidDel="00000000" w:rsidP="00000000" w:rsidRDefault="00000000" w:rsidRPr="00000000" w14:paraId="0000001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core feature of Zoom is the ability to host and join video meetings. Users can schedule meetings, invite participants, and host impromptu sessions. Features like HD video, audio, and screen sharing enhance the meeting experience.</w:t>
      </w:r>
    </w:p>
    <w:p w:rsidR="00000000" w:rsidDel="00000000" w:rsidP="00000000" w:rsidRDefault="00000000" w:rsidRPr="00000000" w14:paraId="00000020">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Webinars: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provides a platform for hosting webinars, supporting large audiences with features such as registration, Q&amp;A, and attendee engagement tools. This is ideal for educational sessions, corporate events, and online seminars.</w:t>
      </w:r>
    </w:p>
    <w:p w:rsidR="00000000" w:rsidDel="00000000" w:rsidP="00000000" w:rsidRDefault="00000000" w:rsidRPr="00000000" w14:paraId="0000002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includes a chat feature that allows users to send messages, share files, and interact during and outside of meetings. This facilitates continuous communication and collaboration.</w:t>
      </w:r>
    </w:p>
    <w:p w:rsidR="00000000" w:rsidDel="00000000" w:rsidP="00000000" w:rsidRDefault="00000000" w:rsidRPr="00000000" w14:paraId="0000002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Recordings: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Meetings and webinars can be recorded and saved for future reference. Recorded sessions can be stored locally or in the cloud, providing a valuable resource for training, review, and documentation.</w:t>
      </w:r>
    </w:p>
    <w:p w:rsidR="00000000" w:rsidDel="00000000" w:rsidP="00000000" w:rsidRDefault="00000000" w:rsidRPr="00000000" w14:paraId="0000002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 Rooms: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 rooms allow meeting hosts to split participants into smaller groups for focused discussions or activities. This is particularly useful for workshops, training sessions, and educational environments.</w:t>
      </w:r>
    </w:p>
    <w:p w:rsidR="00000000" w:rsidDel="00000000" w:rsidP="00000000" w:rsidRDefault="00000000" w:rsidRPr="00000000" w14:paraId="0000002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security features include end-to-end encryption, waiting rooms, passcodes, and host controls. These measures ensure that meetings are secure and participants' data is protected.</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1ek8gbfbrv6u" w:id="5"/>
      <w:bookmarkEnd w:id="5"/>
      <w:r w:rsidDel="00000000" w:rsidR="00000000" w:rsidRPr="00000000">
        <w:rPr>
          <w:rFonts w:ascii="Roboto" w:cs="Roboto" w:eastAsia="Roboto" w:hAnsi="Roboto"/>
          <w:b w:val="1"/>
          <w:color w:val="0d0d0d"/>
          <w:sz w:val="35"/>
          <w:szCs w:val="35"/>
          <w:rtl w:val="0"/>
        </w:rPr>
        <w:t xml:space="preserve">Schema Description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schema for Zoom involves multiple entities representing different aspects of the platform. These entities include Users, Meetings, Participants, Chats, Recordings, and more. Each entity has specific attributes describing its properties and relationships with other entities.</w:t>
      </w:r>
    </w:p>
    <w:p w:rsidR="00000000" w:rsidDel="00000000" w:rsidP="00000000" w:rsidRDefault="00000000" w:rsidRPr="00000000" w14:paraId="0000002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 Entity:</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Users are at the core of Zoom. The user entity contains information about each user:</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UserID (Primary Key): A unique identifier for each user.</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Username: The chosen username for the user's account.</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Email: The user's email address for account-related communication.</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Full_Name: The user's full name as displayed on their profile.</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Profile_Picture: A URL linking to the user's profile picture.</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Registration_Date: The date when the user joined Zoom.</w:t>
      </w:r>
    </w:p>
    <w:p w:rsidR="00000000" w:rsidDel="00000000" w:rsidP="00000000" w:rsidRDefault="00000000" w:rsidRPr="00000000" w14:paraId="0000003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 Entity:</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Meetings capture the virtual sessions conducted on the platform:</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MeetingID (Primary Key): A unique identifier for each meeting.</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HostUserID (Foreign Key referencing User Entity): The user who hosts the meeting.</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Title: The title or subject of the meeting.</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Scheduled_Time: The scheduled start time of the meeting.</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Duration: The planned duration of the meeting.</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Meeting_Link: The URL link to join the meeting.</w:t>
      </w:r>
    </w:p>
    <w:p w:rsidR="00000000" w:rsidDel="00000000" w:rsidP="00000000" w:rsidRDefault="00000000" w:rsidRPr="00000000" w14:paraId="0000003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Participant Entity:</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Participants represent users attending meetings:</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ParticipantID (Primary Key): A unique identifier for each participant.</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the participant is attending.</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UserID (Foreign Key referencing User Entity): The user participating in the meeting.</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Join_Time: The time when the participant joined the meeting.</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Leave_Time: The time when the participant left the meeting.</w:t>
      </w:r>
    </w:p>
    <w:p w:rsidR="00000000" w:rsidDel="00000000" w:rsidP="00000000" w:rsidRDefault="00000000" w:rsidRPr="00000000" w14:paraId="0000004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Chat Entity:</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Chats capture the messages exchanged during meetings:</w:t>
      </w:r>
    </w:p>
    <w:p w:rsidR="00000000" w:rsidDel="00000000" w:rsidP="00000000" w:rsidRDefault="00000000" w:rsidRPr="00000000" w14:paraId="0000004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ChatID (Primary Key): A unique identifier for each chat message.</w:t>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during which the chat occurred.</w:t>
      </w:r>
    </w:p>
    <w:p w:rsidR="00000000" w:rsidDel="00000000" w:rsidP="00000000" w:rsidRDefault="00000000" w:rsidRPr="00000000" w14:paraId="0000004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UserID (Foreign Key referencing User Entity): The user who sent the chat message.</w:t>
      </w:r>
    </w:p>
    <w:p w:rsidR="00000000" w:rsidDel="00000000" w:rsidP="00000000" w:rsidRDefault="00000000" w:rsidRPr="00000000" w14:paraId="0000004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Message: The content of the chat message.</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Timestamp: The time when the message was sent.</w:t>
      </w:r>
    </w:p>
    <w:p w:rsidR="00000000" w:rsidDel="00000000" w:rsidP="00000000" w:rsidRDefault="00000000" w:rsidRPr="00000000" w14:paraId="0000004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Recording Entity:</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Recordings capture the content of meetings for future reference:</w:t>
      </w:r>
    </w:p>
    <w:p w:rsidR="00000000" w:rsidDel="00000000" w:rsidP="00000000" w:rsidRDefault="00000000" w:rsidRPr="00000000" w14:paraId="0000004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RecordingID (Primary Key): A unique identifier for each recording.</w:t>
      </w:r>
    </w:p>
    <w:p w:rsidR="00000000" w:rsidDel="00000000" w:rsidP="00000000" w:rsidRDefault="00000000" w:rsidRPr="00000000" w14:paraId="0000004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that was recorded.</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Recording_Link: The URL link to access the recording.</w:t>
      </w:r>
    </w:p>
    <w:p w:rsidR="00000000" w:rsidDel="00000000" w:rsidP="00000000" w:rsidRDefault="00000000" w:rsidRPr="00000000" w14:paraId="0000004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Storage_Location: The location where the recording is stored (cloud or local).</w:t>
      </w:r>
    </w:p>
    <w:p w:rsidR="00000000" w:rsidDel="00000000" w:rsidP="00000000" w:rsidRDefault="00000000" w:rsidRPr="00000000" w14:paraId="0000005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Recording_Date: The date when the meeting was recorded.</w:t>
      </w:r>
    </w:p>
    <w:p w:rsidR="00000000" w:rsidDel="00000000" w:rsidP="00000000" w:rsidRDefault="00000000" w:rsidRPr="00000000" w14:paraId="0000005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BreakoutRoom Entity:</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 rooms facilitate small group discussions within meetings:</w:t>
      </w:r>
    </w:p>
    <w:p w:rsidR="00000000" w:rsidDel="00000000" w:rsidP="00000000" w:rsidRDefault="00000000" w:rsidRPr="00000000" w14:paraId="00000053">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BreakoutRoomID (Primary Key): A unique identifier for each breakout room.</w:t>
      </w:r>
    </w:p>
    <w:p w:rsidR="00000000" w:rsidDel="00000000" w:rsidP="00000000" w:rsidRDefault="00000000" w:rsidRPr="00000000" w14:paraId="0000005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containing the breakout room.</w:t>
      </w:r>
    </w:p>
    <w:p w:rsidR="00000000" w:rsidDel="00000000" w:rsidP="00000000" w:rsidRDefault="00000000" w:rsidRPr="00000000" w14:paraId="0000005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Room_Name: The name of the breakout room.</w:t>
      </w:r>
    </w:p>
    <w:p w:rsidR="00000000" w:rsidDel="00000000" w:rsidP="00000000" w:rsidRDefault="00000000" w:rsidRPr="00000000" w14:paraId="0000005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Participants: A list of users assigned to the breakout room.</w:t>
      </w:r>
    </w:p>
    <w:p w:rsidR="00000000" w:rsidDel="00000000" w:rsidP="00000000" w:rsidRDefault="00000000" w:rsidRPr="00000000" w14:paraId="000000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a63v5yp43k95" w:id="6"/>
      <w:bookmarkEnd w:id="6"/>
      <w:r w:rsidDel="00000000" w:rsidR="00000000" w:rsidRPr="00000000">
        <w:rPr>
          <w:rFonts w:ascii="Roboto" w:cs="Roboto" w:eastAsia="Roboto" w:hAnsi="Roboto"/>
          <w:b w:val="1"/>
          <w:color w:val="0d0d0d"/>
          <w:sz w:val="35"/>
          <w:szCs w:val="35"/>
          <w:rtl w:val="0"/>
        </w:rPr>
        <w:t xml:space="preserve">Relationships</w:t>
      </w:r>
    </w:p>
    <w:p w:rsidR="00000000" w:rsidDel="00000000" w:rsidP="00000000" w:rsidRDefault="00000000" w:rsidRPr="00000000" w14:paraId="0000005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Users host Meetings – Each user can host multiple meetings.</w:t>
      </w:r>
    </w:p>
    <w:p w:rsidR="00000000" w:rsidDel="00000000" w:rsidP="00000000" w:rsidRDefault="00000000" w:rsidRPr="00000000" w14:paraId="0000005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Users participate in Meetings – Users can participate in multiple meetings, and each meeting can have multiple participants.</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Users send Chats – Users can send multiple chat messages, and each chat message is associated with a meeting.</w:t>
      </w:r>
    </w:p>
    <w:p w:rsidR="00000000" w:rsidDel="00000000" w:rsidP="00000000" w:rsidRDefault="00000000" w:rsidRPr="00000000" w14:paraId="0000005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Meetings have Recordings – Meetings can have multiple recordings, capturing different sessions or segments.</w:t>
      </w:r>
    </w:p>
    <w:p w:rsidR="00000000" w:rsidDel="00000000" w:rsidP="00000000" w:rsidRDefault="00000000" w:rsidRPr="00000000" w14:paraId="0000005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Meetings have BreakoutRooms – Meetings can include multiple breakout rooms, each facilitating focused group discussions.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Through this comprehensive schema, Zoom efficiently organizes its vast array of features and user interactions, supporting a seamless and robust virtual communication experience.</w:t>
      </w:r>
    </w:p>
    <w:p w:rsidR="00000000" w:rsidDel="00000000" w:rsidP="00000000" w:rsidRDefault="00000000" w:rsidRPr="00000000" w14:paraId="0000005E">
      <w:pPr>
        <w:spacing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Zoom’s data model. By employing this diagram, you'll gain a clearer grasp of the intricate interactions and connections that define the platform's dynamics.</w:t>
      </w:r>
    </w:p>
    <w:p w:rsidR="00000000" w:rsidDel="00000000" w:rsidP="00000000" w:rsidRDefault="00000000" w:rsidRPr="00000000" w14:paraId="00000061">
      <w:pPr>
        <w:rPr/>
      </w:pPr>
      <w:r w:rsidDel="00000000" w:rsidR="00000000" w:rsidRPr="00000000">
        <w:rPr/>
        <w:drawing>
          <wp:inline distB="114300" distT="114300" distL="114300" distR="114300">
            <wp:extent cx="5731200" cy="2844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sectPr>
      <w:headerReference r:id="rId8" w:type="firs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