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3622BA" w14:textId="45C638D6" w:rsidR="00BD6FB1" w:rsidRDefault="00C7792C" w:rsidP="00CD0F4E">
      <w:pPr>
        <w:pStyle w:val="Web"/>
        <w:tabs>
          <w:tab w:val="left" w:pos="4253"/>
        </w:tabs>
        <w:jc w:val="center"/>
        <w:rPr>
          <w:rFonts w:ascii="標楷體" w:eastAsia="標楷體" w:hAnsi="標楷體" w:cs="Times New Roman"/>
          <w:color w:val="000000"/>
          <w:sz w:val="72"/>
          <w:szCs w:val="72"/>
        </w:rPr>
      </w:pPr>
      <w:r>
        <w:rPr>
          <w:rFonts w:ascii="標楷體" w:eastAsia="標楷體" w:hAnsi="標楷體" w:cs="Times New Roman" w:hint="eastAsia"/>
          <w:color w:val="000000"/>
          <w:sz w:val="48"/>
          <w:szCs w:val="48"/>
        </w:rPr>
        <w:t>超值</w:t>
      </w:r>
      <w:r w:rsidR="00BD6FB1">
        <w:rPr>
          <w:rFonts w:ascii="標楷體" w:eastAsia="標楷體" w:hAnsi="標楷體" w:cs="Times New Roman"/>
          <w:color w:val="000000"/>
          <w:sz w:val="48"/>
          <w:szCs w:val="48"/>
        </w:rPr>
        <w:t>玩釜山搭長榮</w:t>
      </w:r>
      <w:proofErr w:type="gramStart"/>
      <w:r w:rsidR="00BD6FB1">
        <w:rPr>
          <w:rFonts w:ascii="標楷體" w:eastAsia="標楷體" w:hAnsi="標楷體" w:cs="Times New Roman"/>
          <w:color w:val="000000"/>
          <w:sz w:val="48"/>
          <w:szCs w:val="48"/>
        </w:rPr>
        <w:t>哈韓去</w:t>
      </w:r>
      <w:r>
        <w:rPr>
          <w:rFonts w:ascii="標楷體" w:eastAsia="標楷體" w:hAnsi="標楷體" w:cs="Times New Roman" w:hint="eastAsia"/>
          <w:color w:val="000000"/>
          <w:sz w:val="48"/>
          <w:szCs w:val="48"/>
        </w:rPr>
        <w:t>5天</w:t>
      </w:r>
      <w:proofErr w:type="gramEnd"/>
      <w:r>
        <w:rPr>
          <w:rFonts w:ascii="標楷體" w:eastAsia="標楷體" w:hAnsi="標楷體" w:cs="Times New Roman" w:hint="eastAsia"/>
          <w:color w:val="000000"/>
          <w:sz w:val="48"/>
          <w:szCs w:val="48"/>
        </w:rPr>
        <w:t>(</w:t>
      </w:r>
      <w:r>
        <w:rPr>
          <w:rFonts w:ascii="標楷體" w:eastAsia="標楷體" w:hAnsi="標楷體" w:cs="Times New Roman"/>
          <w:color w:val="000000"/>
          <w:sz w:val="48"/>
          <w:szCs w:val="48"/>
        </w:rPr>
        <w:t>不走人</w:t>
      </w:r>
      <w:proofErr w:type="gramStart"/>
      <w:r>
        <w:rPr>
          <w:rFonts w:ascii="標楷體" w:eastAsia="標楷體" w:hAnsi="標楷體" w:cs="Times New Roman"/>
          <w:color w:val="000000"/>
          <w:sz w:val="48"/>
          <w:szCs w:val="48"/>
        </w:rPr>
        <w:t>蔘</w:t>
      </w:r>
      <w:proofErr w:type="gramEnd"/>
      <w:r>
        <w:rPr>
          <w:rFonts w:ascii="標楷體" w:eastAsia="標楷體" w:hAnsi="標楷體" w:cs="Times New Roman"/>
          <w:color w:val="000000"/>
          <w:sz w:val="48"/>
          <w:szCs w:val="48"/>
        </w:rPr>
        <w:t>保肝</w:t>
      </w:r>
      <w:r>
        <w:rPr>
          <w:rFonts w:ascii="標楷體" w:eastAsia="標楷體" w:hAnsi="標楷體" w:cs="Times New Roman" w:hint="eastAsia"/>
          <w:color w:val="000000"/>
          <w:sz w:val="48"/>
          <w:szCs w:val="48"/>
        </w:rPr>
        <w:t>)</w:t>
      </w:r>
      <w:r>
        <w:rPr>
          <w:rFonts w:ascii="標楷體" w:eastAsia="標楷體" w:hAnsi="標楷體" w:cs="Times New Roman"/>
          <w:color w:val="000000"/>
          <w:sz w:val="48"/>
          <w:szCs w:val="48"/>
        </w:rPr>
        <w:t xml:space="preserve"> </w:t>
      </w:r>
      <w:r w:rsidR="00BD6FB1">
        <w:rPr>
          <w:rFonts w:ascii="標楷體" w:eastAsia="標楷體" w:hAnsi="標楷體" w:cs="Times New Roman"/>
          <w:color w:val="000000"/>
          <w:sz w:val="48"/>
          <w:szCs w:val="48"/>
        </w:rPr>
        <w:t>~SKYLUGE渠道滑車+纜車(二次體驗</w:t>
      </w:r>
      <w:proofErr w:type="gramStart"/>
      <w:r w:rsidR="00BD6FB1">
        <w:rPr>
          <w:rFonts w:ascii="標楷體" w:eastAsia="標楷體" w:hAnsi="標楷體" w:cs="Times New Roman"/>
          <w:color w:val="000000"/>
          <w:sz w:val="48"/>
          <w:szCs w:val="48"/>
        </w:rPr>
        <w:t>券</w:t>
      </w:r>
      <w:proofErr w:type="gramEnd"/>
      <w:r w:rsidR="00BD6FB1">
        <w:rPr>
          <w:rFonts w:ascii="標楷體" w:eastAsia="標楷體" w:hAnsi="標楷體" w:cs="Times New Roman"/>
          <w:color w:val="000000"/>
          <w:sz w:val="48"/>
          <w:szCs w:val="48"/>
        </w:rPr>
        <w:t>)</w:t>
      </w:r>
      <w:r w:rsidR="00CD0F4E">
        <w:rPr>
          <w:rFonts w:ascii="標楷體" w:eastAsia="標楷體" w:hAnsi="標楷體" w:cs="Times New Roman" w:hint="eastAsia"/>
          <w:color w:val="000000"/>
          <w:sz w:val="48"/>
          <w:szCs w:val="48"/>
        </w:rPr>
        <w:t>~</w:t>
      </w:r>
      <w:r w:rsidR="00BD6FB1">
        <w:rPr>
          <w:rFonts w:ascii="標楷體" w:eastAsia="標楷體" w:hAnsi="標楷體" w:cs="Times New Roman"/>
          <w:color w:val="000000"/>
          <w:sz w:val="48"/>
          <w:szCs w:val="48"/>
        </w:rPr>
        <w:t>加耶主題公園+韓服體驗(一小時)+塗鴉秀【長榮航空】</w:t>
      </w:r>
    </w:p>
    <w:tbl>
      <w:tblPr>
        <w:tblW w:w="5000" w:type="pct"/>
        <w:tblCellSpacing w:w="0" w:type="dxa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0546"/>
      </w:tblGrid>
      <w:tr w:rsidR="00BD6FB1" w14:paraId="0A00FDEE" w14:textId="77777777" w:rsidTr="00BD6FB1">
        <w:trPr>
          <w:tblCellSpacing w:w="0" w:type="dxa"/>
        </w:trPr>
        <w:tc>
          <w:tcPr>
            <w:tcW w:w="0" w:type="auto"/>
            <w:vAlign w:val="center"/>
            <w:hideMark/>
          </w:tcPr>
          <w:tbl>
            <w:tblPr>
              <w:tblW w:w="5000" w:type="pct"/>
              <w:jc w:val="right"/>
              <w:tblCellSpacing w:w="0" w:type="dxa"/>
              <w:tblCellMar>
                <w:top w:w="60" w:type="dxa"/>
                <w:left w:w="60" w:type="dxa"/>
                <w:bottom w:w="60" w:type="dxa"/>
                <w:right w:w="60" w:type="dxa"/>
              </w:tblCellMar>
              <w:tblLook w:val="04A0" w:firstRow="1" w:lastRow="0" w:firstColumn="1" w:lastColumn="0" w:noHBand="0" w:noVBand="1"/>
            </w:tblPr>
            <w:tblGrid>
              <w:gridCol w:w="10426"/>
            </w:tblGrid>
            <w:tr w:rsidR="00BD6FB1" w14:paraId="6E00839A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vAlign w:val="center"/>
                  <w:hideMark/>
                </w:tcPr>
                <w:p w14:paraId="60BA8155" w14:textId="77777777" w:rsidR="00BD6FB1" w:rsidRDefault="00BD6FB1">
                  <w:pPr>
                    <w:jc w:val="center"/>
                  </w:pPr>
                  <w:r>
                    <w:rPr>
                      <w:rFonts w:ascii="標楷體" w:eastAsia="標楷體" w:hAnsi="標楷體"/>
                      <w:b/>
                      <w:bCs/>
                      <w:color w:val="FF0000"/>
                      <w:sz w:val="36"/>
                      <w:szCs w:val="36"/>
                    </w:rPr>
                    <w:t>行程特色</w:t>
                  </w:r>
                </w:p>
              </w:tc>
            </w:tr>
            <w:tr w:rsidR="00BD6FB1" w14:paraId="4A35F150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hideMark/>
                </w:tcPr>
                <w:p w14:paraId="24C5901A" w14:textId="24B65301" w:rsidR="00BD6FB1" w:rsidRDefault="00BD6FB1"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0D076A1B" wp14:editId="23A096EC">
                        <wp:extent cx="6468745" cy="4638675"/>
                        <wp:effectExtent l="0" t="0" r="8255" b="9525"/>
                        <wp:docPr id="15" name="圖片 15" descr="https://happyholiday.ittms.com.tw/web/images/PUS/point260115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 descr="https://happyholiday.ittms.com.tw/web/images/PUS/point260115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75397" cy="464344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707E4D0C" wp14:editId="5FD692AF">
                        <wp:extent cx="6546215" cy="3095625"/>
                        <wp:effectExtent l="0" t="0" r="6985" b="9525"/>
                        <wp:docPr id="14" name="圖片 14" descr="https://happyholiday.ittms.com.tw/web/images/PUS/point241113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 descr="https://happyholiday.ittms.com.tw/web/images/PUS/point241113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58685" cy="310152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385EAAE3" wp14:editId="0EDA4B16">
                        <wp:extent cx="6363970" cy="2800350"/>
                        <wp:effectExtent l="0" t="0" r="0" b="0"/>
                        <wp:docPr id="13" name="圖片 13" descr="https://happyholiday.ittms.com.tw/web/images/PUS/point240117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 descr="https://happyholiday.ittms.com.tw/web/images/PUS/point240117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b="46545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6371289" cy="280357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22CEA51A" wp14:editId="756F79AD">
                        <wp:extent cx="6678295" cy="3019425"/>
                        <wp:effectExtent l="0" t="0" r="8255" b="9525"/>
                        <wp:docPr id="12" name="圖片 12" descr="https://happyholiday.ittms.com.tw/web/images/PUS/point15090304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 descr="https://happyholiday.ittms.com.tw/web/images/PUS/point15090304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87571" cy="302361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6CA099BB" wp14:editId="068D6973">
                        <wp:extent cx="6537325" cy="3343275"/>
                        <wp:effectExtent l="0" t="0" r="0" b="9525"/>
                        <wp:docPr id="11" name="圖片 11" descr="https://happyholiday.ittms.com.tw/web/images/PUS/point220930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 descr="https://happyholiday.ittms.com.tw/web/images/PUS/point220930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b="53140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6546817" cy="334812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6836791E" wp14:editId="7AC0AB88">
                        <wp:extent cx="6477000" cy="3074045"/>
                        <wp:effectExtent l="0" t="0" r="0" b="0"/>
                        <wp:docPr id="10" name="圖片 10" descr="https://happyholiday.ittms.com.tw/web/images/PUS/point221031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" descr="https://happyholiday.ittms.com.tw/web/images/PUS/point221031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95339" cy="308274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0CD15A2E" wp14:editId="4B21DA95">
                        <wp:extent cx="6586855" cy="2933700"/>
                        <wp:effectExtent l="0" t="0" r="4445" b="0"/>
                        <wp:docPr id="9" name="圖片 9" descr="https://happyholiday.ittms.com.tw/web/images/PUS/point190226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 descr="https://happyholiday.ittms.com.tw/web/images/PUS/point190226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b="52393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6597041" cy="293823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2D4269F4" wp14:editId="3A2D1941">
                        <wp:extent cx="6518910" cy="3619500"/>
                        <wp:effectExtent l="0" t="0" r="0" b="0"/>
                        <wp:docPr id="6" name="圖片 6" descr="https://happyholiday.ittms.com.tw/web/images/PUS/food221221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0" descr="https://happyholiday.ittms.com.tw/web/images/PUS/food221221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27986" cy="362453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35FD1B73" wp14:editId="5DB1C9C7">
                        <wp:extent cx="6576695" cy="2933700"/>
                        <wp:effectExtent l="0" t="0" r="0" b="0"/>
                        <wp:docPr id="4" name="圖片 4" descr="https://happyholiday.ittms.com.tw/web/images/CJU/food25070804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2" descr="https://happyholiday.ittms.com.tw/web/images/CJU/food25070804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84542" cy="29372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4A12C958" wp14:editId="0F3801F2">
                        <wp:extent cx="6451600" cy="3448050"/>
                        <wp:effectExtent l="0" t="0" r="6350" b="0"/>
                        <wp:docPr id="3" name="圖片 3" descr="https://happyholiday.ittms.com.tw/web/images/SEL/food240505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3" descr="https://happyholiday.ittms.com.tw/web/images/SEL/food240505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52313" cy="344843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127768ED" w14:textId="77777777" w:rsidR="00BD6FB1" w:rsidRDefault="00BD6FB1"/>
        </w:tc>
      </w:tr>
    </w:tbl>
    <w:p w14:paraId="631A3EEB" w14:textId="77777777" w:rsidR="00BD6FB1" w:rsidRDefault="00BD6FB1" w:rsidP="00BD6FB1">
      <w:pPr>
        <w:pStyle w:val="Web"/>
        <w:jc w:val="center"/>
        <w:rPr>
          <w:rFonts w:ascii="標楷體" w:eastAsia="標楷體" w:hAnsi="標楷體"/>
          <w:color w:val="000000"/>
          <w:sz w:val="72"/>
          <w:szCs w:val="72"/>
        </w:rPr>
      </w:pPr>
      <w:r>
        <w:rPr>
          <w:rFonts w:ascii="標楷體" w:eastAsia="標楷體" w:hAnsi="標楷體"/>
          <w:b/>
          <w:bCs/>
          <w:color w:val="FF0000"/>
          <w:sz w:val="36"/>
          <w:szCs w:val="36"/>
        </w:rPr>
        <w:lastRenderedPageBreak/>
        <w:t>行程內容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1"/>
        <w:gridCol w:w="10259"/>
      </w:tblGrid>
      <w:tr w:rsidR="00BD6FB1" w14:paraId="24069898" w14:textId="77777777" w:rsidTr="00BD6FB1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ECA4B4" w14:textId="77777777" w:rsidR="00BD6FB1" w:rsidRDefault="00BD6FB1">
            <w:pPr>
              <w:jc w:val="center"/>
              <w:rPr>
                <w:rFonts w:ascii="新細明體" w:hAnsi="新細明體"/>
              </w:rPr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1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772D03" w14:textId="25ABF406" w:rsidR="00BD6FB1" w:rsidRDefault="00BD6FB1">
            <w:r>
              <w:rPr>
                <w:rFonts w:ascii="標楷體" w:eastAsia="標楷體" w:hAnsi="標楷體"/>
                <w:b/>
                <w:bCs/>
                <w:color w:val="000000"/>
              </w:rPr>
              <w:t>桃園</w:t>
            </w:r>
            <w:r w:rsidR="00CD0F4E">
              <w:rPr>
                <w:rFonts w:ascii="標楷體" w:eastAsia="標楷體" w:hAnsi="標楷體" w:hint="eastAsia"/>
                <w:b/>
                <w:bCs/>
                <w:color w:val="000000"/>
              </w:rPr>
              <w:t>/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釜山</w:t>
            </w:r>
            <w:r w:rsidR="00CD0F4E">
              <w:rPr>
                <w:rFonts w:ascii="標楷體" w:eastAsia="標楷體" w:hAnsi="標楷體" w:hint="eastAsia"/>
                <w:b/>
                <w:bCs/>
                <w:color w:val="000000"/>
              </w:rPr>
              <w:t xml:space="preserve"> </w:t>
            </w:r>
            <w:r>
              <w:t> TPE/PUS</w:t>
            </w:r>
            <w:r>
              <w:t xml:space="preserve">　</w:t>
            </w:r>
            <w:r>
              <w:t>BR164</w:t>
            </w:r>
            <w:r>
              <w:t xml:space="preserve">　</w:t>
            </w:r>
            <w:r>
              <w:t>14</w:t>
            </w:r>
            <w:r>
              <w:t>：</w:t>
            </w:r>
            <w:r>
              <w:t>40~18</w:t>
            </w:r>
            <w:r>
              <w:t>：</w:t>
            </w:r>
            <w:r>
              <w:t>00</w:t>
            </w:r>
            <w:r>
              <w:rPr>
                <w:rFonts w:ascii="標楷體" w:eastAsia="標楷體" w:hAnsi="標楷體"/>
                <w:color w:val="330033"/>
              </w:rPr>
              <w:br/>
              <w:t>【SKY LUGE渠道滑車】2021年新開幕釜山特色體驗遊樂設施，Skyline Luge利用下坡重力加速度，讓體驗者宛如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賽車手般奔馳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，且搭乘纜車上山的過程可一覽釜山樂天樂園與海景，園區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一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共有四條路線，相加起來總長約2.4公里，園區會依照當日的旅客量來決定開放兩條或四條賽道。斜坡滑車操作簡單，都會有專員先教學如何控制滑行、停止及方向操作，園區裡還有販賣部、紀念商品等。</w:t>
            </w:r>
            <w:r>
              <w:rPr>
                <w:rFonts w:ascii="標楷體" w:eastAsia="標楷體" w:hAnsi="標楷體"/>
                <w:color w:val="330033"/>
              </w:rPr>
              <w:br/>
            </w:r>
            <w:r>
              <w:rPr>
                <w:rFonts w:ascii="標楷體" w:eastAsia="標楷體" w:hAnsi="標楷體"/>
                <w:color w:val="FF0000"/>
              </w:rPr>
              <w:t>釜山LUGE斜坡滑車注意事項：</w:t>
            </w:r>
            <w:r>
              <w:rPr>
                <w:rFonts w:ascii="標楷體" w:eastAsia="標楷體" w:hAnsi="標楷體"/>
                <w:color w:val="FF0000"/>
              </w:rPr>
              <w:br/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•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 xml:space="preserve"> 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斜波滑車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體驗85公分以下不可以乘坐，85公分-109公分需成人陪同乘坐纜車及斜坡滑車。</w:t>
            </w:r>
            <w:r>
              <w:rPr>
                <w:rFonts w:ascii="標楷體" w:eastAsia="標楷體" w:hAnsi="標楷體"/>
                <w:color w:val="FF0000"/>
              </w:rPr>
              <w:br/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•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 xml:space="preserve"> 110~134公分的孩童，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需雙人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共同乘坐纜車，斜坡滑車則是一人一台。</w:t>
            </w:r>
            <w:r>
              <w:rPr>
                <w:rFonts w:ascii="標楷體" w:eastAsia="標楷體" w:hAnsi="標楷體"/>
                <w:color w:val="FF0000"/>
              </w:rPr>
              <w:br/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•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 xml:space="preserve"> 135公分以上的都可自行乘座。</w:t>
            </w:r>
            <w:r>
              <w:rPr>
                <w:rFonts w:ascii="標楷體" w:eastAsia="標楷體" w:hAnsi="標楷體"/>
                <w:color w:val="FF0000"/>
              </w:rPr>
              <w:br/>
              <w:t>本活動有一定的危險程度，請務必遵守安全守則及配帶護具設施，並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與旁車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保持安全距離，年齡</w:t>
            </w:r>
            <w:r>
              <w:rPr>
                <w:rFonts w:ascii="標楷體" w:eastAsia="標楷體" w:hAnsi="標楷體"/>
                <w:color w:val="FF0000"/>
              </w:rPr>
              <w:lastRenderedPageBreak/>
              <w:t>超過65歲以上或身高95公分以下或未滿48個月的小孩，不能搭乘。</w:t>
            </w:r>
          </w:p>
        </w:tc>
      </w:tr>
      <w:tr w:rsidR="00BD6FB1" w14:paraId="7B43235F" w14:textId="77777777" w:rsidTr="00BD6FB1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18CFA8" w14:textId="77777777" w:rsidR="00BD6FB1" w:rsidRDefault="00BD6FB1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E3265A" w14:textId="77777777" w:rsidR="00BD6FB1" w:rsidRDefault="00BD6FB1">
            <w:r>
              <w:rPr>
                <w:rFonts w:ascii="標楷體" w:eastAsia="標楷體" w:hAnsi="標楷體"/>
              </w:rPr>
              <w:t>早餐：XXX　　中餐：機上套餐　　晚餐：★韓國美食100選★</w:t>
            </w:r>
            <w:proofErr w:type="gramStart"/>
            <w:r>
              <w:rPr>
                <w:rFonts w:ascii="標楷體" w:eastAsia="標楷體" w:hAnsi="標楷體"/>
              </w:rPr>
              <w:t>鳳雛安東</w:t>
            </w:r>
            <w:proofErr w:type="gramEnd"/>
            <w:r>
              <w:rPr>
                <w:rFonts w:ascii="標楷體" w:eastAsia="標楷體" w:hAnsi="標楷體"/>
              </w:rPr>
              <w:t xml:space="preserve">燉雞+季節小菜　　</w:t>
            </w:r>
          </w:p>
        </w:tc>
      </w:tr>
      <w:tr w:rsidR="00BD6FB1" w14:paraId="11B0EA31" w14:textId="77777777" w:rsidTr="00BD6FB1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B0DF68" w14:textId="77777777" w:rsidR="00BD6FB1" w:rsidRDefault="00BD6FB1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778832" w14:textId="77777777" w:rsidR="00BD6FB1" w:rsidRDefault="00BD6FB1">
            <w:r>
              <w:rPr>
                <w:rFonts w:ascii="標楷體" w:eastAsia="標楷體" w:hAnsi="標楷體"/>
              </w:rPr>
              <w:t>住宿： </w:t>
            </w:r>
            <w:hyperlink r:id="rId18" w:history="1">
              <w:r>
                <w:rPr>
                  <w:rStyle w:val="a7"/>
                  <w:rFonts w:ascii="標楷體" w:eastAsia="標楷體" w:hAnsi="標楷體"/>
                </w:rPr>
                <w:t>大</w:t>
              </w:r>
              <w:proofErr w:type="gramStart"/>
              <w:r>
                <w:rPr>
                  <w:rStyle w:val="a7"/>
                  <w:rFonts w:ascii="標楷體" w:eastAsia="標楷體" w:hAnsi="標楷體"/>
                </w:rPr>
                <w:t>邱</w:t>
              </w:r>
              <w:proofErr w:type="gramEnd"/>
              <w:r>
                <w:rPr>
                  <w:rStyle w:val="a7"/>
                  <w:rFonts w:ascii="標楷體" w:eastAsia="標楷體" w:hAnsi="標楷體"/>
                </w:rPr>
                <w:t>ENCORE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19" w:history="1">
              <w:r>
                <w:rPr>
                  <w:rStyle w:val="a7"/>
                  <w:rFonts w:ascii="標楷體" w:eastAsia="標楷體" w:hAnsi="標楷體"/>
                </w:rPr>
                <w:t>大邱RUBATO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0" w:history="1">
              <w:r>
                <w:rPr>
                  <w:rStyle w:val="a7"/>
                  <w:rFonts w:ascii="標楷體" w:eastAsia="標楷體" w:hAnsi="標楷體"/>
                </w:rPr>
                <w:t>釜山ARBAN CITY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1" w:history="1">
              <w:r>
                <w:rPr>
                  <w:rStyle w:val="a7"/>
                  <w:rFonts w:ascii="標楷體" w:eastAsia="標楷體" w:hAnsi="標楷體"/>
                </w:rPr>
                <w:t>釜山Best In City Hotel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BD6FB1" w14:paraId="2ED5F98F" w14:textId="77777777" w:rsidTr="00BD6FB1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150F60" w14:textId="77777777" w:rsidR="00BD6FB1" w:rsidRDefault="00BD6FB1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2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FBAAD9" w14:textId="50BD4945" w:rsidR="00BD6FB1" w:rsidRDefault="00BD6FB1">
            <w:r>
              <w:rPr>
                <w:rFonts w:ascii="標楷體" w:eastAsia="標楷體" w:hAnsi="標楷體"/>
                <w:b/>
                <w:bCs/>
                <w:color w:val="000000"/>
              </w:rPr>
              <w:t>浦項最具代表性的地標~相生之手→九龍浦近代文化歷史街(韓劇《山茶花開時》拍攝場景)→全新景點~SPACE WALK(行走的雲霄飛車)</w:t>
            </w:r>
            <w:r>
              <w:rPr>
                <w:rFonts w:ascii="標楷體" w:eastAsia="標楷體" w:hAnsi="標楷體"/>
                <w:color w:val="330033"/>
              </w:rPr>
              <w:br/>
              <w:t>【相生之手】是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國家辭舊迎新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活動，同時為虎尾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岬迎日節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的象徵物。從陸地伸出的左手、從大海伸出的右手，兩手共同托起了全國人民的新年祝福，代表著國民相互扶持，共同創造美好家園的意志。</w:t>
            </w:r>
            <w:r>
              <w:rPr>
                <w:rFonts w:ascii="標楷體" w:eastAsia="標楷體" w:hAnsi="標楷體"/>
                <w:color w:val="330033"/>
              </w:rPr>
              <w:br/>
              <w:t>【九龍浦近代文化歷史街】1883年朝鮮和日本簽訂《朝日通商章程》後，來到朝鮮的日本人便居住於「日本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人家屋街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」，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而後浦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項市將剩餘的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幾處家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屋建成「九龍浦近代文化歷史街區」。</w:t>
            </w:r>
            <w:r>
              <w:rPr>
                <w:rFonts w:ascii="標楷體" w:eastAsia="標楷體" w:hAnsi="標楷體"/>
                <w:color w:val="330033"/>
              </w:rPr>
              <w:br/>
              <w:t>【SPACE WALK(行走的雲霄飛車)】刺激體驗!SPACE WALK用走的雲霄飛車，步道長333公尺，階梯數共有717階，以不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銹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鋼打造的天空步道，優雅的曲線與美麗的夜間照明，是鐵與光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之都浦項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的象徵。在此可以俯瞰360度周邊美景，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能將浦項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與製鐵所燦爛的夜景、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迎日灣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的日出、日落一覽無遺。</w:t>
            </w:r>
            <w:r>
              <w:rPr>
                <w:rFonts w:ascii="標楷體" w:eastAsia="標楷體" w:hAnsi="標楷體"/>
                <w:color w:val="330033"/>
              </w:rPr>
              <w:br/>
            </w:r>
            <w:r>
              <w:rPr>
                <w:rFonts w:ascii="標楷體" w:eastAsia="標楷體" w:hAnsi="標楷體"/>
                <w:color w:val="FF0000"/>
              </w:rPr>
              <w:t>1 .身高未達110cm不可使用。</w:t>
            </w:r>
            <w:r>
              <w:rPr>
                <w:rFonts w:ascii="標楷體" w:eastAsia="標楷體" w:hAnsi="標楷體"/>
                <w:color w:val="FF0000"/>
              </w:rPr>
              <w:br/>
              <w:t>2.人數上限150人，需自行排隊體驗。</w:t>
            </w:r>
            <w:r>
              <w:rPr>
                <w:rFonts w:ascii="標楷體" w:eastAsia="標楷體" w:hAnsi="標楷體"/>
                <w:color w:val="FF0000"/>
              </w:rPr>
              <w:br/>
              <w:t>3.如遇天候不佳或特殊情況不開放以現場公告為主，敬請見諒。</w:t>
            </w:r>
          </w:p>
        </w:tc>
      </w:tr>
      <w:tr w:rsidR="00BD6FB1" w14:paraId="517D2D69" w14:textId="77777777" w:rsidTr="00BD6FB1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D3BBAA" w14:textId="77777777" w:rsidR="00BD6FB1" w:rsidRDefault="00BD6FB1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E91AD4" w14:textId="77777777" w:rsidR="00CD0F4E" w:rsidRDefault="00BD6FB1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早餐：飯店內早餐　　中餐：★韓國美食100選★ </w:t>
            </w:r>
            <w:proofErr w:type="gramStart"/>
            <w:r>
              <w:rPr>
                <w:rFonts w:ascii="標楷體" w:eastAsia="標楷體" w:hAnsi="標楷體"/>
              </w:rPr>
              <w:t>馬鈴薯燉豬骨</w:t>
            </w:r>
            <w:proofErr w:type="gramEnd"/>
            <w:r>
              <w:rPr>
                <w:rFonts w:ascii="標楷體" w:eastAsia="標楷體" w:hAnsi="標楷體"/>
              </w:rPr>
              <w:t xml:space="preserve">風味餐+季節小菜　　</w:t>
            </w:r>
          </w:p>
          <w:p w14:paraId="12D35C00" w14:textId="08B0B3A9" w:rsidR="00BD6FB1" w:rsidRDefault="00BD6FB1">
            <w:r>
              <w:rPr>
                <w:rFonts w:ascii="標楷體" w:eastAsia="標楷體" w:hAnsi="標楷體"/>
              </w:rPr>
              <w:t>晚餐：烤肉叔叔(五花肉+烤排骨+里肌肉)+</w:t>
            </w:r>
            <w:proofErr w:type="gramStart"/>
            <w:r>
              <w:rPr>
                <w:rFonts w:ascii="標楷體" w:eastAsia="標楷體" w:hAnsi="標楷體"/>
              </w:rPr>
              <w:t>大醬湯</w:t>
            </w:r>
            <w:proofErr w:type="gramEnd"/>
            <w:r>
              <w:rPr>
                <w:rFonts w:ascii="標楷體" w:eastAsia="標楷體" w:hAnsi="標楷體"/>
              </w:rPr>
              <w:t xml:space="preserve">+小菜無限量吃到飽　　</w:t>
            </w:r>
          </w:p>
        </w:tc>
      </w:tr>
      <w:tr w:rsidR="00BD6FB1" w14:paraId="3D366EB3" w14:textId="77777777" w:rsidTr="00BD6FB1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4404F0" w14:textId="77777777" w:rsidR="00BD6FB1" w:rsidRDefault="00BD6FB1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7E4554" w14:textId="77777777" w:rsidR="00BD6FB1" w:rsidRDefault="00BD6FB1">
            <w:r>
              <w:rPr>
                <w:rFonts w:ascii="標楷體" w:eastAsia="標楷體" w:hAnsi="標楷體"/>
              </w:rPr>
              <w:t>住宿： </w:t>
            </w:r>
            <w:hyperlink r:id="rId22" w:history="1">
              <w:r>
                <w:rPr>
                  <w:rStyle w:val="a7"/>
                  <w:rFonts w:ascii="標楷體" w:eastAsia="標楷體" w:hAnsi="標楷體"/>
                </w:rPr>
                <w:t>釜山TRINITY </w:t>
              </w:r>
            </w:hyperlink>
            <w:r>
              <w:rPr>
                <w:rFonts w:ascii="標楷體" w:eastAsia="標楷體" w:hAnsi="標楷體"/>
              </w:rPr>
              <w:t>或 </w:t>
            </w:r>
            <w:hyperlink r:id="rId23" w:history="1">
              <w:r>
                <w:rPr>
                  <w:rStyle w:val="a7"/>
                  <w:rFonts w:ascii="標楷體" w:eastAsia="標楷體" w:hAnsi="標楷體"/>
                </w:rPr>
                <w:t>釜山ARBAN CITY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4" w:history="1">
              <w:r>
                <w:rPr>
                  <w:rStyle w:val="a7"/>
                  <w:rFonts w:ascii="標楷體" w:eastAsia="標楷體" w:hAnsi="標楷體"/>
                </w:rPr>
                <w:t>釜山Best In City Hotel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BD6FB1" w14:paraId="4A13D7E3" w14:textId="77777777" w:rsidTr="00BD6FB1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4191EE" w14:textId="77777777" w:rsidR="00BD6FB1" w:rsidRDefault="00BD6FB1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3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F1DF13" w14:textId="77777777" w:rsidR="00CD0F4E" w:rsidRDefault="00BD6FB1">
            <w:pPr>
              <w:rPr>
                <w:rFonts w:ascii="標楷體" w:eastAsia="標楷體" w:hAnsi="標楷體"/>
                <w:color w:val="FF0000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</w:rPr>
              <w:t>SKYLUGE渠道滑車+纜車(二次體驗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券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)→加耶主題公園+韓服體驗(一小時)+塗鴉秀→松島天空步道→松島龍宮雲橋→南浦洞時尚鬧區</w:t>
            </w:r>
            <w:r>
              <w:rPr>
                <w:rFonts w:ascii="標楷體" w:eastAsia="標楷體" w:hAnsi="標楷體"/>
                <w:color w:val="330033"/>
              </w:rPr>
              <w:br/>
            </w:r>
            <w:r w:rsidR="00CD0F4E">
              <w:rPr>
                <w:rFonts w:ascii="標楷體" w:eastAsia="標楷體" w:hAnsi="標楷體"/>
                <w:color w:val="330033"/>
              </w:rPr>
              <w:t>【SKY LUGE渠道滑車】2021年新開幕釜山特色體驗遊樂設施，Skyline Luge利用下坡重力加速度，讓體驗者宛如</w:t>
            </w:r>
            <w:proofErr w:type="gramStart"/>
            <w:r w:rsidR="00CD0F4E">
              <w:rPr>
                <w:rFonts w:ascii="標楷體" w:eastAsia="標楷體" w:hAnsi="標楷體"/>
                <w:color w:val="330033"/>
              </w:rPr>
              <w:t>賽車手般奔馳</w:t>
            </w:r>
            <w:proofErr w:type="gramEnd"/>
            <w:r w:rsidR="00CD0F4E">
              <w:rPr>
                <w:rFonts w:ascii="標楷體" w:eastAsia="標楷體" w:hAnsi="標楷體"/>
                <w:color w:val="330033"/>
              </w:rPr>
              <w:t>，且搭乘纜車上山的過程可一覽釜山樂天樂園與海景，園區</w:t>
            </w:r>
            <w:proofErr w:type="gramStart"/>
            <w:r w:rsidR="00CD0F4E">
              <w:rPr>
                <w:rFonts w:ascii="標楷體" w:eastAsia="標楷體" w:hAnsi="標楷體"/>
                <w:color w:val="330033"/>
              </w:rPr>
              <w:t>一</w:t>
            </w:r>
            <w:proofErr w:type="gramEnd"/>
            <w:r w:rsidR="00CD0F4E">
              <w:rPr>
                <w:rFonts w:ascii="標楷體" w:eastAsia="標楷體" w:hAnsi="標楷體"/>
                <w:color w:val="330033"/>
              </w:rPr>
              <w:t>共有四條路線，相加起來總長約2.4公里，園區會依照當日的旅客量來決定開放兩條或四條賽道。斜坡滑車操作簡單，都會有專員先教學如何控制滑行、停止及方向操作，園區裡還有販賣部、紀念商品等。</w:t>
            </w:r>
            <w:r w:rsidR="00CD0F4E">
              <w:rPr>
                <w:rFonts w:ascii="標楷體" w:eastAsia="標楷體" w:hAnsi="標楷體"/>
                <w:color w:val="330033"/>
              </w:rPr>
              <w:br/>
            </w:r>
            <w:r w:rsidR="00CD0F4E">
              <w:rPr>
                <w:rFonts w:ascii="標楷體" w:eastAsia="標楷體" w:hAnsi="標楷體"/>
                <w:color w:val="FF0000"/>
              </w:rPr>
              <w:t>釜山LUGE斜坡滑車注意事項：</w:t>
            </w:r>
            <w:r w:rsidR="00CD0F4E">
              <w:rPr>
                <w:rFonts w:ascii="標楷體" w:eastAsia="標楷體" w:hAnsi="標楷體"/>
                <w:color w:val="FF0000"/>
              </w:rPr>
              <w:br/>
            </w:r>
            <w:proofErr w:type="gramStart"/>
            <w:r w:rsidR="00CD0F4E">
              <w:rPr>
                <w:rFonts w:ascii="標楷體" w:eastAsia="標楷體" w:hAnsi="標楷體"/>
                <w:color w:val="FF0000"/>
              </w:rPr>
              <w:t>•</w:t>
            </w:r>
            <w:proofErr w:type="gramEnd"/>
            <w:r w:rsidR="00CD0F4E">
              <w:rPr>
                <w:rFonts w:ascii="標楷體" w:eastAsia="標楷體" w:hAnsi="標楷體"/>
                <w:color w:val="FF0000"/>
              </w:rPr>
              <w:t xml:space="preserve"> </w:t>
            </w:r>
            <w:proofErr w:type="gramStart"/>
            <w:r w:rsidR="00CD0F4E">
              <w:rPr>
                <w:rFonts w:ascii="標楷體" w:eastAsia="標楷體" w:hAnsi="標楷體"/>
                <w:color w:val="FF0000"/>
              </w:rPr>
              <w:t>斜波滑車</w:t>
            </w:r>
            <w:proofErr w:type="gramEnd"/>
            <w:r w:rsidR="00CD0F4E">
              <w:rPr>
                <w:rFonts w:ascii="標楷體" w:eastAsia="標楷體" w:hAnsi="標楷體"/>
                <w:color w:val="FF0000"/>
              </w:rPr>
              <w:t>體驗85公分以下不可以乘坐，85公分-109公分需成人陪同乘坐纜車及斜坡滑車。</w:t>
            </w:r>
            <w:r w:rsidR="00CD0F4E">
              <w:rPr>
                <w:rFonts w:ascii="標楷體" w:eastAsia="標楷體" w:hAnsi="標楷體"/>
                <w:color w:val="FF0000"/>
              </w:rPr>
              <w:br/>
            </w:r>
            <w:proofErr w:type="gramStart"/>
            <w:r w:rsidR="00CD0F4E">
              <w:rPr>
                <w:rFonts w:ascii="標楷體" w:eastAsia="標楷體" w:hAnsi="標楷體"/>
                <w:color w:val="FF0000"/>
              </w:rPr>
              <w:t>•</w:t>
            </w:r>
            <w:proofErr w:type="gramEnd"/>
            <w:r w:rsidR="00CD0F4E">
              <w:rPr>
                <w:rFonts w:ascii="標楷體" w:eastAsia="標楷體" w:hAnsi="標楷體"/>
                <w:color w:val="FF0000"/>
              </w:rPr>
              <w:t xml:space="preserve"> 110~134公分的孩童，</w:t>
            </w:r>
            <w:proofErr w:type="gramStart"/>
            <w:r w:rsidR="00CD0F4E">
              <w:rPr>
                <w:rFonts w:ascii="標楷體" w:eastAsia="標楷體" w:hAnsi="標楷體"/>
                <w:color w:val="FF0000"/>
              </w:rPr>
              <w:t>需雙人</w:t>
            </w:r>
            <w:proofErr w:type="gramEnd"/>
            <w:r w:rsidR="00CD0F4E">
              <w:rPr>
                <w:rFonts w:ascii="標楷體" w:eastAsia="標楷體" w:hAnsi="標楷體"/>
                <w:color w:val="FF0000"/>
              </w:rPr>
              <w:t>共同乘坐纜車，斜坡滑車則是一人一台。</w:t>
            </w:r>
            <w:r w:rsidR="00CD0F4E">
              <w:rPr>
                <w:rFonts w:ascii="標楷體" w:eastAsia="標楷體" w:hAnsi="標楷體"/>
                <w:color w:val="FF0000"/>
              </w:rPr>
              <w:br/>
            </w:r>
            <w:proofErr w:type="gramStart"/>
            <w:r w:rsidR="00CD0F4E">
              <w:rPr>
                <w:rFonts w:ascii="標楷體" w:eastAsia="標楷體" w:hAnsi="標楷體"/>
                <w:color w:val="FF0000"/>
              </w:rPr>
              <w:t>•</w:t>
            </w:r>
            <w:proofErr w:type="gramEnd"/>
            <w:r w:rsidR="00CD0F4E">
              <w:rPr>
                <w:rFonts w:ascii="標楷體" w:eastAsia="標楷體" w:hAnsi="標楷體"/>
                <w:color w:val="FF0000"/>
              </w:rPr>
              <w:t xml:space="preserve"> 135公分以上的都可自行乘座。</w:t>
            </w:r>
            <w:r w:rsidR="00CD0F4E">
              <w:rPr>
                <w:rFonts w:ascii="標楷體" w:eastAsia="標楷體" w:hAnsi="標楷體"/>
                <w:color w:val="FF0000"/>
              </w:rPr>
              <w:br/>
              <w:t>本活動有一定的危險程度，請務必遵守安全守則及配帶護具設施，並</w:t>
            </w:r>
            <w:proofErr w:type="gramStart"/>
            <w:r w:rsidR="00CD0F4E">
              <w:rPr>
                <w:rFonts w:ascii="標楷體" w:eastAsia="標楷體" w:hAnsi="標楷體"/>
                <w:color w:val="FF0000"/>
              </w:rPr>
              <w:t>與旁車</w:t>
            </w:r>
            <w:proofErr w:type="gramEnd"/>
            <w:r w:rsidR="00CD0F4E">
              <w:rPr>
                <w:rFonts w:ascii="標楷體" w:eastAsia="標楷體" w:hAnsi="標楷體"/>
                <w:color w:val="FF0000"/>
              </w:rPr>
              <w:t>保持安全距離，年齡超過65歲以上或身高95公分以下或未滿48個月的小孩，不能搭乘。</w:t>
            </w:r>
          </w:p>
          <w:p w14:paraId="346E61E1" w14:textId="77777777" w:rsidR="00CD0F4E" w:rsidRDefault="00CD0F4E">
            <w:pPr>
              <w:rPr>
                <w:rFonts w:ascii="標楷體" w:eastAsia="標楷體" w:hAnsi="標楷體"/>
                <w:color w:val="FF0000"/>
              </w:rPr>
            </w:pPr>
            <w:proofErr w:type="gramStart"/>
            <w:r>
              <w:rPr>
                <w:rFonts w:ascii="標楷體" w:eastAsia="標楷體" w:hAnsi="標楷體"/>
                <w:color w:val="330033"/>
              </w:rPr>
              <w:t>【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伽倻主題公園】為了配合金海市豐富的旅游資源、促進金海市經濟發展而開發的觀光主題公園，在這裡可以通過遊戲、體驗活動、展覽等來看、來聽、來感受完整的古伽倻的燦爛歷史。致力於打造為忙碌的現代人提供休息的日常休閒空間，能夠和家人、戀人、朋友一起體會多樣文化的綜合文化空間。</w:t>
            </w:r>
            <w:r>
              <w:rPr>
                <w:rFonts w:ascii="標楷體" w:eastAsia="標楷體" w:hAnsi="標楷體"/>
                <w:color w:val="330033"/>
              </w:rPr>
              <w:br/>
              <w:t>【塗鴉秀】結合了音樂、光線並利用幽默的表現，舞台表演結合各種畫作表現，將每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幅畫變的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栩栩如生，讓每幅畫在最後完成時都保證使您驚呼連連，讓您輕鬆地觀賞演出，同時體會最美的藝術氣息，您絕對不能錯過！</w:t>
            </w:r>
            <w:r>
              <w:rPr>
                <w:rFonts w:ascii="標楷體" w:eastAsia="標楷體" w:hAnsi="標楷體"/>
                <w:color w:val="FF0000"/>
              </w:rPr>
              <w:t>※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註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：若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遇秀休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館或滿座，行程將作先後順序調整，不便之處敬請見諒！</w:t>
            </w:r>
          </w:p>
          <w:p w14:paraId="2A884D8D" w14:textId="09ADB315" w:rsidR="00BD6FB1" w:rsidRDefault="00BD6FB1">
            <w:r>
              <w:rPr>
                <w:rFonts w:ascii="標楷體" w:eastAsia="標楷體" w:hAnsi="標楷體"/>
                <w:color w:val="330033"/>
              </w:rPr>
              <w:t>【松島天空步道】一樣位於釜山，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但步道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長度加長到 365公尺，是全韓國最長的海上步道取名叫「</w:t>
            </w:r>
            <w:r>
              <w:rPr>
                <w:rFonts w:ascii="Malgun Gothic" w:eastAsia="標楷體" w:hAnsi="Malgun Gothic" w:cs="Malgun Gothic"/>
                <w:color w:val="330033"/>
              </w:rPr>
              <w:t>송도구름산책로</w:t>
            </w:r>
            <w:r>
              <w:rPr>
                <w:rFonts w:ascii="標楷體" w:eastAsia="標楷體" w:hAnsi="標楷體"/>
                <w:color w:val="330033"/>
              </w:rPr>
              <w:t>(松島雲端散步路)」讓人走在上面更有漫步雲端的感覺。步道是在2016年的6月1日全面開通...在這之前就有不少海內外的觀光客爭相前往朝聖。</w:t>
            </w:r>
            <w:r>
              <w:rPr>
                <w:rFonts w:ascii="標楷體" w:eastAsia="標楷體" w:hAnsi="標楷體"/>
                <w:color w:val="330033"/>
              </w:rPr>
              <w:br/>
            </w:r>
            <w:r>
              <w:rPr>
                <w:rFonts w:ascii="標楷體" w:eastAsia="標楷體" w:hAnsi="標楷體"/>
                <w:color w:val="330033"/>
              </w:rPr>
              <w:lastRenderedPageBreak/>
              <w:t>【松島龍宮雲橋】松島龍宮天空步道全長127公尺，寬2公尺，既能體驗到走在海上的刺激感，還能享受海上一望無際的大好風光，以及各種鬼斧神工般的奇岩怪石。步道還設置了夜間照明，使這裡看上去如同浮在海面上的海市蜃樓，顯得夢幻無比，因而成為釜山西區的新地標。</w:t>
            </w:r>
            <w:r>
              <w:rPr>
                <w:rFonts w:ascii="標楷體" w:eastAsia="標楷體" w:hAnsi="標楷體"/>
                <w:color w:val="330033"/>
              </w:rPr>
              <w:br/>
              <w:t>【南浦洞時尚鬧區】此地最大的魅力還是在於擁有各種不同流行時尚的購物商品，讓您能盡情購物，享受購物的快感與樂趣。主要街道上的知名品牌、國內外品牌到80%優惠的過季商品大拍賣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等暢貨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中心，各種您所想像不到的購物商品應有盡有，是購物族的最愛。</w:t>
            </w:r>
          </w:p>
        </w:tc>
      </w:tr>
      <w:tr w:rsidR="00BD6FB1" w14:paraId="7057B3BF" w14:textId="77777777" w:rsidTr="00BD6FB1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4E0C1C" w14:textId="77777777" w:rsidR="00BD6FB1" w:rsidRDefault="00BD6FB1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493534" w14:textId="77777777" w:rsidR="00CD0F4E" w:rsidRDefault="00BD6FB1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早餐：飯店內早餐　　中餐：加耶園內套餐 (主餐+韓</w:t>
            </w:r>
            <w:proofErr w:type="gramStart"/>
            <w:r>
              <w:rPr>
                <w:rFonts w:ascii="標楷體" w:eastAsia="標楷體" w:hAnsi="標楷體"/>
              </w:rPr>
              <w:t>式湯品</w:t>
            </w:r>
            <w:proofErr w:type="gramEnd"/>
            <w:r>
              <w:rPr>
                <w:rFonts w:ascii="標楷體" w:eastAsia="標楷體" w:hAnsi="標楷體"/>
              </w:rPr>
              <w:t xml:space="preserve">+韓式小菜)　　</w:t>
            </w:r>
          </w:p>
          <w:p w14:paraId="2B33768C" w14:textId="67BBE4E6" w:rsidR="00BD6FB1" w:rsidRDefault="00BD6FB1">
            <w:r>
              <w:rPr>
                <w:rFonts w:ascii="標楷體" w:eastAsia="標楷體" w:hAnsi="標楷體"/>
              </w:rPr>
              <w:t>晚餐：</w:t>
            </w:r>
            <w:proofErr w:type="gramStart"/>
            <w:r>
              <w:rPr>
                <w:rFonts w:ascii="標楷體" w:eastAsia="標楷體" w:hAnsi="標楷體"/>
              </w:rPr>
              <w:t>蟹塔傳說</w:t>
            </w:r>
            <w:proofErr w:type="gramEnd"/>
            <w:r>
              <w:rPr>
                <w:rFonts w:ascii="標楷體" w:eastAsia="標楷體" w:hAnsi="標楷體"/>
              </w:rPr>
              <w:t>(長</w:t>
            </w:r>
            <w:proofErr w:type="gramStart"/>
            <w:r>
              <w:rPr>
                <w:rFonts w:ascii="標楷體" w:eastAsia="標楷體" w:hAnsi="標楷體"/>
              </w:rPr>
              <w:t>腳蟹吃到</w:t>
            </w:r>
            <w:proofErr w:type="gramEnd"/>
            <w:r>
              <w:rPr>
                <w:rFonts w:ascii="標楷體" w:eastAsia="標楷體" w:hAnsi="標楷體"/>
              </w:rPr>
              <w:t>飽+</w:t>
            </w:r>
            <w:proofErr w:type="gramStart"/>
            <w:r>
              <w:rPr>
                <w:rFonts w:ascii="標楷體" w:eastAsia="標楷體" w:hAnsi="標楷體"/>
              </w:rPr>
              <w:t>蟹膏炒飯</w:t>
            </w:r>
            <w:proofErr w:type="gramEnd"/>
            <w:r>
              <w:rPr>
                <w:rFonts w:ascii="標楷體" w:eastAsia="標楷體" w:hAnsi="標楷體"/>
              </w:rPr>
              <w:t xml:space="preserve">+蟹肉羹+海鮮盤)　　</w:t>
            </w:r>
          </w:p>
        </w:tc>
      </w:tr>
      <w:tr w:rsidR="00BD6FB1" w14:paraId="6734F402" w14:textId="77777777" w:rsidTr="00BD6FB1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978CE3" w14:textId="77777777" w:rsidR="00BD6FB1" w:rsidRDefault="00BD6FB1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04CCE3" w14:textId="77777777" w:rsidR="00BD6FB1" w:rsidRDefault="00BD6FB1">
            <w:r>
              <w:rPr>
                <w:rFonts w:ascii="標楷體" w:eastAsia="標楷體" w:hAnsi="標楷體"/>
              </w:rPr>
              <w:t>住宿： </w:t>
            </w:r>
            <w:hyperlink r:id="rId25" w:history="1">
              <w:r>
                <w:rPr>
                  <w:rStyle w:val="a7"/>
                  <w:rFonts w:ascii="標楷體" w:eastAsia="標楷體" w:hAnsi="標楷體"/>
                </w:rPr>
                <w:t>釜山TRINITY </w:t>
              </w:r>
            </w:hyperlink>
            <w:r>
              <w:rPr>
                <w:rFonts w:ascii="標楷體" w:eastAsia="標楷體" w:hAnsi="標楷體"/>
              </w:rPr>
              <w:t>或 </w:t>
            </w:r>
            <w:hyperlink r:id="rId26" w:history="1">
              <w:r>
                <w:rPr>
                  <w:rStyle w:val="a7"/>
                  <w:rFonts w:ascii="標楷體" w:eastAsia="標楷體" w:hAnsi="標楷體"/>
                </w:rPr>
                <w:t>釜山ARBAN CITY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7" w:history="1">
              <w:r>
                <w:rPr>
                  <w:rStyle w:val="a7"/>
                  <w:rFonts w:ascii="標楷體" w:eastAsia="標楷體" w:hAnsi="標楷體"/>
                </w:rPr>
                <w:t>釜山Best In City Hotel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BD6FB1" w14:paraId="1F02BE2B" w14:textId="77777777" w:rsidTr="00BD6FB1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81DEDE" w14:textId="77777777" w:rsidR="00BD6FB1" w:rsidRDefault="00BD6FB1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4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338996" w14:textId="77777777" w:rsidR="00CD0F4E" w:rsidRDefault="00BD6FB1">
            <w:pPr>
              <w:rPr>
                <w:rFonts w:ascii="標楷體" w:eastAsia="標楷體" w:hAnsi="標楷體"/>
                <w:color w:val="330033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</w:rPr>
              <w:t>積木村(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甘川洞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文化村)→韓流時尚彩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粧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店→白險灘文化村→韓國文化體驗營(水果大福DIY+韓服體驗+韓式下午茶)→釜山西面鬧區</w:t>
            </w:r>
            <w:r>
              <w:rPr>
                <w:rFonts w:ascii="標楷體" w:eastAsia="標楷體" w:hAnsi="標楷體"/>
                <w:color w:val="330033"/>
              </w:rPr>
              <w:br/>
              <w:t>【甘川洞文化村】夢之城釜山的馬丘比丘“藝術工廠多大浦”的公共項目建設讓老城區脫胎換骨。將沙下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區甘川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二洞一帶的空房和巷弄改造成小區歷史畫廊和酒吧等，重新創造夢之文化藝術平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臺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。彩色的房子層疊出別具特色的景致，是一個適合探索、拍照的好地方。</w:t>
            </w:r>
          </w:p>
          <w:p w14:paraId="17E7BFA8" w14:textId="77777777" w:rsidR="00BD6FB1" w:rsidRDefault="00BD6FB1">
            <w:pPr>
              <w:rPr>
                <w:rFonts w:ascii="標楷體" w:eastAsia="標楷體" w:hAnsi="標楷體"/>
                <w:color w:val="330033"/>
              </w:rPr>
            </w:pPr>
            <w:r>
              <w:rPr>
                <w:rFonts w:ascii="標楷體" w:eastAsia="標楷體" w:hAnsi="標楷體"/>
                <w:color w:val="330033"/>
              </w:rPr>
              <w:t>【白險灘文化村】這一帶原本為釜山舊市區白淺灘街，連接蓬萊山上彎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彎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流下的小溪，一路沿著蜿蜒山勢向下流的溪水，看起來就像是下過白雪一般，所以才取名為白淺灘文化村。將老舊的民房進行整修並且加設藝術裝置創作作品後，才成為了能夠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體驗影島居民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生活的獨特文化藝術村。</w:t>
            </w:r>
            <w:r>
              <w:rPr>
                <w:rFonts w:ascii="標楷體" w:eastAsia="標楷體" w:hAnsi="標楷體"/>
                <w:color w:val="330033"/>
              </w:rPr>
              <w:br/>
              <w:t>【韓國文化體驗營(水果大福DIY)】水果大福DIY+韓服體驗+韓式下午茶</w:t>
            </w:r>
          </w:p>
          <w:p w14:paraId="124FEB4E" w14:textId="30B05A49" w:rsidR="00CD0F4E" w:rsidRDefault="00CD0F4E">
            <w:pPr>
              <w:rPr>
                <w:rFonts w:hint="eastAsia"/>
              </w:rPr>
            </w:pPr>
            <w:r>
              <w:rPr>
                <w:rFonts w:ascii="標楷體" w:eastAsia="標楷體" w:hAnsi="標楷體"/>
                <w:color w:val="330033"/>
              </w:rPr>
              <w:t>【西面鬧區】釜山明洞之稱~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西面，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最大也最熱鬧的購物區，西面1號街是指從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舊天佑莊至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LG服務中心之間的一條寬8m、長330m的街道，位於釜山市釜山鎮區，是西面繁華的街道，以藝術街聞名。以西面1號街大型標誌為中心，四周聚集了許多酒吧和咖啡館。燈光絢爛的酒吧、美食街，總是充滿快樂、熱鬧的氛圍。</w:t>
            </w:r>
            <w:r>
              <w:rPr>
                <w:rFonts w:ascii="標楷體" w:eastAsia="標楷體" w:hAnsi="標楷體"/>
                <w:color w:val="330033"/>
              </w:rPr>
              <w:br/>
            </w:r>
          </w:p>
        </w:tc>
      </w:tr>
      <w:tr w:rsidR="00BD6FB1" w14:paraId="1E621D18" w14:textId="77777777" w:rsidTr="00BD6FB1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463F41" w14:textId="77777777" w:rsidR="00BD6FB1" w:rsidRDefault="00BD6FB1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AC46B6" w14:textId="77777777" w:rsidR="00CD0F4E" w:rsidRDefault="00BD6FB1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早餐：飯店內早餐　　中餐：★米其林指南必比登推薦★百年土種</w:t>
            </w:r>
            <w:proofErr w:type="gramStart"/>
            <w:r>
              <w:rPr>
                <w:rFonts w:ascii="標楷體" w:eastAsia="標楷體" w:hAnsi="標楷體"/>
              </w:rPr>
              <w:t>蔘</w:t>
            </w:r>
            <w:proofErr w:type="gramEnd"/>
            <w:r>
              <w:rPr>
                <w:rFonts w:ascii="標楷體" w:eastAsia="標楷體" w:hAnsi="標楷體"/>
              </w:rPr>
              <w:t xml:space="preserve">雞湯　　</w:t>
            </w:r>
          </w:p>
          <w:p w14:paraId="6CF56CF6" w14:textId="78847C95" w:rsidR="00BD6FB1" w:rsidRDefault="00BD6FB1">
            <w:r>
              <w:rPr>
                <w:rFonts w:ascii="標楷體" w:eastAsia="標楷體" w:hAnsi="標楷體"/>
              </w:rPr>
              <w:t xml:space="preserve">晚餐：方便逛街 敬請自理　　</w:t>
            </w:r>
          </w:p>
        </w:tc>
      </w:tr>
      <w:tr w:rsidR="00BD6FB1" w14:paraId="74F758C3" w14:textId="77777777" w:rsidTr="00BD6FB1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02E1C9" w14:textId="77777777" w:rsidR="00BD6FB1" w:rsidRDefault="00BD6FB1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9C9B1C" w14:textId="77777777" w:rsidR="00BD6FB1" w:rsidRDefault="00BD6FB1">
            <w:r>
              <w:rPr>
                <w:rFonts w:ascii="標楷體" w:eastAsia="標楷體" w:hAnsi="標楷體"/>
              </w:rPr>
              <w:t>住宿： </w:t>
            </w:r>
            <w:hyperlink r:id="rId28" w:history="1">
              <w:r>
                <w:rPr>
                  <w:rStyle w:val="a7"/>
                  <w:rFonts w:ascii="標楷體" w:eastAsia="標楷體" w:hAnsi="標楷體"/>
                </w:rPr>
                <w:t>釜山ARBAN CITY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9" w:history="1">
              <w:r>
                <w:rPr>
                  <w:rStyle w:val="a7"/>
                  <w:rFonts w:ascii="標楷體" w:eastAsia="標楷體" w:hAnsi="標楷體"/>
                </w:rPr>
                <w:t>釜山ORUM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30" w:history="1">
              <w:r>
                <w:rPr>
                  <w:rStyle w:val="a7"/>
                  <w:rFonts w:ascii="標楷體" w:eastAsia="標楷體" w:hAnsi="標楷體"/>
                </w:rPr>
                <w:t>釜山NO25機張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31" w:history="1">
              <w:r>
                <w:rPr>
                  <w:rStyle w:val="a7"/>
                  <w:rFonts w:ascii="標楷體" w:eastAsia="標楷體" w:hAnsi="標楷體"/>
                </w:rPr>
                <w:t>釜山B CENT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32" w:history="1">
              <w:r>
                <w:rPr>
                  <w:rStyle w:val="a7"/>
                  <w:rFonts w:ascii="標楷體" w:eastAsia="標楷體" w:hAnsi="標楷體"/>
                </w:rPr>
                <w:t>釜山TRINITY </w:t>
              </w:r>
            </w:hyperlink>
            <w:r>
              <w:rPr>
                <w:rFonts w:ascii="標楷體" w:eastAsia="標楷體" w:hAnsi="標楷體"/>
              </w:rPr>
              <w:t>或同級</w:t>
            </w:r>
          </w:p>
        </w:tc>
      </w:tr>
      <w:tr w:rsidR="00BD6FB1" w14:paraId="22A3F494" w14:textId="77777777" w:rsidTr="00BD6FB1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1517A4" w14:textId="77777777" w:rsidR="00BD6FB1" w:rsidRDefault="00BD6FB1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eastAsia="標楷體"/>
                <w:b/>
                <w:bCs/>
              </w:rPr>
              <w:t>5</w:t>
            </w:r>
            <w:r>
              <w:rPr>
                <w:rFonts w:eastAsia="標楷體"/>
                <w:b/>
                <w:bCs/>
              </w:rPr>
              <w:br/>
            </w:r>
            <w:r>
              <w:rPr>
                <w:rFonts w:ascii="標楷體" w:eastAsia="標楷體" w:hAnsi="標楷體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38D082" w14:textId="7979050F" w:rsidR="00BD6FB1" w:rsidRDefault="00BD6FB1">
            <w:r>
              <w:rPr>
                <w:rFonts w:ascii="標楷體" w:eastAsia="標楷體" w:hAnsi="標楷體"/>
                <w:b/>
                <w:bCs/>
                <w:color w:val="000000"/>
              </w:rPr>
              <w:t>Blue Line Park海岸列車→海雲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臺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市集小吃一條街→韓國超市巡禮→釜山</w:t>
            </w:r>
            <w:r w:rsidR="00CD0F4E">
              <w:rPr>
                <w:rFonts w:ascii="標楷體" w:eastAsia="標楷體" w:hAnsi="標楷體" w:hint="eastAsia"/>
                <w:b/>
                <w:bCs/>
                <w:color w:val="000000"/>
              </w:rPr>
              <w:t>/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桃園</w:t>
            </w:r>
            <w:r>
              <w:t> </w:t>
            </w:r>
            <w:r>
              <w:rPr>
                <w:color w:val="000000"/>
              </w:rPr>
              <w:t>PUS/TPE</w:t>
            </w:r>
            <w:r>
              <w:rPr>
                <w:color w:val="000000"/>
              </w:rPr>
              <w:t xml:space="preserve">　</w:t>
            </w:r>
            <w:r>
              <w:rPr>
                <w:color w:val="000000"/>
              </w:rPr>
              <w:t>BR163</w:t>
            </w:r>
            <w:r>
              <w:rPr>
                <w:color w:val="000000"/>
              </w:rPr>
              <w:t xml:space="preserve">　</w:t>
            </w:r>
            <w:r>
              <w:rPr>
                <w:color w:val="000000"/>
              </w:rPr>
              <w:t>19</w:t>
            </w:r>
            <w:r>
              <w:rPr>
                <w:color w:val="000000"/>
              </w:rPr>
              <w:t>：</w:t>
            </w:r>
            <w:r>
              <w:rPr>
                <w:color w:val="000000"/>
              </w:rPr>
              <w:t>10~20</w:t>
            </w:r>
            <w:r>
              <w:rPr>
                <w:color w:val="000000"/>
              </w:rPr>
              <w:t>：</w:t>
            </w:r>
            <w:r>
              <w:rPr>
                <w:color w:val="000000"/>
              </w:rPr>
              <w:t>35</w:t>
            </w:r>
            <w:r>
              <w:br/>
            </w:r>
            <w:r>
              <w:rPr>
                <w:rFonts w:ascii="標楷體" w:eastAsia="標楷體" w:hAnsi="標楷體"/>
                <w:color w:val="330033"/>
              </w:rPr>
              <w:t>【Blue Line Park海岸列車】位於海雲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臺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尾浦-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青沙浦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-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松亭區段長達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4.8公里的舊鐵道所改建而成，是釜山海雲臺觀光特區的核心觀光設施之一，沿著海岸線一路延伸的鐵軌欣賞美麗的海景。</w:t>
            </w:r>
            <w:r>
              <w:rPr>
                <w:rFonts w:ascii="標楷體" w:eastAsia="標楷體" w:hAnsi="標楷體"/>
                <w:color w:val="330033"/>
              </w:rPr>
              <w:br/>
              <w:t>【釜山海雲臺市場】是避暑觀光客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必訪地之一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。在此可四處遊覽並享受購物的樂趣，不僅有各種新鮮便宜的蔬菜、肉類與魚貝類，還有飯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捲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、辣炒年糕等各式各樣的美食。</w:t>
            </w:r>
            <w:r>
              <w:rPr>
                <w:rFonts w:ascii="標楷體" w:eastAsia="標楷體" w:hAnsi="標楷體"/>
                <w:color w:val="330033"/>
              </w:rPr>
              <w:br/>
              <w:t>【韓國超市巡禮】韓國綜合連鎖超市，種類繁多的韓國泡麵、零食、伴手禮，可以選擇！</w:t>
            </w:r>
            <w:r>
              <w:rPr>
                <w:rFonts w:ascii="標楷體" w:eastAsia="標楷體" w:hAnsi="標楷體"/>
                <w:color w:val="330033"/>
              </w:rPr>
              <w:br/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註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：所有加工肉類（含真空包裝）不可以帶回台灣。</w:t>
            </w:r>
          </w:p>
        </w:tc>
      </w:tr>
      <w:tr w:rsidR="00BD6FB1" w14:paraId="520DD6E7" w14:textId="77777777" w:rsidTr="00BD6FB1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EA9415" w14:textId="77777777" w:rsidR="00BD6FB1" w:rsidRDefault="00BD6FB1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74EBC7" w14:textId="77777777" w:rsidR="00CD0F4E" w:rsidRDefault="00BD6FB1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早餐：飯店內早餐　　中餐：</w:t>
            </w:r>
            <w:proofErr w:type="gramStart"/>
            <w:r>
              <w:rPr>
                <w:rFonts w:ascii="標楷體" w:eastAsia="標楷體" w:hAnsi="標楷體"/>
              </w:rPr>
              <w:t>名門私廚</w:t>
            </w:r>
            <w:proofErr w:type="gramEnd"/>
            <w:r>
              <w:rPr>
                <w:rFonts w:ascii="標楷體" w:eastAsia="標楷體" w:hAnsi="標楷體"/>
              </w:rPr>
              <w:t>~韓國烤</w:t>
            </w:r>
            <w:proofErr w:type="gramStart"/>
            <w:r>
              <w:rPr>
                <w:rFonts w:ascii="標楷體" w:eastAsia="標楷體" w:hAnsi="標楷體"/>
              </w:rPr>
              <w:t>魚韓定</w:t>
            </w:r>
            <w:proofErr w:type="gramEnd"/>
            <w:r>
              <w:rPr>
                <w:rFonts w:ascii="標楷體" w:eastAsia="標楷體" w:hAnsi="標楷體"/>
              </w:rPr>
              <w:t>食+石</w:t>
            </w:r>
            <w:proofErr w:type="gramStart"/>
            <w:r>
              <w:rPr>
                <w:rFonts w:ascii="標楷體" w:eastAsia="標楷體" w:hAnsi="標楷體"/>
              </w:rPr>
              <w:t>鍋飯+大醬湯</w:t>
            </w:r>
            <w:proofErr w:type="gramEnd"/>
            <w:r>
              <w:rPr>
                <w:rFonts w:ascii="標楷體" w:eastAsia="標楷體" w:hAnsi="標楷體"/>
              </w:rPr>
              <w:t xml:space="preserve">+豐富小菜　　</w:t>
            </w:r>
          </w:p>
          <w:p w14:paraId="703F9396" w14:textId="32C40EB4" w:rsidR="00BD6FB1" w:rsidRDefault="00BD6FB1">
            <w:r>
              <w:rPr>
                <w:rFonts w:ascii="標楷體" w:eastAsia="標楷體" w:hAnsi="標楷體"/>
              </w:rPr>
              <w:t xml:space="preserve">晚餐：機上套餐　　</w:t>
            </w:r>
          </w:p>
        </w:tc>
      </w:tr>
      <w:tr w:rsidR="00BD6FB1" w14:paraId="39D500EB" w14:textId="77777777" w:rsidTr="00BD6FB1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FA4E08" w14:textId="77777777" w:rsidR="00BD6FB1" w:rsidRDefault="00BD6FB1">
            <w:pPr>
              <w:rPr>
                <w:rFonts w:ascii="新細明體" w:hAnsi="新細明體" w:cs="新細明體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907B3F" w14:textId="77777777" w:rsidR="00BD6FB1" w:rsidRDefault="00BD6FB1">
            <w:r>
              <w:rPr>
                <w:rFonts w:ascii="標楷體" w:eastAsia="標楷體" w:hAnsi="標楷體"/>
              </w:rPr>
              <w:t>住宿： 溫暖的家</w:t>
            </w:r>
          </w:p>
        </w:tc>
      </w:tr>
    </w:tbl>
    <w:p w14:paraId="3B9119D4" w14:textId="77777777" w:rsidR="00BD6FB1" w:rsidRDefault="00BD6FB1" w:rsidP="00BD6FB1">
      <w:pPr>
        <w:pStyle w:val="Web"/>
        <w:spacing w:before="0" w:beforeAutospacing="0" w:after="0" w:afterAutospacing="0"/>
        <w:jc w:val="center"/>
        <w:rPr>
          <w:rFonts w:ascii="標楷體" w:eastAsia="標楷體" w:hAnsi="標楷體"/>
          <w:vanish/>
          <w:color w:val="000000"/>
          <w:sz w:val="72"/>
          <w:szCs w:val="72"/>
        </w:rPr>
      </w:pP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530"/>
      </w:tblGrid>
      <w:tr w:rsidR="00BD6FB1" w14:paraId="235B7FB3" w14:textId="77777777" w:rsidTr="00BD6FB1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898A76B" w14:textId="77777777" w:rsidR="00BD6FB1" w:rsidRDefault="00BD6FB1" w:rsidP="00CD0F4E">
            <w:pPr>
              <w:snapToGrid w:val="0"/>
              <w:jc w:val="center"/>
              <w:rPr>
                <w:rFonts w:ascii="新細明體" w:hAnsi="新細明體"/>
              </w:rPr>
            </w:pPr>
            <w:r>
              <w:rPr>
                <w:rFonts w:ascii="標楷體" w:eastAsia="標楷體" w:hAnsi="標楷體"/>
                <w:b/>
                <w:bCs/>
                <w:color w:val="FF0000"/>
                <w:sz w:val="36"/>
                <w:szCs w:val="36"/>
              </w:rPr>
              <w:t>注意事項</w:t>
            </w:r>
          </w:p>
        </w:tc>
      </w:tr>
      <w:tr w:rsidR="00BD6FB1" w14:paraId="5E9C8EEF" w14:textId="77777777" w:rsidTr="00BD6FB1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083EC8FA" w14:textId="77777777" w:rsidR="00BD6FB1" w:rsidRDefault="00BD6FB1" w:rsidP="00CD0F4E">
            <w:pPr>
              <w:snapToGrid w:val="0"/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《成團人數》</w:t>
            </w:r>
          </w:p>
          <w:p w14:paraId="6BB0D537" w14:textId="77777777" w:rsidR="00BD6FB1" w:rsidRDefault="00BD6FB1" w:rsidP="00CD0F4E">
            <w:pPr>
              <w:widowControl/>
              <w:numPr>
                <w:ilvl w:val="0"/>
                <w:numId w:val="4"/>
              </w:numPr>
              <w:snapToGrid w:val="0"/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本行程最低出團人數16人以上(含)，最多為42人以下(含)，台灣地區將派遣合格領隊隨行服務。</w:t>
            </w:r>
          </w:p>
          <w:p w14:paraId="79F09A3C" w14:textId="77777777" w:rsidR="00BD6FB1" w:rsidRDefault="00BD6FB1" w:rsidP="00CD0F4E">
            <w:pPr>
              <w:snapToGrid w:val="0"/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lastRenderedPageBreak/>
              <w:t>《行程費用</w:t>
            </w:r>
            <w:r>
              <w:rPr>
                <w:rFonts w:ascii="標楷體" w:eastAsia="標楷體" w:hAnsi="標楷體"/>
                <w:b/>
                <w:bCs/>
                <w:color w:val="FF0000"/>
              </w:rPr>
              <w:t>不包含</w:t>
            </w:r>
            <w:r>
              <w:rPr>
                <w:rFonts w:ascii="標楷體" w:eastAsia="標楷體" w:hAnsi="標楷體"/>
                <w:b/>
                <w:bCs/>
                <w:color w:val="0000FF"/>
              </w:rPr>
              <w:t>以下項目》</w:t>
            </w:r>
          </w:p>
          <w:p w14:paraId="1E59E85C" w14:textId="77777777" w:rsidR="00BD6FB1" w:rsidRDefault="00BD6FB1" w:rsidP="00CD0F4E">
            <w:pPr>
              <w:widowControl/>
              <w:numPr>
                <w:ilvl w:val="0"/>
                <w:numId w:val="5"/>
              </w:numPr>
              <w:snapToGrid w:val="0"/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售價不含全程領隊、導遊及司機之服務費，每人每日300元台幣。</w:t>
            </w:r>
          </w:p>
          <w:p w14:paraId="7A33CEEF" w14:textId="77777777" w:rsidR="00BD6FB1" w:rsidRDefault="00BD6FB1" w:rsidP="00CD0F4E">
            <w:pPr>
              <w:widowControl/>
              <w:numPr>
                <w:ilvl w:val="0"/>
                <w:numId w:val="5"/>
              </w:numPr>
              <w:snapToGrid w:val="0"/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個人新辦護照費用。</w:t>
            </w:r>
          </w:p>
          <w:p w14:paraId="3096ABE6" w14:textId="77777777" w:rsidR="00BD6FB1" w:rsidRDefault="00BD6FB1" w:rsidP="00CD0F4E">
            <w:pPr>
              <w:widowControl/>
              <w:numPr>
                <w:ilvl w:val="0"/>
                <w:numId w:val="5"/>
              </w:numPr>
              <w:snapToGrid w:val="0"/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旅遊平安保險及旅遊不便險。</w:t>
            </w:r>
          </w:p>
          <w:p w14:paraId="1F4D60D0" w14:textId="77777777" w:rsidR="00BD6FB1" w:rsidRDefault="00BD6FB1" w:rsidP="00CD0F4E">
            <w:pPr>
              <w:widowControl/>
              <w:numPr>
                <w:ilvl w:val="0"/>
                <w:numId w:val="5"/>
              </w:numPr>
              <w:snapToGrid w:val="0"/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若於韓國確診時之隔離飯店及相關車資等費用。</w:t>
            </w:r>
          </w:p>
          <w:p w14:paraId="7687BF43" w14:textId="77777777" w:rsidR="00BD6FB1" w:rsidRDefault="00BD6FB1" w:rsidP="00CD0F4E">
            <w:pPr>
              <w:widowControl/>
              <w:numPr>
                <w:ilvl w:val="0"/>
                <w:numId w:val="5"/>
              </w:numPr>
              <w:snapToGrid w:val="0"/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返台檢疫要求之檢測、隔離飯店及相關車資等費用。</w:t>
            </w:r>
          </w:p>
          <w:p w14:paraId="50C153EA" w14:textId="77777777" w:rsidR="00BD6FB1" w:rsidRDefault="00BD6FB1" w:rsidP="00CD0F4E">
            <w:pPr>
              <w:widowControl/>
              <w:numPr>
                <w:ilvl w:val="0"/>
                <w:numId w:val="5"/>
              </w:numPr>
              <w:snapToGrid w:val="0"/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純係私人之消費：如行李超重費、自購商品、飲料酒類、洗衣、電話、電報及私人交通費。</w:t>
            </w:r>
          </w:p>
          <w:p w14:paraId="23BD2B79" w14:textId="77777777" w:rsidR="00BD6FB1" w:rsidRDefault="00BD6FB1" w:rsidP="00CD0F4E">
            <w:pPr>
              <w:widowControl/>
              <w:numPr>
                <w:ilvl w:val="0"/>
                <w:numId w:val="5"/>
              </w:numPr>
              <w:snapToGrid w:val="0"/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若為一位大人 或 一位大人帶一位嬰兒報名參加，或需求單人入住一間房，需加收</w:t>
            </w:r>
            <w:proofErr w:type="gramStart"/>
            <w:r>
              <w:rPr>
                <w:rFonts w:ascii="標楷體" w:eastAsia="標楷體" w:hAnsi="標楷體"/>
              </w:rPr>
              <w:t>單房差</w:t>
            </w:r>
            <w:proofErr w:type="gramEnd"/>
            <w:r>
              <w:rPr>
                <w:rFonts w:ascii="標楷體" w:eastAsia="標楷體" w:hAnsi="標楷體"/>
              </w:rPr>
              <w:t>。</w:t>
            </w:r>
          </w:p>
          <w:p w14:paraId="2B399747" w14:textId="77777777" w:rsidR="00BD6FB1" w:rsidRDefault="00BD6FB1" w:rsidP="00CD0F4E">
            <w:pPr>
              <w:widowControl/>
              <w:numPr>
                <w:ilvl w:val="0"/>
                <w:numId w:val="5"/>
              </w:numPr>
              <w:snapToGrid w:val="0"/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一經確認後如個人因素取消或被拒絕入境韓國，將無法申請退費。</w:t>
            </w:r>
          </w:p>
          <w:p w14:paraId="5B6D3BDC" w14:textId="77777777" w:rsidR="00BD6FB1" w:rsidRDefault="00BD6FB1" w:rsidP="00CD0F4E">
            <w:pPr>
              <w:widowControl/>
              <w:numPr>
                <w:ilvl w:val="0"/>
                <w:numId w:val="5"/>
              </w:numPr>
              <w:snapToGrid w:val="0"/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團體</w:t>
            </w:r>
            <w:proofErr w:type="gramStart"/>
            <w:r>
              <w:rPr>
                <w:rFonts w:ascii="標楷體" w:eastAsia="標楷體" w:hAnsi="標楷體"/>
              </w:rPr>
              <w:t>旅責險不</w:t>
            </w:r>
            <w:proofErr w:type="gramEnd"/>
            <w:r>
              <w:rPr>
                <w:rFonts w:ascii="標楷體" w:eastAsia="標楷體" w:hAnsi="標楷體"/>
              </w:rPr>
              <w:t>包含當地染</w:t>
            </w:r>
            <w:proofErr w:type="gramStart"/>
            <w:r>
              <w:rPr>
                <w:rFonts w:ascii="標楷體" w:eastAsia="標楷體" w:hAnsi="標楷體"/>
              </w:rPr>
              <w:t>疫</w:t>
            </w:r>
            <w:proofErr w:type="gramEnd"/>
            <w:r>
              <w:rPr>
                <w:rFonts w:ascii="標楷體" w:eastAsia="標楷體" w:hAnsi="標楷體"/>
              </w:rPr>
              <w:t>後的所有醫療費用。</w:t>
            </w:r>
          </w:p>
          <w:p w14:paraId="089E4230" w14:textId="77777777" w:rsidR="00BD6FB1" w:rsidRDefault="00BD6FB1" w:rsidP="00CD0F4E">
            <w:pPr>
              <w:snapToGrid w:val="0"/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《參團須知與相關提醒》</w:t>
            </w:r>
          </w:p>
          <w:p w14:paraId="3A5DE80E" w14:textId="77777777" w:rsidR="00BD6FB1" w:rsidRDefault="00BD6FB1" w:rsidP="00CD0F4E">
            <w:pPr>
              <w:widowControl/>
              <w:numPr>
                <w:ilvl w:val="0"/>
                <w:numId w:val="6"/>
              </w:numPr>
              <w:snapToGrid w:val="0"/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以上行程僅供參考，正確之行程內容、班機時間、降落城市及住宿飯店，請以行前說明會資料為</w:t>
            </w:r>
            <w:proofErr w:type="gramStart"/>
            <w:r>
              <w:rPr>
                <w:rFonts w:ascii="標楷體" w:eastAsia="標楷體" w:hAnsi="標楷體"/>
              </w:rPr>
              <w:t>準</w:t>
            </w:r>
            <w:proofErr w:type="gramEnd"/>
            <w:r>
              <w:rPr>
                <w:rFonts w:ascii="標楷體" w:eastAsia="標楷體" w:hAnsi="標楷體"/>
              </w:rPr>
              <w:t>。</w:t>
            </w:r>
          </w:p>
          <w:p w14:paraId="3F9C38E7" w14:textId="77777777" w:rsidR="00BD6FB1" w:rsidRDefault="00BD6FB1" w:rsidP="00CD0F4E">
            <w:pPr>
              <w:widowControl/>
              <w:numPr>
                <w:ilvl w:val="0"/>
                <w:numId w:val="6"/>
              </w:numPr>
              <w:snapToGrid w:val="0"/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團體若為特殊拜會團、會議參展團、學生團體，不適用於本行程之報價，需另行報價。</w:t>
            </w:r>
          </w:p>
          <w:p w14:paraId="673FCB42" w14:textId="77777777" w:rsidR="00BD6FB1" w:rsidRDefault="00BD6FB1" w:rsidP="00CD0F4E">
            <w:pPr>
              <w:widowControl/>
              <w:numPr>
                <w:ilvl w:val="0"/>
                <w:numId w:val="6"/>
              </w:numPr>
              <w:snapToGrid w:val="0"/>
              <w:spacing w:before="100" w:beforeAutospacing="1" w:after="100" w:afterAutospacing="1"/>
              <w:rPr>
                <w:rFonts w:ascii="標楷體" w:eastAsia="標楷體" w:hAnsi="標楷體"/>
                <w:color w:val="FF0000"/>
              </w:rPr>
            </w:pPr>
            <w:r>
              <w:rPr>
                <w:rFonts w:ascii="標楷體" w:eastAsia="標楷體" w:hAnsi="標楷體"/>
                <w:color w:val="FF0000"/>
              </w:rPr>
              <w:t>本行程恕不接受韓籍旅客及其家屬參團;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當地參團須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提供來回電子機票，恕不接受於韓國打工度假及工作者參團。</w:t>
            </w:r>
          </w:p>
          <w:p w14:paraId="15659EE9" w14:textId="77777777" w:rsidR="00BD6FB1" w:rsidRDefault="00BD6FB1" w:rsidP="00CD0F4E">
            <w:pPr>
              <w:widowControl/>
              <w:numPr>
                <w:ilvl w:val="0"/>
                <w:numId w:val="6"/>
              </w:numPr>
              <w:snapToGrid w:val="0"/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特殊規定如下：參加本行程若逢以下條件限定，費用需另計：</w:t>
            </w:r>
            <w:r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  <w:color w:val="FF0000"/>
              </w:rPr>
              <w:t>A.此行程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報價限持中華民國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護照散客參團適用，整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組包團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、參展團、會議團、學生團等特殊團體需另行估價，詳情請洽詢您的服務人員。旅客若提供或隱瞞不實資料經查明屬實，本公司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有權拒收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訂單，此為維護雙方誠信及旅遊品質，造成不便之處，敬請見諒。</w:t>
            </w:r>
            <w:r>
              <w:rPr>
                <w:rFonts w:ascii="標楷體" w:eastAsia="標楷體" w:hAnsi="標楷體"/>
              </w:rPr>
              <w:br/>
              <w:t>B.學生及外籍人士(不含韓國籍)，</w:t>
            </w:r>
            <w:proofErr w:type="gramStart"/>
            <w:r>
              <w:rPr>
                <w:rFonts w:ascii="標楷體" w:eastAsia="標楷體" w:hAnsi="標楷體"/>
              </w:rPr>
              <w:t>單持一本</w:t>
            </w:r>
            <w:proofErr w:type="gramEnd"/>
            <w:r>
              <w:rPr>
                <w:rFonts w:ascii="標楷體" w:eastAsia="標楷體" w:hAnsi="標楷體"/>
              </w:rPr>
              <w:t>外國護照者，每人需加收NTD6,500元(</w:t>
            </w:r>
            <w:proofErr w:type="gramStart"/>
            <w:r>
              <w:rPr>
                <w:rFonts w:ascii="標楷體" w:eastAsia="標楷體" w:hAnsi="標楷體"/>
              </w:rPr>
              <w:t>彩妝照走</w:t>
            </w:r>
            <w:proofErr w:type="gramEnd"/>
            <w:r>
              <w:rPr>
                <w:rFonts w:ascii="標楷體" w:eastAsia="標楷體" w:hAnsi="標楷體"/>
              </w:rPr>
              <w:t>)。</w:t>
            </w:r>
            <w:r>
              <w:rPr>
                <w:rFonts w:ascii="標楷體" w:eastAsia="標楷體" w:hAnsi="標楷體"/>
              </w:rPr>
              <w:br/>
              <w:t>C.單筆訂單不足24歲及65歲以上報名人數不可超過半數，若超過半數則價格另議～請洽業務人員。</w:t>
            </w:r>
            <w:r>
              <w:rPr>
                <w:rFonts w:ascii="標楷體" w:eastAsia="標楷體" w:hAnsi="標楷體"/>
              </w:rPr>
              <w:br/>
              <w:t>D.此行程報價僅適用於正常之散客報名，如遇特殊團體則團費需另計～請洽業務人員。</w:t>
            </w:r>
          </w:p>
          <w:p w14:paraId="768E14C0" w14:textId="77777777" w:rsidR="00BD6FB1" w:rsidRDefault="00BD6FB1" w:rsidP="00CD0F4E">
            <w:pPr>
              <w:widowControl/>
              <w:numPr>
                <w:ilvl w:val="0"/>
                <w:numId w:val="6"/>
              </w:numPr>
              <w:snapToGrid w:val="0"/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本行程設定為團體旅遊行程，故為顧及旅客於出遊期間之人身安全及相關問題，於旅遊行程</w:t>
            </w:r>
            <w:proofErr w:type="gramStart"/>
            <w:r>
              <w:rPr>
                <w:rFonts w:ascii="標楷體" w:eastAsia="標楷體" w:hAnsi="標楷體"/>
              </w:rPr>
              <w:t>期間，</w:t>
            </w:r>
            <w:proofErr w:type="gramEnd"/>
            <w:r>
              <w:rPr>
                <w:rFonts w:ascii="標楷體" w:eastAsia="標楷體" w:hAnsi="標楷體"/>
              </w:rPr>
              <w:t>恕無法接受脫隊之要求；若因此而無法滿足您的旅遊需求，建議您另行選購團體自由行或航空公司套裝自由行，不便之處，尚</w:t>
            </w:r>
            <w:proofErr w:type="gramStart"/>
            <w:r>
              <w:rPr>
                <w:rFonts w:ascii="標楷體" w:eastAsia="標楷體" w:hAnsi="標楷體"/>
              </w:rPr>
              <w:t>祈</w:t>
            </w:r>
            <w:proofErr w:type="gramEnd"/>
            <w:r>
              <w:rPr>
                <w:rFonts w:ascii="標楷體" w:eastAsia="標楷體" w:hAnsi="標楷體"/>
              </w:rPr>
              <w:t>鑒諒。亦不接受單幫客，僅能接受持台灣護照之旅客參團，持非台灣護照者，請洽業務人員另行報價確認。</w:t>
            </w:r>
          </w:p>
          <w:p w14:paraId="43BF0E39" w14:textId="77777777" w:rsidR="00BD6FB1" w:rsidRDefault="00BD6FB1" w:rsidP="00CD0F4E">
            <w:pPr>
              <w:widowControl/>
              <w:numPr>
                <w:ilvl w:val="0"/>
                <w:numId w:val="6"/>
              </w:numPr>
              <w:snapToGrid w:val="0"/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本團體行程景點若客人</w:t>
            </w:r>
            <w:proofErr w:type="gramStart"/>
            <w:r>
              <w:rPr>
                <w:rFonts w:ascii="標楷體" w:eastAsia="標楷體" w:hAnsi="標楷體"/>
              </w:rPr>
              <w:t>不</w:t>
            </w:r>
            <w:proofErr w:type="gramEnd"/>
            <w:r>
              <w:rPr>
                <w:rFonts w:ascii="標楷體" w:eastAsia="標楷體" w:hAnsi="標楷體"/>
              </w:rPr>
              <w:t>參加者，視為自動棄權，恕無法退費，本產品報價中</w:t>
            </w:r>
            <w:proofErr w:type="gramStart"/>
            <w:r>
              <w:rPr>
                <w:rFonts w:ascii="標楷體" w:eastAsia="標楷體" w:hAnsi="標楷體"/>
              </w:rPr>
              <w:t>所含景點</w:t>
            </w:r>
            <w:proofErr w:type="gramEnd"/>
            <w:r>
              <w:rPr>
                <w:rFonts w:ascii="標楷體" w:eastAsia="標楷體" w:hAnsi="標楷體"/>
              </w:rPr>
              <w:t>門票</w:t>
            </w:r>
            <w:proofErr w:type="gramStart"/>
            <w:r>
              <w:rPr>
                <w:rFonts w:ascii="標楷體" w:eastAsia="標楷體" w:hAnsi="標楷體"/>
              </w:rPr>
              <w:t>等均按旅行社</w:t>
            </w:r>
            <w:proofErr w:type="gramEnd"/>
            <w:r>
              <w:rPr>
                <w:rFonts w:ascii="標楷體" w:eastAsia="標楷體" w:hAnsi="標楷體"/>
              </w:rPr>
              <w:t>扣價核算，旅客不再享受其他折扣與優惠，亦</w:t>
            </w:r>
            <w:proofErr w:type="gramStart"/>
            <w:r>
              <w:rPr>
                <w:rFonts w:ascii="標楷體" w:eastAsia="標楷體" w:hAnsi="標楷體"/>
              </w:rPr>
              <w:t>不</w:t>
            </w:r>
            <w:proofErr w:type="gramEnd"/>
            <w:r>
              <w:rPr>
                <w:rFonts w:ascii="標楷體" w:eastAsia="標楷體" w:hAnsi="標楷體"/>
              </w:rPr>
              <w:t>另行退還差價。</w:t>
            </w:r>
          </w:p>
          <w:p w14:paraId="13917FF2" w14:textId="77777777" w:rsidR="00BD6FB1" w:rsidRDefault="00BD6FB1" w:rsidP="00CD0F4E">
            <w:pPr>
              <w:widowControl/>
              <w:numPr>
                <w:ilvl w:val="0"/>
                <w:numId w:val="6"/>
              </w:numPr>
              <w:snapToGrid w:val="0"/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為考量旅客自身之旅遊安全並顧及同團其它團員之旅遊權益，年滿70以上及行動不便者之貴賓須有同行家人，方始接受報名，不便之處，尚</w:t>
            </w:r>
            <w:proofErr w:type="gramStart"/>
            <w:r>
              <w:rPr>
                <w:rFonts w:ascii="標楷體" w:eastAsia="標楷體" w:hAnsi="標楷體"/>
              </w:rPr>
              <w:t>祈鑑</w:t>
            </w:r>
            <w:proofErr w:type="gramEnd"/>
            <w:r>
              <w:rPr>
                <w:rFonts w:ascii="標楷體" w:eastAsia="標楷體" w:hAnsi="標楷體"/>
              </w:rPr>
              <w:t>諒。</w:t>
            </w:r>
          </w:p>
          <w:p w14:paraId="4FE61538" w14:textId="77777777" w:rsidR="00BD6FB1" w:rsidRDefault="00BD6FB1" w:rsidP="00CD0F4E">
            <w:pPr>
              <w:widowControl/>
              <w:numPr>
                <w:ilvl w:val="0"/>
                <w:numId w:val="6"/>
              </w:numPr>
              <w:snapToGrid w:val="0"/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韓國因響應環保減少廢氣、汽機車、大型車停車超過3分鐘即須熄火關閉引擎，否則將會記點罰款，故司機會等客人上車後再開引擎及空調，請見諒！</w:t>
            </w:r>
          </w:p>
          <w:p w14:paraId="48C8E8EC" w14:textId="77777777" w:rsidR="00BD6FB1" w:rsidRDefault="00BD6FB1" w:rsidP="00CD0F4E">
            <w:pPr>
              <w:snapToGrid w:val="0"/>
              <w:rPr>
                <w:rFonts w:ascii="新細明體" w:hAnsi="新細明體"/>
              </w:rPr>
            </w:pPr>
            <w:r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  <w:color w:val="FF0000"/>
              </w:rPr>
              <w:t>為維護旅遊品質及貴賓權益，在不變更行程內容前提下，將會綜合當地實際食、宿、交通等情況，為貴賓們調整並妥善安排旅遊行程順序，實際安排依行前說明會資料為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準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；旅遊期間若遇塞車、天災等不可抗力之因素影響，將以行程安全順暢為考量，斟酌調整餐食及旅遊行程，請貴賓們諒解。</w:t>
            </w:r>
          </w:p>
        </w:tc>
      </w:tr>
    </w:tbl>
    <w:p w14:paraId="4EAF8370" w14:textId="458150D9" w:rsidR="00451F76" w:rsidRPr="00BD6FB1" w:rsidRDefault="00451F76" w:rsidP="00BD6FB1"/>
    <w:sectPr w:rsidR="00451F76" w:rsidRPr="00BD6FB1" w:rsidSect="00442BED">
      <w:pgSz w:w="11906" w:h="16838"/>
      <w:pgMar w:top="360" w:right="680" w:bottom="306" w:left="6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07F08D" w14:textId="77777777" w:rsidR="00D85D40" w:rsidRDefault="00D85D40">
      <w:r>
        <w:separator/>
      </w:r>
    </w:p>
  </w:endnote>
  <w:endnote w:type="continuationSeparator" w:id="0">
    <w:p w14:paraId="6B0419CA" w14:textId="77777777" w:rsidR="00D85D40" w:rsidRDefault="00D85D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F962C6" w14:textId="77777777" w:rsidR="00D85D40" w:rsidRDefault="00D85D40">
      <w:r>
        <w:separator/>
      </w:r>
    </w:p>
  </w:footnote>
  <w:footnote w:type="continuationSeparator" w:id="0">
    <w:p w14:paraId="08DC6446" w14:textId="77777777" w:rsidR="00D85D40" w:rsidRDefault="00D85D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F7B3B"/>
    <w:multiLevelType w:val="multilevel"/>
    <w:tmpl w:val="97204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102E29"/>
    <w:multiLevelType w:val="multilevel"/>
    <w:tmpl w:val="100E3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B65B2E"/>
    <w:multiLevelType w:val="hybridMultilevel"/>
    <w:tmpl w:val="254C4B06"/>
    <w:lvl w:ilvl="0" w:tplc="9A2E49F2">
      <w:start w:val="1"/>
      <w:numFmt w:val="taiwaneseCountingThousand"/>
      <w:lvlText w:val="第%1天"/>
      <w:lvlJc w:val="left"/>
      <w:pPr>
        <w:tabs>
          <w:tab w:val="num" w:pos="960"/>
        </w:tabs>
        <w:ind w:left="960" w:hanging="9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302A714C"/>
    <w:multiLevelType w:val="multilevel"/>
    <w:tmpl w:val="6A56C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1FC2BC3"/>
    <w:multiLevelType w:val="hybridMultilevel"/>
    <w:tmpl w:val="D398280C"/>
    <w:lvl w:ilvl="0" w:tplc="C9FEA866">
      <w:start w:val="1"/>
      <w:numFmt w:val="taiwaneseCountingThousand"/>
      <w:lvlText w:val="第%1天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7C4A022B"/>
    <w:multiLevelType w:val="hybridMultilevel"/>
    <w:tmpl w:val="2C04E000"/>
    <w:lvl w:ilvl="0" w:tplc="84B699A8">
      <w:start w:val="1"/>
      <w:numFmt w:val="taiwaneseCountingThousand"/>
      <w:lvlText w:val="第%1天"/>
      <w:lvlJc w:val="left"/>
      <w:pPr>
        <w:ind w:left="756" w:hanging="756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2"/>
  </w:num>
  <w:num w:numId="2">
    <w:abstractNumId w:val="4"/>
  </w:num>
  <w:num w:numId="3">
    <w:abstractNumId w:val="5"/>
  </w:num>
  <w:num w:numId="4">
    <w:abstractNumId w:val="0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2C81"/>
    <w:rsid w:val="00003192"/>
    <w:rsid w:val="000045A8"/>
    <w:rsid w:val="0001002B"/>
    <w:rsid w:val="0001264D"/>
    <w:rsid w:val="000147DA"/>
    <w:rsid w:val="00017E6A"/>
    <w:rsid w:val="00022018"/>
    <w:rsid w:val="00022AC0"/>
    <w:rsid w:val="0002362E"/>
    <w:rsid w:val="00043365"/>
    <w:rsid w:val="000500BE"/>
    <w:rsid w:val="00051840"/>
    <w:rsid w:val="00061698"/>
    <w:rsid w:val="00065159"/>
    <w:rsid w:val="000679C8"/>
    <w:rsid w:val="0007051D"/>
    <w:rsid w:val="0007100F"/>
    <w:rsid w:val="00071648"/>
    <w:rsid w:val="000738E7"/>
    <w:rsid w:val="00073D7E"/>
    <w:rsid w:val="00080EC3"/>
    <w:rsid w:val="00087A15"/>
    <w:rsid w:val="00090924"/>
    <w:rsid w:val="000B101B"/>
    <w:rsid w:val="000B2EBF"/>
    <w:rsid w:val="000B5F5A"/>
    <w:rsid w:val="000E096B"/>
    <w:rsid w:val="000E302E"/>
    <w:rsid w:val="000F08CE"/>
    <w:rsid w:val="000F31BE"/>
    <w:rsid w:val="000F7AFA"/>
    <w:rsid w:val="0010688B"/>
    <w:rsid w:val="0011295C"/>
    <w:rsid w:val="00115B26"/>
    <w:rsid w:val="00121AF2"/>
    <w:rsid w:val="001252CA"/>
    <w:rsid w:val="00131B9F"/>
    <w:rsid w:val="00132CC2"/>
    <w:rsid w:val="0013362C"/>
    <w:rsid w:val="00135200"/>
    <w:rsid w:val="001356B2"/>
    <w:rsid w:val="00140B40"/>
    <w:rsid w:val="001540EC"/>
    <w:rsid w:val="00175479"/>
    <w:rsid w:val="00176C09"/>
    <w:rsid w:val="00177A4F"/>
    <w:rsid w:val="001829C9"/>
    <w:rsid w:val="00192A03"/>
    <w:rsid w:val="001A5557"/>
    <w:rsid w:val="001A641B"/>
    <w:rsid w:val="001B152C"/>
    <w:rsid w:val="001B6074"/>
    <w:rsid w:val="001C7D12"/>
    <w:rsid w:val="001D552F"/>
    <w:rsid w:val="001E2FB1"/>
    <w:rsid w:val="001E47BB"/>
    <w:rsid w:val="001E5DF2"/>
    <w:rsid w:val="0020480E"/>
    <w:rsid w:val="00215474"/>
    <w:rsid w:val="00223389"/>
    <w:rsid w:val="002278A6"/>
    <w:rsid w:val="0023646D"/>
    <w:rsid w:val="002377F7"/>
    <w:rsid w:val="0024190F"/>
    <w:rsid w:val="002439D1"/>
    <w:rsid w:val="00250561"/>
    <w:rsid w:val="00254217"/>
    <w:rsid w:val="00262489"/>
    <w:rsid w:val="00270CE3"/>
    <w:rsid w:val="002857BC"/>
    <w:rsid w:val="00286749"/>
    <w:rsid w:val="002A6BCA"/>
    <w:rsid w:val="002D0EE8"/>
    <w:rsid w:val="002D5C4A"/>
    <w:rsid w:val="002E605C"/>
    <w:rsid w:val="002E6EFC"/>
    <w:rsid w:val="002F5B5D"/>
    <w:rsid w:val="003036EC"/>
    <w:rsid w:val="00304E9D"/>
    <w:rsid w:val="00313A5F"/>
    <w:rsid w:val="00315F06"/>
    <w:rsid w:val="00316DDA"/>
    <w:rsid w:val="003178C4"/>
    <w:rsid w:val="00317EEE"/>
    <w:rsid w:val="003276E3"/>
    <w:rsid w:val="0033027C"/>
    <w:rsid w:val="003333EB"/>
    <w:rsid w:val="00334BFA"/>
    <w:rsid w:val="003438C2"/>
    <w:rsid w:val="00344E80"/>
    <w:rsid w:val="00346AD7"/>
    <w:rsid w:val="003505F5"/>
    <w:rsid w:val="00372899"/>
    <w:rsid w:val="003748BF"/>
    <w:rsid w:val="00381F01"/>
    <w:rsid w:val="00391883"/>
    <w:rsid w:val="003A1FC8"/>
    <w:rsid w:val="003B405A"/>
    <w:rsid w:val="003D3C4F"/>
    <w:rsid w:val="003E0410"/>
    <w:rsid w:val="003E1DEB"/>
    <w:rsid w:val="003E2A8F"/>
    <w:rsid w:val="003F4114"/>
    <w:rsid w:val="003F67C3"/>
    <w:rsid w:val="00402000"/>
    <w:rsid w:val="0040589F"/>
    <w:rsid w:val="00413D9B"/>
    <w:rsid w:val="00430271"/>
    <w:rsid w:val="004313E3"/>
    <w:rsid w:val="00437321"/>
    <w:rsid w:val="00441464"/>
    <w:rsid w:val="00442BED"/>
    <w:rsid w:val="00445E34"/>
    <w:rsid w:val="0045085F"/>
    <w:rsid w:val="00451F76"/>
    <w:rsid w:val="00452F84"/>
    <w:rsid w:val="00473FC8"/>
    <w:rsid w:val="004741C3"/>
    <w:rsid w:val="0048497B"/>
    <w:rsid w:val="0048634B"/>
    <w:rsid w:val="00495268"/>
    <w:rsid w:val="00497185"/>
    <w:rsid w:val="004B034C"/>
    <w:rsid w:val="004B1F14"/>
    <w:rsid w:val="004B52D0"/>
    <w:rsid w:val="004C663B"/>
    <w:rsid w:val="004C67BF"/>
    <w:rsid w:val="004E15C2"/>
    <w:rsid w:val="004E6DCF"/>
    <w:rsid w:val="004E7DC6"/>
    <w:rsid w:val="00507C1E"/>
    <w:rsid w:val="00511D5C"/>
    <w:rsid w:val="00512BB8"/>
    <w:rsid w:val="0051443D"/>
    <w:rsid w:val="00521516"/>
    <w:rsid w:val="0052458E"/>
    <w:rsid w:val="0053236B"/>
    <w:rsid w:val="00537D04"/>
    <w:rsid w:val="0054027B"/>
    <w:rsid w:val="00542C70"/>
    <w:rsid w:val="0054637E"/>
    <w:rsid w:val="005538CE"/>
    <w:rsid w:val="0056032F"/>
    <w:rsid w:val="00563429"/>
    <w:rsid w:val="00566B20"/>
    <w:rsid w:val="00567FEA"/>
    <w:rsid w:val="005707CC"/>
    <w:rsid w:val="00592745"/>
    <w:rsid w:val="005A043E"/>
    <w:rsid w:val="005A0B7A"/>
    <w:rsid w:val="005A1401"/>
    <w:rsid w:val="005A2755"/>
    <w:rsid w:val="005B251F"/>
    <w:rsid w:val="005B4F81"/>
    <w:rsid w:val="005C6D0E"/>
    <w:rsid w:val="005D2049"/>
    <w:rsid w:val="005E14C0"/>
    <w:rsid w:val="005E5353"/>
    <w:rsid w:val="005E6A6B"/>
    <w:rsid w:val="005F669C"/>
    <w:rsid w:val="00607FEE"/>
    <w:rsid w:val="00615F8B"/>
    <w:rsid w:val="00616F5E"/>
    <w:rsid w:val="006233EE"/>
    <w:rsid w:val="00635DD9"/>
    <w:rsid w:val="00640F62"/>
    <w:rsid w:val="00644EBC"/>
    <w:rsid w:val="00646092"/>
    <w:rsid w:val="00662C81"/>
    <w:rsid w:val="006666B8"/>
    <w:rsid w:val="00673EA1"/>
    <w:rsid w:val="006911D4"/>
    <w:rsid w:val="006976F9"/>
    <w:rsid w:val="006A29D2"/>
    <w:rsid w:val="006A2EA9"/>
    <w:rsid w:val="006A2FC3"/>
    <w:rsid w:val="006A3A69"/>
    <w:rsid w:val="006C14E2"/>
    <w:rsid w:val="006C5BA6"/>
    <w:rsid w:val="006D6E92"/>
    <w:rsid w:val="006E2ED9"/>
    <w:rsid w:val="006E5376"/>
    <w:rsid w:val="006F3B92"/>
    <w:rsid w:val="00700A0A"/>
    <w:rsid w:val="00710B10"/>
    <w:rsid w:val="007154FB"/>
    <w:rsid w:val="00721DB5"/>
    <w:rsid w:val="007228E1"/>
    <w:rsid w:val="00730D56"/>
    <w:rsid w:val="007313D3"/>
    <w:rsid w:val="00731DC1"/>
    <w:rsid w:val="00735A21"/>
    <w:rsid w:val="00737A34"/>
    <w:rsid w:val="00764156"/>
    <w:rsid w:val="00766D33"/>
    <w:rsid w:val="00767DED"/>
    <w:rsid w:val="0077015D"/>
    <w:rsid w:val="007703DB"/>
    <w:rsid w:val="00790D88"/>
    <w:rsid w:val="00791565"/>
    <w:rsid w:val="00797B9B"/>
    <w:rsid w:val="007B09BC"/>
    <w:rsid w:val="007B3CAF"/>
    <w:rsid w:val="007B7D69"/>
    <w:rsid w:val="007D3558"/>
    <w:rsid w:val="007E1135"/>
    <w:rsid w:val="007E4499"/>
    <w:rsid w:val="00815837"/>
    <w:rsid w:val="0081792A"/>
    <w:rsid w:val="00821A71"/>
    <w:rsid w:val="00823E5D"/>
    <w:rsid w:val="008308D1"/>
    <w:rsid w:val="00832868"/>
    <w:rsid w:val="008340DD"/>
    <w:rsid w:val="00834BBA"/>
    <w:rsid w:val="008459E1"/>
    <w:rsid w:val="00854B16"/>
    <w:rsid w:val="008716FB"/>
    <w:rsid w:val="00874386"/>
    <w:rsid w:val="00880A55"/>
    <w:rsid w:val="00882414"/>
    <w:rsid w:val="00895523"/>
    <w:rsid w:val="00897D91"/>
    <w:rsid w:val="008A6308"/>
    <w:rsid w:val="008B1CAA"/>
    <w:rsid w:val="008B3B09"/>
    <w:rsid w:val="008B534E"/>
    <w:rsid w:val="008C4579"/>
    <w:rsid w:val="008C49A1"/>
    <w:rsid w:val="008D4D24"/>
    <w:rsid w:val="008E02E0"/>
    <w:rsid w:val="008E3368"/>
    <w:rsid w:val="008E376A"/>
    <w:rsid w:val="008E3E9D"/>
    <w:rsid w:val="008E663C"/>
    <w:rsid w:val="00907323"/>
    <w:rsid w:val="00915C8D"/>
    <w:rsid w:val="0092313A"/>
    <w:rsid w:val="009436A1"/>
    <w:rsid w:val="009471B4"/>
    <w:rsid w:val="0095030A"/>
    <w:rsid w:val="00956BD2"/>
    <w:rsid w:val="00957A43"/>
    <w:rsid w:val="0096649C"/>
    <w:rsid w:val="00967604"/>
    <w:rsid w:val="00983AE5"/>
    <w:rsid w:val="0099044A"/>
    <w:rsid w:val="009907F2"/>
    <w:rsid w:val="00995430"/>
    <w:rsid w:val="0099654A"/>
    <w:rsid w:val="009A0281"/>
    <w:rsid w:val="009A4570"/>
    <w:rsid w:val="009A75D4"/>
    <w:rsid w:val="009A7656"/>
    <w:rsid w:val="009B4995"/>
    <w:rsid w:val="009C2EEC"/>
    <w:rsid w:val="009C5A37"/>
    <w:rsid w:val="009C6F12"/>
    <w:rsid w:val="009D04F7"/>
    <w:rsid w:val="009E5E5A"/>
    <w:rsid w:val="009F0918"/>
    <w:rsid w:val="009F2183"/>
    <w:rsid w:val="00A11B29"/>
    <w:rsid w:val="00A14765"/>
    <w:rsid w:val="00A27549"/>
    <w:rsid w:val="00A324F7"/>
    <w:rsid w:val="00A33175"/>
    <w:rsid w:val="00A368BD"/>
    <w:rsid w:val="00A467C6"/>
    <w:rsid w:val="00A47D64"/>
    <w:rsid w:val="00A64EB6"/>
    <w:rsid w:val="00A67077"/>
    <w:rsid w:val="00A67921"/>
    <w:rsid w:val="00A817BF"/>
    <w:rsid w:val="00A82F73"/>
    <w:rsid w:val="00AA1B99"/>
    <w:rsid w:val="00AA3EB8"/>
    <w:rsid w:val="00AA5A0A"/>
    <w:rsid w:val="00AB544C"/>
    <w:rsid w:val="00AD2700"/>
    <w:rsid w:val="00AD4DAD"/>
    <w:rsid w:val="00AE01FC"/>
    <w:rsid w:val="00AE5CCF"/>
    <w:rsid w:val="00AF235B"/>
    <w:rsid w:val="00AF3E37"/>
    <w:rsid w:val="00AF5756"/>
    <w:rsid w:val="00AF7463"/>
    <w:rsid w:val="00B0390C"/>
    <w:rsid w:val="00B117DC"/>
    <w:rsid w:val="00B13623"/>
    <w:rsid w:val="00B159C7"/>
    <w:rsid w:val="00B16A22"/>
    <w:rsid w:val="00B20371"/>
    <w:rsid w:val="00B23433"/>
    <w:rsid w:val="00B321B4"/>
    <w:rsid w:val="00B3338E"/>
    <w:rsid w:val="00B35821"/>
    <w:rsid w:val="00B36C6E"/>
    <w:rsid w:val="00B37C1B"/>
    <w:rsid w:val="00B40F00"/>
    <w:rsid w:val="00B64DF1"/>
    <w:rsid w:val="00B7247A"/>
    <w:rsid w:val="00B73815"/>
    <w:rsid w:val="00B755A2"/>
    <w:rsid w:val="00B82008"/>
    <w:rsid w:val="00BA1588"/>
    <w:rsid w:val="00BA350D"/>
    <w:rsid w:val="00BB24AB"/>
    <w:rsid w:val="00BB4153"/>
    <w:rsid w:val="00BB7108"/>
    <w:rsid w:val="00BC2624"/>
    <w:rsid w:val="00BC2B6F"/>
    <w:rsid w:val="00BC4081"/>
    <w:rsid w:val="00BC6A0F"/>
    <w:rsid w:val="00BC748E"/>
    <w:rsid w:val="00BD6FB1"/>
    <w:rsid w:val="00BE7C4C"/>
    <w:rsid w:val="00BF3EFB"/>
    <w:rsid w:val="00BF6BC2"/>
    <w:rsid w:val="00C10BC9"/>
    <w:rsid w:val="00C11CDE"/>
    <w:rsid w:val="00C15ABB"/>
    <w:rsid w:val="00C2154C"/>
    <w:rsid w:val="00C23360"/>
    <w:rsid w:val="00C5165D"/>
    <w:rsid w:val="00C666B1"/>
    <w:rsid w:val="00C77802"/>
    <w:rsid w:val="00C7792C"/>
    <w:rsid w:val="00C856B1"/>
    <w:rsid w:val="00C867ED"/>
    <w:rsid w:val="00C9084D"/>
    <w:rsid w:val="00C96CBE"/>
    <w:rsid w:val="00CB0129"/>
    <w:rsid w:val="00CB37A0"/>
    <w:rsid w:val="00CB6839"/>
    <w:rsid w:val="00CC0808"/>
    <w:rsid w:val="00CC11E5"/>
    <w:rsid w:val="00CC3FAC"/>
    <w:rsid w:val="00CC7199"/>
    <w:rsid w:val="00CC7459"/>
    <w:rsid w:val="00CD0F4E"/>
    <w:rsid w:val="00CE12F2"/>
    <w:rsid w:val="00CF0BF6"/>
    <w:rsid w:val="00CF1CE8"/>
    <w:rsid w:val="00CF2D4C"/>
    <w:rsid w:val="00D1118B"/>
    <w:rsid w:val="00D309C7"/>
    <w:rsid w:val="00D5545A"/>
    <w:rsid w:val="00D57CB0"/>
    <w:rsid w:val="00D776E9"/>
    <w:rsid w:val="00D85BAA"/>
    <w:rsid w:val="00D85D40"/>
    <w:rsid w:val="00D9030C"/>
    <w:rsid w:val="00D96236"/>
    <w:rsid w:val="00DA61CC"/>
    <w:rsid w:val="00DB5E86"/>
    <w:rsid w:val="00DC41AC"/>
    <w:rsid w:val="00DC60B8"/>
    <w:rsid w:val="00DE522E"/>
    <w:rsid w:val="00DE5381"/>
    <w:rsid w:val="00DF2FDD"/>
    <w:rsid w:val="00E1090F"/>
    <w:rsid w:val="00E2323E"/>
    <w:rsid w:val="00E23D81"/>
    <w:rsid w:val="00E379CF"/>
    <w:rsid w:val="00E41ED3"/>
    <w:rsid w:val="00E548F8"/>
    <w:rsid w:val="00E563A3"/>
    <w:rsid w:val="00E72826"/>
    <w:rsid w:val="00E8627C"/>
    <w:rsid w:val="00E9717B"/>
    <w:rsid w:val="00EC0542"/>
    <w:rsid w:val="00EC1F87"/>
    <w:rsid w:val="00EC7B5E"/>
    <w:rsid w:val="00ED0D37"/>
    <w:rsid w:val="00ED62AF"/>
    <w:rsid w:val="00EE0BF8"/>
    <w:rsid w:val="00EE10C6"/>
    <w:rsid w:val="00EF5142"/>
    <w:rsid w:val="00F02631"/>
    <w:rsid w:val="00F04B3B"/>
    <w:rsid w:val="00F0505F"/>
    <w:rsid w:val="00F11642"/>
    <w:rsid w:val="00F11BF9"/>
    <w:rsid w:val="00F12E88"/>
    <w:rsid w:val="00F15692"/>
    <w:rsid w:val="00F174A0"/>
    <w:rsid w:val="00F237C5"/>
    <w:rsid w:val="00F33ED3"/>
    <w:rsid w:val="00F354FD"/>
    <w:rsid w:val="00F449DF"/>
    <w:rsid w:val="00F474E5"/>
    <w:rsid w:val="00F5320C"/>
    <w:rsid w:val="00F56689"/>
    <w:rsid w:val="00F56D92"/>
    <w:rsid w:val="00F646A8"/>
    <w:rsid w:val="00F65931"/>
    <w:rsid w:val="00F726C3"/>
    <w:rsid w:val="00F73F75"/>
    <w:rsid w:val="00F750CE"/>
    <w:rsid w:val="00F81AFD"/>
    <w:rsid w:val="00F833F2"/>
    <w:rsid w:val="00F8632A"/>
    <w:rsid w:val="00F9446C"/>
    <w:rsid w:val="00F97662"/>
    <w:rsid w:val="00FA710A"/>
    <w:rsid w:val="00FE706A"/>
    <w:rsid w:val="00FF2106"/>
    <w:rsid w:val="00FF26E3"/>
    <w:rsid w:val="00FF5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94E1971"/>
  <w15:docId w15:val="{976C9055-A83C-43DE-A210-53999ED6D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table of authorities" w:semiHidden="1" w:unhideWhenUsed="1"/>
    <w:lsdException w:name="macro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42BED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442BE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rsid w:val="00442BED"/>
    <w:rPr>
      <w:kern w:val="2"/>
      <w:sz w:val="24"/>
      <w:szCs w:val="24"/>
      <w:lang w:eastAsia="zh-TW"/>
    </w:rPr>
  </w:style>
  <w:style w:type="paragraph" w:styleId="a4">
    <w:name w:val="footer"/>
    <w:basedOn w:val="a"/>
    <w:link w:val="a5"/>
    <w:uiPriority w:val="99"/>
    <w:rsid w:val="00442BE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rsid w:val="00442BED"/>
    <w:rPr>
      <w:kern w:val="2"/>
      <w:sz w:val="24"/>
      <w:szCs w:val="24"/>
      <w:lang w:eastAsia="zh-TW"/>
    </w:rPr>
  </w:style>
  <w:style w:type="paragraph" w:styleId="a6">
    <w:name w:val="Balloon Text"/>
    <w:basedOn w:val="a"/>
    <w:semiHidden/>
    <w:rsid w:val="00135200"/>
    <w:rPr>
      <w:rFonts w:ascii="Arial" w:hAnsi="Arial"/>
      <w:sz w:val="18"/>
      <w:szCs w:val="18"/>
    </w:rPr>
  </w:style>
  <w:style w:type="character" w:styleId="a7">
    <w:name w:val="Hyperlink"/>
    <w:basedOn w:val="a0"/>
    <w:rsid w:val="00317EEE"/>
    <w:rPr>
      <w:color w:val="0000FF"/>
      <w:u w:val="single"/>
    </w:rPr>
  </w:style>
  <w:style w:type="paragraph" w:styleId="a8">
    <w:name w:val="List Paragraph"/>
    <w:basedOn w:val="a"/>
    <w:uiPriority w:val="34"/>
    <w:qFormat/>
    <w:rsid w:val="004E6DCF"/>
    <w:pPr>
      <w:ind w:leftChars="200" w:left="480"/>
    </w:pPr>
    <w:rPr>
      <w:rFonts w:ascii="Calibri" w:hAnsi="Calibri"/>
      <w:szCs w:val="22"/>
    </w:rPr>
  </w:style>
  <w:style w:type="character" w:customStyle="1" w:styleId="a5">
    <w:name w:val="頁尾 字元"/>
    <w:basedOn w:val="a0"/>
    <w:link w:val="a4"/>
    <w:uiPriority w:val="99"/>
    <w:rsid w:val="006976F9"/>
    <w:rPr>
      <w:kern w:val="2"/>
      <w:sz w:val="24"/>
      <w:szCs w:val="24"/>
    </w:rPr>
  </w:style>
  <w:style w:type="character" w:customStyle="1" w:styleId="watch-title">
    <w:name w:val="watch-title"/>
    <w:basedOn w:val="a0"/>
    <w:rsid w:val="0092313A"/>
  </w:style>
  <w:style w:type="character" w:customStyle="1" w:styleId="apple-converted-space">
    <w:name w:val="apple-converted-space"/>
    <w:rsid w:val="00315F06"/>
  </w:style>
  <w:style w:type="paragraph" w:styleId="Web">
    <w:name w:val="Normal (Web)"/>
    <w:basedOn w:val="a"/>
    <w:uiPriority w:val="99"/>
    <w:unhideWhenUsed/>
    <w:rsid w:val="00BD6FB1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  <w:style w:type="character" w:styleId="a9">
    <w:name w:val="annotation reference"/>
    <w:basedOn w:val="a0"/>
    <w:semiHidden/>
    <w:unhideWhenUsed/>
    <w:rsid w:val="005A1401"/>
    <w:rPr>
      <w:sz w:val="18"/>
      <w:szCs w:val="18"/>
    </w:rPr>
  </w:style>
  <w:style w:type="paragraph" w:styleId="aa">
    <w:name w:val="annotation text"/>
    <w:basedOn w:val="a"/>
    <w:link w:val="ab"/>
    <w:semiHidden/>
    <w:unhideWhenUsed/>
    <w:rsid w:val="005A1401"/>
  </w:style>
  <w:style w:type="character" w:customStyle="1" w:styleId="ab">
    <w:name w:val="註解文字 字元"/>
    <w:basedOn w:val="a0"/>
    <w:link w:val="aa"/>
    <w:semiHidden/>
    <w:rsid w:val="005A1401"/>
    <w:rPr>
      <w:kern w:val="2"/>
      <w:sz w:val="24"/>
      <w:szCs w:val="24"/>
    </w:rPr>
  </w:style>
  <w:style w:type="paragraph" w:styleId="ac">
    <w:name w:val="annotation subject"/>
    <w:basedOn w:val="aa"/>
    <w:next w:val="aa"/>
    <w:link w:val="ad"/>
    <w:semiHidden/>
    <w:unhideWhenUsed/>
    <w:rsid w:val="005A1401"/>
    <w:rPr>
      <w:b/>
      <w:bCs/>
    </w:rPr>
  </w:style>
  <w:style w:type="character" w:customStyle="1" w:styleId="ad">
    <w:name w:val="註解主旨 字元"/>
    <w:basedOn w:val="ab"/>
    <w:link w:val="ac"/>
    <w:semiHidden/>
    <w:rsid w:val="005A1401"/>
    <w:rPr>
      <w:b/>
      <w:bCs/>
      <w:kern w:val="2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785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hyperlink" Target="http://www.encorehotel.org/" TargetMode="External"/><Relationship Id="rId26" Type="http://schemas.openxmlformats.org/officeDocument/2006/relationships/hyperlink" Target="http://arbancityhotelbusan.book.direct/zh-tw" TargetMode="External"/><Relationship Id="rId3" Type="http://schemas.openxmlformats.org/officeDocument/2006/relationships/styles" Target="styles.xml"/><Relationship Id="rId21" Type="http://schemas.openxmlformats.org/officeDocument/2006/relationships/hyperlink" Target="http://bestincityhotel.southkrhotel.com/" TargetMode="Externa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hyperlink" Target="http://trinityhotel.co.kr/home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hyperlink" Target="http://arbancityhotelbusan.book.direct/zh-tw" TargetMode="External"/><Relationship Id="rId29" Type="http://schemas.openxmlformats.org/officeDocument/2006/relationships/hyperlink" Target="http://orumhotel.com/default/index.php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hyperlink" Target="http://bestincityhotel.southkrhotel.com/" TargetMode="External"/><Relationship Id="rId32" Type="http://schemas.openxmlformats.org/officeDocument/2006/relationships/hyperlink" Target="http://trinityhotel.co.kr/home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hyperlink" Target="http://arbancityhotelbusan.book.direct/zh-tw" TargetMode="External"/><Relationship Id="rId28" Type="http://schemas.openxmlformats.org/officeDocument/2006/relationships/hyperlink" Target="http://arbancityhotelbusan.book.direct/zh-tw" TargetMode="External"/><Relationship Id="rId10" Type="http://schemas.openxmlformats.org/officeDocument/2006/relationships/image" Target="media/image3.jpeg"/><Relationship Id="rId19" Type="http://schemas.openxmlformats.org/officeDocument/2006/relationships/hyperlink" Target="http://rubato_daegu.jalib.site/" TargetMode="External"/><Relationship Id="rId31" Type="http://schemas.openxmlformats.org/officeDocument/2006/relationships/hyperlink" Target="http://bcenthotel.com/kor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hyperlink" Target="http://trinityhotel.co.kr/home" TargetMode="External"/><Relationship Id="rId27" Type="http://schemas.openxmlformats.org/officeDocument/2006/relationships/hyperlink" Target="http://bestincityhotel.southkrhotel.com/" TargetMode="External"/><Relationship Id="rId30" Type="http://schemas.openxmlformats.org/officeDocument/2006/relationships/hyperlink" Target="http://no25hotelgj.modoo.at/?link=72gdg89y" TargetMode="External"/><Relationship Id="rId8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D18BA63-DD69-4CA7-90BF-22BC4B49CC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7</Pages>
  <Words>815</Words>
  <Characters>4648</Characters>
  <Application>Microsoft Office Word</Application>
  <DocSecurity>0</DocSecurity>
  <Lines>38</Lines>
  <Paragraphs>10</Paragraphs>
  <ScaleCrop>false</ScaleCrop>
  <Company>HOME</Company>
  <LinksUpToDate>false</LinksUpToDate>
  <CharactersWithSpaces>5453</CharactersWithSpaces>
  <SharedDoc>false</SharedDoc>
  <HLinks>
    <vt:vector size="48" baseType="variant">
      <vt:variant>
        <vt:i4>7143536</vt:i4>
      </vt:variant>
      <vt:variant>
        <vt:i4>21</vt:i4>
      </vt:variant>
      <vt:variant>
        <vt:i4>0</vt:i4>
      </vt:variant>
      <vt:variant>
        <vt:i4>5</vt:i4>
      </vt:variant>
      <vt:variant>
        <vt:lpwstr>http://www.flamingohotel.co.kr/</vt:lpwstr>
      </vt:variant>
      <vt:variant>
        <vt:lpwstr/>
      </vt:variant>
      <vt:variant>
        <vt:i4>8192106</vt:i4>
      </vt:variant>
      <vt:variant>
        <vt:i4>18</vt:i4>
      </vt:variant>
      <vt:variant>
        <vt:i4>0</vt:i4>
      </vt:variant>
      <vt:variant>
        <vt:i4>5</vt:i4>
      </vt:variant>
      <vt:variant>
        <vt:lpwstr>http://www.songjunghotel.co.kr/</vt:lpwstr>
      </vt:variant>
      <vt:variant>
        <vt:lpwstr/>
      </vt:variant>
      <vt:variant>
        <vt:i4>4456477</vt:i4>
      </vt:variant>
      <vt:variant>
        <vt:i4>15</vt:i4>
      </vt:variant>
      <vt:variant>
        <vt:i4>0</vt:i4>
      </vt:variant>
      <vt:variant>
        <vt:i4>5</vt:i4>
      </vt:variant>
      <vt:variant>
        <vt:lpwstr>http://www.hotelyaja.com/main/source/main.php</vt:lpwstr>
      </vt:variant>
      <vt:variant>
        <vt:lpwstr/>
      </vt:variant>
      <vt:variant>
        <vt:i4>4325447</vt:i4>
      </vt:variant>
      <vt:variant>
        <vt:i4>12</vt:i4>
      </vt:variant>
      <vt:variant>
        <vt:i4>0</vt:i4>
      </vt:variant>
      <vt:variant>
        <vt:i4>5</vt:i4>
      </vt:variant>
      <vt:variant>
        <vt:lpwstr>http://presshotel.co.kr/</vt:lpwstr>
      </vt:variant>
      <vt:variant>
        <vt:lpwstr/>
      </vt:variant>
      <vt:variant>
        <vt:i4>7143536</vt:i4>
      </vt:variant>
      <vt:variant>
        <vt:i4>9</vt:i4>
      </vt:variant>
      <vt:variant>
        <vt:i4>0</vt:i4>
      </vt:variant>
      <vt:variant>
        <vt:i4>5</vt:i4>
      </vt:variant>
      <vt:variant>
        <vt:lpwstr>http://www.flamingohotel.co.kr/</vt:lpwstr>
      </vt:variant>
      <vt:variant>
        <vt:lpwstr/>
      </vt:variant>
      <vt:variant>
        <vt:i4>8192106</vt:i4>
      </vt:variant>
      <vt:variant>
        <vt:i4>6</vt:i4>
      </vt:variant>
      <vt:variant>
        <vt:i4>0</vt:i4>
      </vt:variant>
      <vt:variant>
        <vt:i4>5</vt:i4>
      </vt:variant>
      <vt:variant>
        <vt:lpwstr>http://www.songjunghotel.co.kr/</vt:lpwstr>
      </vt:variant>
      <vt:variant>
        <vt:lpwstr/>
      </vt:variant>
      <vt:variant>
        <vt:i4>4456477</vt:i4>
      </vt:variant>
      <vt:variant>
        <vt:i4>3</vt:i4>
      </vt:variant>
      <vt:variant>
        <vt:i4>0</vt:i4>
      </vt:variant>
      <vt:variant>
        <vt:i4>5</vt:i4>
      </vt:variant>
      <vt:variant>
        <vt:lpwstr>http://www.hotelyaja.com/main/source/main.php</vt:lpwstr>
      </vt:variant>
      <vt:variant>
        <vt:lpwstr/>
      </vt:variant>
      <vt:variant>
        <vt:i4>4325447</vt:i4>
      </vt:variant>
      <vt:variant>
        <vt:i4>0</vt:i4>
      </vt:variant>
      <vt:variant>
        <vt:i4>0</vt:i4>
      </vt:variant>
      <vt:variant>
        <vt:i4>5</vt:i4>
      </vt:variant>
      <vt:variant>
        <vt:lpwstr>http://presshotel.co.kr/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俊旅行社</dc:title>
  <dc:creator>x</dc:creator>
  <cp:lastModifiedBy>A11</cp:lastModifiedBy>
  <cp:revision>2</cp:revision>
  <cp:lastPrinted>2026-03-16T09:56:00Z</cp:lastPrinted>
  <dcterms:created xsi:type="dcterms:W3CDTF">2026-03-19T07:57:00Z</dcterms:created>
  <dcterms:modified xsi:type="dcterms:W3CDTF">2026-03-19T07:57:00Z</dcterms:modified>
</cp:coreProperties>
</file>