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8894E0" w14:textId="62C45AFA" w:rsidR="009A3A0D" w:rsidRDefault="002936F5">
      <w:r>
        <w:rPr>
          <w:noProof/>
        </w:rPr>
        <w:drawing>
          <wp:inline distT="0" distB="0" distL="0" distR="0" wp14:anchorId="05F1FD37" wp14:editId="4E96F1CC">
            <wp:extent cx="6840220" cy="3362325"/>
            <wp:effectExtent l="0" t="0" r="0" b="9525"/>
            <wp:docPr id="8" name="圖片 8" descr="峇里島慵懶日記五日遊-全包式五星渡假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峇里島慵懶日記五日遊-全包式五星渡假村"/>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40220" cy="3362325"/>
                    </a:xfrm>
                    <a:prstGeom prst="rect">
                      <a:avLst/>
                    </a:prstGeom>
                    <a:noFill/>
                    <a:ln>
                      <a:noFill/>
                    </a:ln>
                  </pic:spPr>
                </pic:pic>
              </a:graphicData>
            </a:graphic>
          </wp:inline>
        </w:drawing>
      </w:r>
    </w:p>
    <w:p w14:paraId="55B1C398" w14:textId="77777777" w:rsidR="00281088" w:rsidRDefault="000651DF">
      <w:r>
        <w:rPr>
          <w:noProof/>
        </w:rPr>
        <w:drawing>
          <wp:inline distT="0" distB="0" distL="0" distR="0" wp14:anchorId="29F33F09" wp14:editId="238AAD98">
            <wp:extent cx="6851650" cy="3089030"/>
            <wp:effectExtent l="0" t="0" r="6350" b="0"/>
            <wp:docPr id="2" name="圖片 2" descr="蠟染村"/>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蠟染村"/>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622" cy="3092173"/>
                    </a:xfrm>
                    <a:prstGeom prst="rect">
                      <a:avLst/>
                    </a:prstGeom>
                    <a:noFill/>
                    <a:ln>
                      <a:noFill/>
                    </a:ln>
                  </pic:spPr>
                </pic:pic>
              </a:graphicData>
            </a:graphic>
          </wp:inline>
        </w:drawing>
      </w:r>
      <w:r w:rsidRPr="000651DF">
        <w:t xml:space="preserve"> </w:t>
      </w:r>
      <w:r>
        <w:rPr>
          <w:noProof/>
        </w:rPr>
        <w:drawing>
          <wp:inline distT="0" distB="0" distL="0" distR="0" wp14:anchorId="709BDDAA" wp14:editId="4CD90A34">
            <wp:extent cx="6711315" cy="2708030"/>
            <wp:effectExtent l="0" t="0" r="0" b="0"/>
            <wp:docPr id="3" name="圖片 3" descr="烏布泛舟"/>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烏布泛舟"/>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18892" cy="2711087"/>
                    </a:xfrm>
                    <a:prstGeom prst="rect">
                      <a:avLst/>
                    </a:prstGeom>
                    <a:noFill/>
                    <a:ln>
                      <a:noFill/>
                    </a:ln>
                  </pic:spPr>
                </pic:pic>
              </a:graphicData>
            </a:graphic>
          </wp:inline>
        </w:drawing>
      </w:r>
      <w:r w:rsidRPr="000651DF">
        <w:t xml:space="preserve"> </w:t>
      </w:r>
      <w:r>
        <w:rPr>
          <w:noProof/>
        </w:rPr>
        <w:lastRenderedPageBreak/>
        <w:drawing>
          <wp:inline distT="0" distB="0" distL="0" distR="0" wp14:anchorId="751658A8" wp14:editId="1231CCB8">
            <wp:extent cx="6699250" cy="5181600"/>
            <wp:effectExtent l="0" t="0" r="6350" b="0"/>
            <wp:docPr id="4" name="圖片 4" descr="烏布皇宮+市集"/>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烏布皇宮+市集"/>
                    <pic:cNvPicPr preferRelativeResize="0">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704896" cy="5185967"/>
                    </a:xfrm>
                    <a:prstGeom prst="rect">
                      <a:avLst/>
                    </a:prstGeom>
                    <a:noFill/>
                    <a:ln>
                      <a:noFill/>
                    </a:ln>
                  </pic:spPr>
                </pic:pic>
              </a:graphicData>
            </a:graphic>
          </wp:inline>
        </w:drawing>
      </w:r>
      <w:r w:rsidRPr="000651DF">
        <w:t xml:space="preserve"> </w:t>
      </w:r>
      <w:r>
        <w:rPr>
          <w:noProof/>
        </w:rPr>
        <w:drawing>
          <wp:inline distT="0" distB="0" distL="0" distR="0" wp14:anchorId="7470DA83" wp14:editId="24F9C97D">
            <wp:extent cx="6559061" cy="2914650"/>
            <wp:effectExtent l="0" t="0" r="0" b="0"/>
            <wp:docPr id="5" name="圖片 5" descr="3D咖啡博物館"/>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descr="3D咖啡博物館"/>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62845" cy="2916332"/>
                    </a:xfrm>
                    <a:prstGeom prst="rect">
                      <a:avLst/>
                    </a:prstGeom>
                    <a:noFill/>
                    <a:ln>
                      <a:noFill/>
                    </a:ln>
                  </pic:spPr>
                </pic:pic>
              </a:graphicData>
            </a:graphic>
          </wp:inline>
        </w:drawing>
      </w:r>
      <w:r w:rsidRPr="000651DF">
        <w:t xml:space="preserve"> </w:t>
      </w:r>
    </w:p>
    <w:p w14:paraId="47619841" w14:textId="061AC09F" w:rsidR="00281088" w:rsidRDefault="00281088">
      <w:r>
        <w:rPr>
          <w:noProof/>
        </w:rPr>
        <w:lastRenderedPageBreak/>
        <w:drawing>
          <wp:inline distT="0" distB="0" distL="0" distR="0" wp14:anchorId="61FA08C6" wp14:editId="74742BAC">
            <wp:extent cx="6839585" cy="4133850"/>
            <wp:effectExtent l="0" t="0" r="0" b="0"/>
            <wp:docPr id="1" name="圖片 1" descr="生命之樹"/>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生命之樹"/>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0005" cy="4134104"/>
                    </a:xfrm>
                    <a:prstGeom prst="rect">
                      <a:avLst/>
                    </a:prstGeom>
                    <a:noFill/>
                    <a:ln>
                      <a:noFill/>
                    </a:ln>
                  </pic:spPr>
                </pic:pic>
              </a:graphicData>
            </a:graphic>
          </wp:inline>
        </w:drawing>
      </w:r>
      <w:r w:rsidR="000651DF" w:rsidRPr="000651DF">
        <w:t xml:space="preserve"> </w:t>
      </w:r>
    </w:p>
    <w:p w14:paraId="4B5C406B" w14:textId="5243DAAD" w:rsidR="00281088" w:rsidRDefault="00281088">
      <w:r>
        <w:rPr>
          <w:noProof/>
        </w:rPr>
        <w:drawing>
          <wp:inline distT="0" distB="0" distL="0" distR="0" wp14:anchorId="2D5E5A30" wp14:editId="7AF81D15">
            <wp:extent cx="6839585" cy="4562475"/>
            <wp:effectExtent l="0" t="0" r="0" b="9525"/>
            <wp:docPr id="6" name="圖片 6" descr="網美玻璃景觀餐廳"/>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網美玻璃景觀餐廳"/>
                    <pic:cNvPicPr preferRelativeResize="0">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0637" cy="4563177"/>
                    </a:xfrm>
                    <a:prstGeom prst="rect">
                      <a:avLst/>
                    </a:prstGeom>
                    <a:noFill/>
                    <a:ln>
                      <a:noFill/>
                    </a:ln>
                  </pic:spPr>
                </pic:pic>
              </a:graphicData>
            </a:graphic>
          </wp:inline>
        </w:drawing>
      </w:r>
    </w:p>
    <w:p w14:paraId="317E0EE0" w14:textId="71E7096D" w:rsidR="000651DF" w:rsidRDefault="000651DF">
      <w:r>
        <w:rPr>
          <w:noProof/>
        </w:rPr>
        <w:lastRenderedPageBreak/>
        <w:drawing>
          <wp:inline distT="0" distB="0" distL="0" distR="0" wp14:anchorId="24479BA4" wp14:editId="4DCA6820">
            <wp:extent cx="6799384" cy="3581400"/>
            <wp:effectExtent l="0" t="0" r="1905" b="0"/>
            <wp:docPr id="7" name="圖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referRelativeResize="0">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03551" cy="3583595"/>
                    </a:xfrm>
                    <a:prstGeom prst="rect">
                      <a:avLst/>
                    </a:prstGeom>
                    <a:noFill/>
                    <a:ln>
                      <a:noFill/>
                    </a:ln>
                  </pic:spPr>
                </pic:pic>
              </a:graphicData>
            </a:graphic>
          </wp:inline>
        </w:drawing>
      </w:r>
    </w:p>
    <w:p w14:paraId="670C5CE4" w14:textId="2A5D1888" w:rsidR="000651DF" w:rsidRDefault="000651DF" w:rsidP="000651DF">
      <w:pPr>
        <w:rPr>
          <w:color w:val="000000"/>
        </w:rPr>
      </w:pPr>
    </w:p>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1038"/>
        <w:gridCol w:w="2016"/>
        <w:gridCol w:w="2016"/>
        <w:gridCol w:w="2016"/>
        <w:gridCol w:w="1332"/>
        <w:gridCol w:w="1332"/>
      </w:tblGrid>
      <w:tr w:rsidR="000651DF" w14:paraId="16FB8076" w14:textId="77777777" w:rsidTr="00831DF4">
        <w:trPr>
          <w:trHeight w:val="315"/>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6054935B" w14:textId="77777777" w:rsidR="000651DF" w:rsidRDefault="000651DF" w:rsidP="00B91FC7">
            <w:pPr>
              <w:jc w:val="center"/>
              <w:rPr>
                <w:color w:val="000000"/>
              </w:rPr>
            </w:pPr>
            <w:r>
              <w:rPr>
                <w:color w:val="000000"/>
              </w:rPr>
              <w:t>天數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7A605EB" w14:textId="77777777" w:rsidR="000651DF" w:rsidRDefault="000651DF" w:rsidP="00B91FC7">
            <w:pPr>
              <w:jc w:val="center"/>
              <w:rPr>
                <w:color w:val="000000"/>
              </w:rPr>
            </w:pPr>
            <w:r>
              <w:rPr>
                <w:color w:val="000000"/>
              </w:rPr>
              <w:t>出發日期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73DC584" w14:textId="77777777" w:rsidR="000651DF" w:rsidRDefault="000651DF" w:rsidP="00B91FC7">
            <w:pPr>
              <w:jc w:val="center"/>
              <w:rPr>
                <w:color w:val="000000"/>
              </w:rPr>
            </w:pPr>
            <w:r>
              <w:rPr>
                <w:color w:val="000000"/>
              </w:rPr>
              <w:t>抵達日期</w:t>
            </w:r>
            <w:r>
              <w:rPr>
                <w:color w:val="000000"/>
              </w:rPr>
              <w:t>-</w:t>
            </w:r>
            <w:r>
              <w:rPr>
                <w:color w:val="000000"/>
              </w:rPr>
              <w:t>時間</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07CF14D3" w14:textId="77777777" w:rsidR="000651DF" w:rsidRDefault="000651DF" w:rsidP="00B91FC7">
            <w:pPr>
              <w:jc w:val="center"/>
              <w:rPr>
                <w:color w:val="000000"/>
              </w:rPr>
            </w:pPr>
            <w:r>
              <w:rPr>
                <w:color w:val="000000"/>
              </w:rPr>
              <w:t>起飛</w:t>
            </w:r>
            <w:r>
              <w:rPr>
                <w:color w:val="000000"/>
              </w:rPr>
              <w:t>-</w:t>
            </w:r>
            <w:r>
              <w:rPr>
                <w:color w:val="000000"/>
              </w:rPr>
              <w:t>抵達城市</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2E5E9B26" w14:textId="77777777" w:rsidR="000651DF" w:rsidRDefault="000651DF" w:rsidP="00B91FC7">
            <w:pPr>
              <w:jc w:val="center"/>
              <w:rPr>
                <w:color w:val="000000"/>
              </w:rPr>
            </w:pPr>
            <w:r>
              <w:rPr>
                <w:color w:val="000000"/>
              </w:rPr>
              <w:t>航空公司</w:t>
            </w:r>
          </w:p>
        </w:tc>
        <w:tc>
          <w:tcPr>
            <w:tcW w:w="0" w:type="auto"/>
            <w:tcBorders>
              <w:top w:val="outset" w:sz="6" w:space="0" w:color="auto"/>
              <w:left w:val="outset" w:sz="6" w:space="0" w:color="auto"/>
              <w:bottom w:val="outset" w:sz="6" w:space="0" w:color="auto"/>
              <w:right w:val="outset" w:sz="6" w:space="0" w:color="auto"/>
            </w:tcBorders>
            <w:shd w:val="clear" w:color="auto" w:fill="CAD7EE"/>
            <w:vAlign w:val="center"/>
            <w:hideMark/>
          </w:tcPr>
          <w:p w14:paraId="7E72D8FE" w14:textId="77777777" w:rsidR="000651DF" w:rsidRDefault="000651DF" w:rsidP="00B91FC7">
            <w:pPr>
              <w:jc w:val="center"/>
              <w:rPr>
                <w:color w:val="000000"/>
              </w:rPr>
            </w:pPr>
            <w:r>
              <w:rPr>
                <w:color w:val="000000"/>
              </w:rPr>
              <w:t>航班編號</w:t>
            </w:r>
          </w:p>
        </w:tc>
      </w:tr>
      <w:tr w:rsidR="000651DF" w14:paraId="4322BEA4" w14:textId="77777777" w:rsidTr="00831DF4">
        <w:trPr>
          <w:trHeight w:val="315"/>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497BEFD4" w14:textId="77777777" w:rsidR="000651DF" w:rsidRDefault="000651DF" w:rsidP="00B91FC7">
            <w:pPr>
              <w:jc w:val="center"/>
              <w:rPr>
                <w:color w:val="000000"/>
              </w:rPr>
            </w:pPr>
            <w:r>
              <w:rPr>
                <w:color w:val="000000"/>
              </w:rPr>
              <w:t>第</w:t>
            </w:r>
            <w:r>
              <w:rPr>
                <w:color w:val="000000"/>
              </w:rPr>
              <w:t>1</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32AC845D" w14:textId="77777777" w:rsidR="000651DF" w:rsidRDefault="000651DF" w:rsidP="00B91FC7">
            <w:pPr>
              <w:jc w:val="center"/>
              <w:rPr>
                <w:color w:val="000000"/>
              </w:rPr>
            </w:pPr>
            <w:r>
              <w:rPr>
                <w:color w:val="000000"/>
              </w:rPr>
              <w:t>-09:50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1F5EB04A" w14:textId="77777777" w:rsidR="000651DF" w:rsidRDefault="000651DF" w:rsidP="00B91FC7">
            <w:pPr>
              <w:jc w:val="center"/>
              <w:rPr>
                <w:color w:val="000000"/>
              </w:rPr>
            </w:pPr>
            <w:r>
              <w:rPr>
                <w:color w:val="000000"/>
              </w:rPr>
              <w:t>-15:15</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0E9DCBD2" w14:textId="77777777" w:rsidR="000651DF" w:rsidRDefault="000651DF" w:rsidP="00B91FC7">
            <w:pPr>
              <w:jc w:val="center"/>
              <w:rPr>
                <w:color w:val="000000"/>
              </w:rPr>
            </w:pPr>
            <w:r>
              <w:rPr>
                <w:color w:val="000000"/>
              </w:rPr>
              <w:t>TPE/DPS</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6A0EEF6" w14:textId="77777777" w:rsidR="000651DF" w:rsidRDefault="000651DF" w:rsidP="00B91FC7">
            <w:pPr>
              <w:jc w:val="center"/>
              <w:rPr>
                <w:color w:val="000000"/>
              </w:rPr>
            </w:pPr>
            <w:r>
              <w:rPr>
                <w:color w:val="000000"/>
              </w:rPr>
              <w:t>長榮航空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6FC2BA1" w14:textId="77777777" w:rsidR="000651DF" w:rsidRDefault="000651DF" w:rsidP="00B91FC7">
            <w:pPr>
              <w:jc w:val="center"/>
              <w:rPr>
                <w:color w:val="000000"/>
              </w:rPr>
            </w:pPr>
            <w:r>
              <w:rPr>
                <w:color w:val="000000"/>
              </w:rPr>
              <w:t>BR255</w:t>
            </w:r>
          </w:p>
        </w:tc>
      </w:tr>
      <w:tr w:rsidR="000651DF" w14:paraId="26ADB107" w14:textId="77777777" w:rsidTr="00831DF4">
        <w:trPr>
          <w:trHeight w:val="315"/>
          <w:tblCellSpacing w:w="0" w:type="dxa"/>
          <w:jc w:val="center"/>
        </w:trPr>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6F87CDC" w14:textId="77777777" w:rsidR="000651DF" w:rsidRDefault="000651DF" w:rsidP="00B91FC7">
            <w:pPr>
              <w:jc w:val="center"/>
              <w:rPr>
                <w:color w:val="000000"/>
              </w:rPr>
            </w:pPr>
            <w:r>
              <w:rPr>
                <w:color w:val="000000"/>
              </w:rPr>
              <w:t>第</w:t>
            </w:r>
            <w:r>
              <w:rPr>
                <w:color w:val="000000"/>
              </w:rPr>
              <w:t>5</w:t>
            </w:r>
            <w:r>
              <w:rPr>
                <w:color w:val="000000"/>
              </w:rPr>
              <w:t>天</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5DAD140" w14:textId="77777777" w:rsidR="000651DF" w:rsidRDefault="000651DF" w:rsidP="00B91FC7">
            <w:pPr>
              <w:jc w:val="center"/>
              <w:rPr>
                <w:color w:val="000000"/>
              </w:rPr>
            </w:pPr>
            <w:r>
              <w:rPr>
                <w:color w:val="000000"/>
              </w:rPr>
              <w:t>-16:30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69A491C" w14:textId="77777777" w:rsidR="000651DF" w:rsidRDefault="000651DF" w:rsidP="00B91FC7">
            <w:pPr>
              <w:jc w:val="center"/>
              <w:rPr>
                <w:color w:val="000000"/>
              </w:rPr>
            </w:pPr>
            <w:r>
              <w:rPr>
                <w:color w:val="000000"/>
              </w:rPr>
              <w:t>-22:00</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77F38E3C" w14:textId="77777777" w:rsidR="000651DF" w:rsidRDefault="000651DF" w:rsidP="00B91FC7">
            <w:pPr>
              <w:jc w:val="center"/>
              <w:rPr>
                <w:color w:val="000000"/>
              </w:rPr>
            </w:pPr>
            <w:r>
              <w:rPr>
                <w:color w:val="000000"/>
              </w:rPr>
              <w:t>DPS/TPE</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55A4968C" w14:textId="77777777" w:rsidR="000651DF" w:rsidRDefault="000651DF" w:rsidP="00B91FC7">
            <w:pPr>
              <w:jc w:val="center"/>
              <w:rPr>
                <w:color w:val="000000"/>
              </w:rPr>
            </w:pPr>
            <w:r>
              <w:rPr>
                <w:color w:val="000000"/>
              </w:rPr>
              <w:t>長榮航空</w:t>
            </w:r>
          </w:p>
        </w:tc>
        <w:tc>
          <w:tcPr>
            <w:tcW w:w="0" w:type="auto"/>
            <w:tcBorders>
              <w:top w:val="outset" w:sz="6" w:space="0" w:color="auto"/>
              <w:left w:val="outset" w:sz="6" w:space="0" w:color="auto"/>
              <w:bottom w:val="outset" w:sz="6" w:space="0" w:color="auto"/>
              <w:right w:val="outset" w:sz="6" w:space="0" w:color="auto"/>
            </w:tcBorders>
            <w:shd w:val="clear" w:color="auto" w:fill="F0FAFF"/>
            <w:vAlign w:val="center"/>
            <w:hideMark/>
          </w:tcPr>
          <w:p w14:paraId="2630515A" w14:textId="77777777" w:rsidR="000651DF" w:rsidRDefault="000651DF" w:rsidP="00B91FC7">
            <w:pPr>
              <w:jc w:val="center"/>
              <w:rPr>
                <w:color w:val="000000"/>
              </w:rPr>
            </w:pPr>
            <w:r>
              <w:rPr>
                <w:color w:val="000000"/>
              </w:rPr>
              <w:t>BR256</w:t>
            </w:r>
          </w:p>
        </w:tc>
      </w:tr>
    </w:tbl>
    <w:p w14:paraId="3F101969" w14:textId="77777777" w:rsidR="000651DF" w:rsidRDefault="000651DF"/>
    <w:tbl>
      <w:tblPr>
        <w:tblW w:w="9975" w:type="dxa"/>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75"/>
      </w:tblGrid>
      <w:tr w:rsidR="000651DF" w14:paraId="5E1EBBF8"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14:paraId="1BE9CBCB" w14:textId="77777777" w:rsidTr="00B91FC7">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44696F90" w14:textId="77777777" w:rsidR="000651DF" w:rsidRDefault="000651DF" w:rsidP="000651DF">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1 </w:t>
                  </w:r>
                  <w:r>
                    <w:rPr>
                      <w:rStyle w:val="wdtitleth011"/>
                    </w:rPr>
                    <w:t>天</w:t>
                  </w:r>
                  <w:r>
                    <w:rPr>
                      <w:rStyle w:val="wdtitleth011"/>
                    </w:rPr>
                    <w:t xml:space="preserve"> </w:t>
                  </w:r>
                  <w:r>
                    <w:rPr>
                      <w:rStyle w:val="wdtitleth011"/>
                    </w:rPr>
                    <w:t>台北</w:t>
                  </w:r>
                  <w:r>
                    <w:rPr>
                      <w:rStyle w:val="wdtitleth011"/>
                    </w:rPr>
                    <w:t>/</w:t>
                  </w:r>
                  <w:r>
                    <w:rPr>
                      <w:rStyle w:val="wdtitleth011"/>
                    </w:rPr>
                    <w:t>峇里島</w:t>
                  </w:r>
                  <w:r>
                    <w:rPr>
                      <w:rStyle w:val="wdtitleth011"/>
                    </w:rPr>
                    <w:t>→</w:t>
                  </w:r>
                  <w:r>
                    <w:rPr>
                      <w:rStyle w:val="wdtitleth011"/>
                    </w:rPr>
                    <w:t>接機</w:t>
                  </w:r>
                  <w:r>
                    <w:rPr>
                      <w:rStyle w:val="wdtitleth011"/>
                    </w:rPr>
                    <w:t>→</w:t>
                  </w:r>
                  <w:r>
                    <w:rPr>
                      <w:rStyle w:val="wdtitleth011"/>
                    </w:rPr>
                    <w:t>超市採購</w:t>
                  </w:r>
                  <w:r>
                    <w:rPr>
                      <w:rStyle w:val="wdtitleth011"/>
                    </w:rPr>
                    <w:t>→</w:t>
                  </w:r>
                  <w:r>
                    <w:rPr>
                      <w:rStyle w:val="wdtitleth011"/>
                    </w:rPr>
                    <w:t>漫步金巴蘭沙灘</w:t>
                  </w:r>
                </w:p>
              </w:tc>
            </w:tr>
          </w:tbl>
          <w:p w14:paraId="733BF479" w14:textId="77777777" w:rsidR="000651DF" w:rsidRDefault="000651DF" w:rsidP="00B91FC7">
            <w:pPr>
              <w:rPr>
                <w:color w:val="333333"/>
              </w:rPr>
            </w:pPr>
          </w:p>
        </w:tc>
      </w:tr>
      <w:tr w:rsidR="000651DF" w14:paraId="428AD10E"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14:paraId="251DF0B8" w14:textId="77777777" w:rsidTr="00B91FC7">
              <w:trPr>
                <w:tblCellSpacing w:w="0" w:type="dxa"/>
                <w:jc w:val="center"/>
              </w:trPr>
              <w:tc>
                <w:tcPr>
                  <w:tcW w:w="0" w:type="auto"/>
                  <w:tcMar>
                    <w:top w:w="60" w:type="dxa"/>
                    <w:left w:w="60" w:type="dxa"/>
                    <w:bottom w:w="60" w:type="dxa"/>
                    <w:right w:w="60" w:type="dxa"/>
                  </w:tcMar>
                  <w:vAlign w:val="center"/>
                  <w:hideMark/>
                </w:tcPr>
                <w:p w14:paraId="047C06CF" w14:textId="46530425" w:rsidR="000651DF" w:rsidRDefault="000651DF" w:rsidP="000651DF">
                  <w:pPr>
                    <w:pStyle w:val="3"/>
                    <w:rPr>
                      <w:color w:val="000000"/>
                    </w:rPr>
                  </w:pPr>
                  <w:r>
                    <w:rPr>
                      <w:rStyle w:val="a3"/>
                      <w:color w:val="FF6600"/>
                    </w:rPr>
                    <w:t>【漫步金巴蘭海灘】</w:t>
                  </w:r>
                  <w:r w:rsidRPr="000651DF">
                    <w:rPr>
                      <w:b w:val="0"/>
                      <w:bCs w:val="0"/>
                      <w:color w:val="000000"/>
                      <w:sz w:val="24"/>
                      <w:szCs w:val="24"/>
                    </w:rPr>
                    <w:t>金巴蘭海灘位於巴厘島國際機場以南，以其壯觀的海上日落美景而聞名，曾被評為全球最美的十大日落之一。狹長的海灘似乎沒有終點，面對著無盡的海洋，腳踏軟綿綿的沙，如漫步在天堂一般。每當夕陽西下，落日就像沉入大海一樣，短暫卻無比美妙和壯觀。天色暗下，行人如剪影，又是另一幅風景畫。</w:t>
                  </w:r>
                </w:p>
              </w:tc>
            </w:tr>
          </w:tbl>
          <w:p w14:paraId="08A87B32" w14:textId="77777777" w:rsidR="000651DF" w:rsidRDefault="000651DF" w:rsidP="00B91FC7">
            <w:pPr>
              <w:rPr>
                <w:color w:val="333333"/>
              </w:rPr>
            </w:pPr>
          </w:p>
        </w:tc>
      </w:tr>
      <w:tr w:rsidR="000651DF" w14:paraId="1E78957D" w14:textId="77777777" w:rsidTr="000651DF">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0651DF" w14:paraId="51DDF861" w14:textId="77777777" w:rsidTr="00B91FC7">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282E026" w14:textId="77777777" w:rsidR="000651DF" w:rsidRDefault="000651DF" w:rsidP="00B91FC7">
                  <w:pPr>
                    <w:rPr>
                      <w:rFonts w:ascii="新細明體" w:eastAsia="新細明體" w:hAnsi="新細明體" w:cs="新細明體"/>
                      <w:color w:val="000000"/>
                      <w:szCs w:val="24"/>
                    </w:rPr>
                  </w:pPr>
                  <w:r>
                    <w:rPr>
                      <w:color w:val="000000"/>
                    </w:rPr>
                    <w:t>住宿：</w:t>
                  </w:r>
                  <w:r>
                    <w:rPr>
                      <w:color w:val="000000"/>
                    </w:rPr>
                    <w:t xml:space="preserve">Fairfield by Marriott Bali Kuta Sunset Road </w:t>
                  </w:r>
                  <w:r>
                    <w:rPr>
                      <w:color w:val="000000"/>
                    </w:rPr>
                    <w:t>或</w:t>
                  </w:r>
                  <w:r>
                    <w:rPr>
                      <w:color w:val="000000"/>
                    </w:rPr>
                    <w:t xml:space="preserve">Fairfield by Marriott Bali Legian </w:t>
                  </w:r>
                  <w:r>
                    <w:rPr>
                      <w:color w:val="000000"/>
                    </w:rPr>
                    <w:t>或</w:t>
                  </w:r>
                  <w:r>
                    <w:rPr>
                      <w:color w:val="000000"/>
                    </w:rPr>
                    <w:t xml:space="preserve">Fairfield by Marriott Bali South Kuta </w:t>
                  </w:r>
                  <w:r>
                    <w:rPr>
                      <w:color w:val="000000"/>
                    </w:rPr>
                    <w:t>或</w:t>
                  </w:r>
                  <w:r>
                    <w:rPr>
                      <w:color w:val="000000"/>
                    </w:rPr>
                    <w:t xml:space="preserve">Fairfield by Marriott Kuta </w:t>
                  </w:r>
                  <w:r>
                    <w:rPr>
                      <w:color w:val="000000"/>
                    </w:rPr>
                    <w:t>或</w:t>
                  </w:r>
                  <w:r>
                    <w:rPr>
                      <w:color w:val="000000"/>
                    </w:rPr>
                    <w:t xml:space="preserve">Bintang Kuta </w:t>
                  </w:r>
                  <w:r>
                    <w:rPr>
                      <w:color w:val="000000"/>
                    </w:rPr>
                    <w:t>或</w:t>
                  </w:r>
                  <w:r>
                    <w:rPr>
                      <w:color w:val="000000"/>
                    </w:rPr>
                    <w:t xml:space="preserve">the nest nusa dua </w:t>
                  </w:r>
                  <w:r>
                    <w:rPr>
                      <w:color w:val="000000"/>
                    </w:rPr>
                    <w:t>或</w:t>
                  </w:r>
                  <w:r>
                    <w:rPr>
                      <w:color w:val="000000"/>
                    </w:rPr>
                    <w:t xml:space="preserve">JIMBARAN BAY HOTEL </w:t>
                  </w:r>
                  <w:r>
                    <w:rPr>
                      <w:color w:val="000000"/>
                    </w:rPr>
                    <w:t>或</w:t>
                  </w:r>
                  <w:r>
                    <w:rPr>
                      <w:color w:val="000000"/>
                    </w:rPr>
                    <w:t>Tijili Benoa</w:t>
                  </w:r>
                  <w:r>
                    <w:rPr>
                      <w:color w:val="000000"/>
                    </w:rPr>
                    <w:t>或同等級旅館</w:t>
                  </w:r>
                </w:p>
              </w:tc>
            </w:tr>
            <w:tr w:rsidR="000651DF" w14:paraId="66401822" w14:textId="77777777" w:rsidTr="00B91FC7">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4B8E94A1" w14:textId="77777777" w:rsidR="000651DF" w:rsidRDefault="000651DF" w:rsidP="00B91FC7">
                  <w:pPr>
                    <w:rPr>
                      <w:color w:val="000000"/>
                    </w:rPr>
                  </w:pPr>
                  <w:r>
                    <w:rPr>
                      <w:color w:val="000000"/>
                    </w:rPr>
                    <w:t>早餐</w:t>
                  </w:r>
                  <w:r>
                    <w:rPr>
                      <w:color w:val="000000"/>
                    </w:rPr>
                    <w:t>X</w:t>
                  </w:r>
                  <w:r>
                    <w:rPr>
                      <w:color w:val="000000"/>
                    </w:rPr>
                    <w:t>：</w:t>
                  </w:r>
                  <w:r>
                    <w:rPr>
                      <w:color w:val="000000"/>
                    </w:rPr>
                    <w:t>X</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7E8B3D7" w14:textId="77777777" w:rsidR="000651DF" w:rsidRDefault="000651DF" w:rsidP="00B91FC7">
                  <w:pPr>
                    <w:rPr>
                      <w:color w:val="000000"/>
                    </w:rPr>
                  </w:pPr>
                  <w:r>
                    <w:rPr>
                      <w:color w:val="000000"/>
                    </w:rPr>
                    <w:t>中餐</w:t>
                  </w:r>
                  <w:r>
                    <w:rPr>
                      <w:color w:val="000000"/>
                    </w:rPr>
                    <w:t>X</w:t>
                  </w:r>
                  <w:r>
                    <w:rPr>
                      <w:color w:val="000000"/>
                    </w:rPr>
                    <w:t>：</w:t>
                  </w:r>
                  <w:r>
                    <w:rPr>
                      <w:color w:val="000000"/>
                    </w:rPr>
                    <w:t>X</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7548004A" w14:textId="77777777" w:rsidR="000651DF" w:rsidRDefault="000651DF" w:rsidP="00B91FC7">
                  <w:pPr>
                    <w:rPr>
                      <w:color w:val="000000"/>
                    </w:rPr>
                  </w:pPr>
                  <w:r>
                    <w:rPr>
                      <w:color w:val="000000"/>
                    </w:rPr>
                    <w:t>晚餐</w:t>
                  </w:r>
                  <w:r>
                    <w:rPr>
                      <w:color w:val="000000"/>
                    </w:rPr>
                    <w:t>O</w:t>
                  </w:r>
                  <w:r>
                    <w:rPr>
                      <w:color w:val="000000"/>
                    </w:rPr>
                    <w:t>：金巴蘭燒烤套餐</w:t>
                  </w:r>
                  <w:r>
                    <w:rPr>
                      <w:color w:val="000000"/>
                    </w:rPr>
                    <w:t>+</w:t>
                  </w:r>
                  <w:r>
                    <w:rPr>
                      <w:color w:val="000000"/>
                    </w:rPr>
                    <w:t>飲品</w:t>
                  </w:r>
                </w:p>
              </w:tc>
            </w:tr>
          </w:tbl>
          <w:p w14:paraId="43EAB6EE" w14:textId="77777777" w:rsidR="000651DF" w:rsidRDefault="000651DF" w:rsidP="00B91FC7">
            <w:pPr>
              <w:rPr>
                <w:color w:val="000000"/>
              </w:rPr>
            </w:pPr>
          </w:p>
        </w:tc>
      </w:tr>
      <w:tr w:rsidR="000651DF" w14:paraId="44CDEE76"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14:paraId="41C91907" w14:textId="77777777" w:rsidTr="00B91FC7">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130BABC3" w14:textId="77777777" w:rsidR="000651DF" w:rsidRDefault="000651DF" w:rsidP="000651DF">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2 </w:t>
                  </w:r>
                  <w:r>
                    <w:rPr>
                      <w:rStyle w:val="wdtitleth011"/>
                    </w:rPr>
                    <w:t>天</w:t>
                  </w:r>
                  <w:r>
                    <w:rPr>
                      <w:rStyle w:val="wdtitleth011"/>
                    </w:rPr>
                    <w:t xml:space="preserve"> </w:t>
                  </w:r>
                  <w:r>
                    <w:rPr>
                      <w:rStyle w:val="wdtitleth011"/>
                    </w:rPr>
                    <w:t>近距離觀賞蠟染繪畫</w:t>
                  </w:r>
                  <w:r>
                    <w:rPr>
                      <w:rStyle w:val="wdtitleth011"/>
                    </w:rPr>
                    <w:t>→</w:t>
                  </w:r>
                  <w:r>
                    <w:rPr>
                      <w:rStyle w:val="wdtitleth011"/>
                    </w:rPr>
                    <w:t>烏布叢林泛舟</w:t>
                  </w:r>
                  <w:r>
                    <w:rPr>
                      <w:rStyle w:val="wdtitleth011"/>
                    </w:rPr>
                    <w:t>(</w:t>
                  </w:r>
                  <w:r>
                    <w:rPr>
                      <w:rStyle w:val="wdtitleth011"/>
                    </w:rPr>
                    <w:t>短段</w:t>
                  </w:r>
                  <w:r>
                    <w:rPr>
                      <w:rStyle w:val="wdtitleth011"/>
                    </w:rPr>
                    <w:t>)→</w:t>
                  </w:r>
                  <w:r>
                    <w:rPr>
                      <w:rStyle w:val="wdtitleth011"/>
                    </w:rPr>
                    <w:t>烏布皇宮</w:t>
                  </w:r>
                  <w:r>
                    <w:rPr>
                      <w:rStyle w:val="wdtitleth011"/>
                    </w:rPr>
                    <w:t>+</w:t>
                  </w:r>
                  <w:r>
                    <w:rPr>
                      <w:rStyle w:val="wdtitleth011"/>
                    </w:rPr>
                    <w:t>猴林路藝術市集逛街</w:t>
                  </w:r>
                  <w:r>
                    <w:rPr>
                      <w:rStyle w:val="wdtitleth011"/>
                    </w:rPr>
                    <w:t>→POLO</w:t>
                  </w:r>
                  <w:r>
                    <w:rPr>
                      <w:rStyle w:val="wdtitleth011"/>
                    </w:rPr>
                    <w:t>衫專賣店</w:t>
                  </w:r>
                  <w:r>
                    <w:rPr>
                      <w:rStyle w:val="wdtitleth011"/>
                    </w:rPr>
                    <w:t>→</w:t>
                  </w:r>
                  <w:r>
                    <w:rPr>
                      <w:rStyle w:val="wdtitleth011"/>
                    </w:rPr>
                    <w:t>庫塔</w:t>
                  </w:r>
                  <w:r>
                    <w:rPr>
                      <w:rStyle w:val="wdtitleth011"/>
                    </w:rPr>
                    <w:t>SOGO</w:t>
                  </w:r>
                </w:p>
              </w:tc>
            </w:tr>
          </w:tbl>
          <w:p w14:paraId="5AD1FC6E" w14:textId="77777777" w:rsidR="000651DF" w:rsidRDefault="000651DF" w:rsidP="00B91FC7">
            <w:pPr>
              <w:rPr>
                <w:color w:val="333333"/>
              </w:rPr>
            </w:pPr>
          </w:p>
        </w:tc>
      </w:tr>
      <w:tr w:rsidR="000651DF" w14:paraId="38CA1B50"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rsidRPr="000651DF" w14:paraId="1BBF17C3" w14:textId="77777777" w:rsidTr="00B91FC7">
              <w:trPr>
                <w:tblCellSpacing w:w="0" w:type="dxa"/>
                <w:jc w:val="center"/>
              </w:trPr>
              <w:tc>
                <w:tcPr>
                  <w:tcW w:w="0" w:type="auto"/>
                  <w:tcMar>
                    <w:top w:w="60" w:type="dxa"/>
                    <w:left w:w="60" w:type="dxa"/>
                    <w:bottom w:w="60" w:type="dxa"/>
                    <w:right w:w="60" w:type="dxa"/>
                  </w:tcMar>
                  <w:vAlign w:val="center"/>
                  <w:hideMark/>
                </w:tcPr>
                <w:p w14:paraId="347F8932" w14:textId="5B4BC4C6" w:rsidR="000651DF" w:rsidRPr="000651DF" w:rsidRDefault="000651DF" w:rsidP="000651DF">
                  <w:pPr>
                    <w:pStyle w:val="3"/>
                    <w:rPr>
                      <w:b w:val="0"/>
                      <w:bCs w:val="0"/>
                      <w:color w:val="000000"/>
                      <w:sz w:val="24"/>
                      <w:szCs w:val="24"/>
                    </w:rPr>
                  </w:pPr>
                  <w:r w:rsidRPr="000651DF">
                    <w:rPr>
                      <w:color w:val="548DD4" w:themeColor="text2" w:themeTint="99"/>
                      <w:sz w:val="24"/>
                      <w:szCs w:val="24"/>
                    </w:rPr>
                    <w:t>【蠟染村】</w:t>
                  </w:r>
                  <w:r w:rsidRPr="000651DF">
                    <w:rPr>
                      <w:b w:val="0"/>
                      <w:bCs w:val="0"/>
                      <w:color w:val="000000"/>
                      <w:sz w:val="24"/>
                      <w:szCs w:val="24"/>
                    </w:rPr>
                    <w:t>巴里島最有名的傳統技藝之一，蠟染。指得是製造蠟染布時，技術精湛的畫工會先用一個裝滿熱蠟油的漏斗狀銅畫筆，在布上勾勒出精細的圖案。布上的蠟油乾了之後，畫工就會拿去染色，而蠟線卻不會染上顔色，因此可以保持。</w:t>
                  </w:r>
                  <w:r w:rsidRPr="000651DF">
                    <w:rPr>
                      <w:b w:val="0"/>
                      <w:bCs w:val="0"/>
                      <w:color w:val="000000"/>
                      <w:sz w:val="24"/>
                      <w:szCs w:val="24"/>
                    </w:rPr>
                    <w:br/>
                  </w:r>
                  <w:r w:rsidRPr="000651DF">
                    <w:rPr>
                      <w:b w:val="0"/>
                      <w:bCs w:val="0"/>
                      <w:color w:val="FF0000"/>
                      <w:sz w:val="24"/>
                      <w:szCs w:val="24"/>
                    </w:rPr>
                    <w:t>PS. (畫師手繪圖T恤，額外付小費約50,000盧比 約NT100,需手繪衣服可於現場購買)</w:t>
                  </w:r>
                  <w:r w:rsidRPr="000651DF">
                    <w:rPr>
                      <w:b w:val="0"/>
                      <w:bCs w:val="0"/>
                      <w:color w:val="000000"/>
                      <w:sz w:val="24"/>
                      <w:szCs w:val="24"/>
                    </w:rPr>
                    <w:br/>
                  </w:r>
                  <w:r w:rsidRPr="000651DF">
                    <w:rPr>
                      <w:color w:val="548DD4" w:themeColor="text2" w:themeTint="99"/>
                      <w:sz w:val="24"/>
                      <w:szCs w:val="24"/>
                    </w:rPr>
                    <w:t>【泛舟之旅】</w:t>
                  </w:r>
                  <w:r w:rsidRPr="000651DF">
                    <w:rPr>
                      <w:b w:val="0"/>
                      <w:bCs w:val="0"/>
                      <w:color w:val="000000"/>
                      <w:sz w:val="24"/>
                      <w:szCs w:val="24"/>
                    </w:rPr>
                    <w:t>換裝後，由經驗充足的舵手指導員帶領大家展開活潑輕快、歡樂精彩的泛舟之旅。延途盡是陡峭河谷和層層梯田，天然瀑布及枝葉濃密的熱帶雨林，使您難以忘懷此一多</w:t>
                  </w:r>
                  <w:r w:rsidRPr="000651DF">
                    <w:rPr>
                      <w:b w:val="0"/>
                      <w:bCs w:val="0"/>
                      <w:color w:val="000000"/>
                      <w:sz w:val="24"/>
                      <w:szCs w:val="24"/>
                    </w:rPr>
                    <w:lastRenderedPageBreak/>
                    <w:t>采多姿的旅遊過程。</w:t>
                  </w:r>
                  <w:r w:rsidRPr="000651DF">
                    <w:rPr>
                      <w:b w:val="0"/>
                      <w:bCs w:val="0"/>
                      <w:color w:val="000000"/>
                      <w:sz w:val="24"/>
                      <w:szCs w:val="24"/>
                    </w:rPr>
                    <w:br/>
                  </w:r>
                  <w:r w:rsidRPr="000651DF">
                    <w:rPr>
                      <w:color w:val="548DD4" w:themeColor="text2" w:themeTint="99"/>
                      <w:sz w:val="24"/>
                      <w:szCs w:val="24"/>
                    </w:rPr>
                    <w:t>【烏布皇宮】</w:t>
                  </w:r>
                  <w:r w:rsidRPr="000651DF">
                    <w:rPr>
                      <w:b w:val="0"/>
                      <w:bCs w:val="0"/>
                      <w:color w:val="000000"/>
                      <w:sz w:val="24"/>
                      <w:szCs w:val="24"/>
                    </w:rPr>
                    <w:t>宮殿建築群為烏布王室官邸，至今依然有王室後代居住，規模雖然不大卻是當地藝術文化發展的起源地，位於烏布市中心，為重要的峇里島景點。【POLO】知名品牌Polo Raugh Lauren的工廠在峇里島當地，所以峇里島的POLO衫店家非常多，許多觀光客也會在此購買polo衫，當然盜版的一堆，在POLO店內販賣了不少精品衣服供人選購。</w:t>
                  </w:r>
                  <w:r w:rsidRPr="000651DF">
                    <w:rPr>
                      <w:b w:val="0"/>
                      <w:bCs w:val="0"/>
                      <w:color w:val="000000"/>
                      <w:sz w:val="24"/>
                      <w:szCs w:val="24"/>
                    </w:rPr>
                    <w:br/>
                  </w:r>
                  <w:r w:rsidRPr="000651DF">
                    <w:rPr>
                      <w:color w:val="548DD4" w:themeColor="text2" w:themeTint="99"/>
                      <w:sz w:val="24"/>
                      <w:szCs w:val="24"/>
                    </w:rPr>
                    <w:t>【猴林路】</w:t>
                  </w:r>
                  <w:r w:rsidRPr="000651DF">
                    <w:rPr>
                      <w:b w:val="0"/>
                      <w:bCs w:val="0"/>
                      <w:color w:val="000000"/>
                      <w:sz w:val="24"/>
                      <w:szCs w:val="24"/>
                    </w:rPr>
                    <w:t>猴林路是一條很長的路，從烏布皇宮往猴林公園這一路都叫做猴林路。這條路是個交通單循環的道路，衹能從南往北走，所以這裏交通有點擁擠，堵車是個蠻常態的現象。猴林路就像一條文藝的小街，路邊各式各樣的手工小店，還有很多換匯的店。偶爾從環境裏抽身出來，看着眼睛微弱的熙攘，就好像欣賞一幅弱光的油畫，那麼美，那麼靜，那麼文化悠長。慢慢消磨時間還能淘到不少的好東西，很值得一逛。</w:t>
                  </w:r>
                  <w:r w:rsidRPr="000651DF">
                    <w:rPr>
                      <w:b w:val="0"/>
                      <w:bCs w:val="0"/>
                      <w:color w:val="000000"/>
                      <w:sz w:val="24"/>
                      <w:szCs w:val="24"/>
                    </w:rPr>
                    <w:br/>
                  </w:r>
                  <w:r w:rsidRPr="000651DF">
                    <w:rPr>
                      <w:color w:val="548DD4" w:themeColor="text2" w:themeTint="99"/>
                      <w:sz w:val="24"/>
                      <w:szCs w:val="24"/>
                    </w:rPr>
                    <w:t>【庫塔SOGO】</w:t>
                  </w:r>
                  <w:r w:rsidRPr="000651DF">
                    <w:rPr>
                      <w:b w:val="0"/>
                      <w:bCs w:val="0"/>
                      <w:color w:val="000000"/>
                      <w:sz w:val="24"/>
                      <w:szCs w:val="24"/>
                    </w:rPr>
                    <w:t>指的是位於峇里島庫塔海灘（Kuta Beach）旁的 Discovery Shopping Mall（探索購物中心）內部的SOGO百貨。它是庫塔區最大的商場，地理位置絕佳，結合了時尚品牌、精品、餐飲與海灘美景，是當地指標性的購物與休閒熱點。</w:t>
                  </w:r>
                </w:p>
              </w:tc>
            </w:tr>
          </w:tbl>
          <w:p w14:paraId="0CFF4A17" w14:textId="77777777" w:rsidR="000651DF" w:rsidRPr="000651DF" w:rsidRDefault="000651DF" w:rsidP="00B91FC7">
            <w:pPr>
              <w:rPr>
                <w:color w:val="333333"/>
                <w:szCs w:val="24"/>
              </w:rPr>
            </w:pPr>
          </w:p>
        </w:tc>
      </w:tr>
      <w:tr w:rsidR="000651DF" w14:paraId="5E1BCCD1" w14:textId="77777777" w:rsidTr="000651DF">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851"/>
              <w:gridCol w:w="3258"/>
              <w:gridCol w:w="3641"/>
            </w:tblGrid>
            <w:tr w:rsidR="000651DF" w14:paraId="14AB7FB0" w14:textId="77777777" w:rsidTr="000651DF">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3C86A66D" w14:textId="77777777" w:rsidR="000651DF" w:rsidRDefault="000651DF" w:rsidP="00B91FC7">
                  <w:pPr>
                    <w:rPr>
                      <w:rFonts w:ascii="新細明體" w:eastAsia="新細明體" w:hAnsi="新細明體" w:cs="新細明體"/>
                      <w:color w:val="000000"/>
                      <w:szCs w:val="24"/>
                    </w:rPr>
                  </w:pPr>
                  <w:r>
                    <w:rPr>
                      <w:color w:val="000000"/>
                    </w:rPr>
                    <w:lastRenderedPageBreak/>
                    <w:t>住宿：</w:t>
                  </w:r>
                  <w:r>
                    <w:rPr>
                      <w:color w:val="000000"/>
                    </w:rPr>
                    <w:t xml:space="preserve">Fairfield by Marriott Bali Kuta Sunset Road </w:t>
                  </w:r>
                  <w:r>
                    <w:rPr>
                      <w:color w:val="000000"/>
                    </w:rPr>
                    <w:t>或</w:t>
                  </w:r>
                  <w:r>
                    <w:rPr>
                      <w:color w:val="000000"/>
                    </w:rPr>
                    <w:t xml:space="preserve">Fairfield by Marriott Bali Legian </w:t>
                  </w:r>
                  <w:r>
                    <w:rPr>
                      <w:color w:val="000000"/>
                    </w:rPr>
                    <w:t>或</w:t>
                  </w:r>
                  <w:r>
                    <w:rPr>
                      <w:color w:val="000000"/>
                    </w:rPr>
                    <w:t xml:space="preserve">Fairfield by Marriott Bali South Kuta </w:t>
                  </w:r>
                  <w:r>
                    <w:rPr>
                      <w:color w:val="000000"/>
                    </w:rPr>
                    <w:t>或</w:t>
                  </w:r>
                  <w:r>
                    <w:rPr>
                      <w:color w:val="000000"/>
                    </w:rPr>
                    <w:t xml:space="preserve">Fairfield by Marriott Kuta </w:t>
                  </w:r>
                  <w:r>
                    <w:rPr>
                      <w:color w:val="000000"/>
                    </w:rPr>
                    <w:t>或</w:t>
                  </w:r>
                  <w:r>
                    <w:rPr>
                      <w:color w:val="000000"/>
                    </w:rPr>
                    <w:t xml:space="preserve">Bintang Kuta </w:t>
                  </w:r>
                  <w:r>
                    <w:rPr>
                      <w:color w:val="000000"/>
                    </w:rPr>
                    <w:t>或</w:t>
                  </w:r>
                  <w:r>
                    <w:rPr>
                      <w:color w:val="000000"/>
                    </w:rPr>
                    <w:t xml:space="preserve">the nest nusa dua </w:t>
                  </w:r>
                  <w:r>
                    <w:rPr>
                      <w:color w:val="000000"/>
                    </w:rPr>
                    <w:t>或</w:t>
                  </w:r>
                  <w:r>
                    <w:rPr>
                      <w:color w:val="000000"/>
                    </w:rPr>
                    <w:t xml:space="preserve">JIMBARAN BAY HOTEL </w:t>
                  </w:r>
                  <w:r>
                    <w:rPr>
                      <w:color w:val="000000"/>
                    </w:rPr>
                    <w:t>或</w:t>
                  </w:r>
                  <w:r>
                    <w:rPr>
                      <w:color w:val="000000"/>
                    </w:rPr>
                    <w:t>Tijili Benoa</w:t>
                  </w:r>
                  <w:r>
                    <w:rPr>
                      <w:color w:val="000000"/>
                    </w:rPr>
                    <w:t>或同等級旅館</w:t>
                  </w:r>
                </w:p>
              </w:tc>
            </w:tr>
            <w:tr w:rsidR="000651DF" w14:paraId="2CA70435" w14:textId="77777777" w:rsidTr="000651DF">
              <w:trPr>
                <w:trHeight w:val="300"/>
                <w:tblCellSpacing w:w="0" w:type="dxa"/>
                <w:jc w:val="center"/>
              </w:trPr>
              <w:tc>
                <w:tcPr>
                  <w:tcW w:w="1462"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24E3F7C" w14:textId="77777777" w:rsidR="000651DF" w:rsidRDefault="000651DF" w:rsidP="00B91FC7">
                  <w:pPr>
                    <w:rPr>
                      <w:color w:val="000000"/>
                    </w:rPr>
                  </w:pPr>
                  <w:r>
                    <w:rPr>
                      <w:color w:val="000000"/>
                    </w:rPr>
                    <w:t>早餐</w:t>
                  </w:r>
                  <w:r>
                    <w:rPr>
                      <w:color w:val="000000"/>
                    </w:rPr>
                    <w:t>O</w:t>
                  </w:r>
                  <w:r>
                    <w:rPr>
                      <w:color w:val="000000"/>
                    </w:rPr>
                    <w:t>：酒店內</w:t>
                  </w:r>
                </w:p>
              </w:tc>
              <w:tc>
                <w:tcPr>
                  <w:tcW w:w="1671"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EE62288" w14:textId="77777777" w:rsidR="000651DF" w:rsidRDefault="000651DF" w:rsidP="00B91FC7">
                  <w:pPr>
                    <w:rPr>
                      <w:color w:val="000000"/>
                    </w:rPr>
                  </w:pPr>
                  <w:r>
                    <w:rPr>
                      <w:color w:val="000000"/>
                    </w:rPr>
                    <w:t>中餐</w:t>
                  </w:r>
                  <w:r>
                    <w:rPr>
                      <w:color w:val="000000"/>
                    </w:rPr>
                    <w:t>O</w:t>
                  </w:r>
                  <w:r>
                    <w:rPr>
                      <w:color w:val="000000"/>
                    </w:rPr>
                    <w:t>：泛舟自助餐</w:t>
                  </w:r>
                  <w:r>
                    <w:rPr>
                      <w:color w:val="000000"/>
                    </w:rPr>
                    <w:t>+</w:t>
                  </w:r>
                  <w:r>
                    <w:rPr>
                      <w:color w:val="000000"/>
                    </w:rPr>
                    <w:t>烤豬飯</w:t>
                  </w:r>
                </w:p>
              </w:tc>
              <w:tc>
                <w:tcPr>
                  <w:tcW w:w="186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3DC794DF" w14:textId="77777777" w:rsidR="000651DF" w:rsidRDefault="000651DF" w:rsidP="00B91FC7">
                  <w:pPr>
                    <w:rPr>
                      <w:color w:val="000000"/>
                    </w:rPr>
                  </w:pPr>
                  <w:r>
                    <w:rPr>
                      <w:color w:val="000000"/>
                    </w:rPr>
                    <w:t>晚餐</w:t>
                  </w:r>
                  <w:r>
                    <w:rPr>
                      <w:color w:val="000000"/>
                    </w:rPr>
                    <w:t>O</w:t>
                  </w:r>
                  <w:r>
                    <w:rPr>
                      <w:color w:val="000000"/>
                    </w:rPr>
                    <w:t>：地道酸菜魚中式風味餐</w:t>
                  </w:r>
                </w:p>
              </w:tc>
            </w:tr>
          </w:tbl>
          <w:p w14:paraId="1E592CE3" w14:textId="77777777" w:rsidR="000651DF" w:rsidRDefault="000651DF" w:rsidP="00B91FC7">
            <w:pPr>
              <w:rPr>
                <w:color w:val="000000"/>
              </w:rPr>
            </w:pPr>
          </w:p>
        </w:tc>
      </w:tr>
      <w:tr w:rsidR="000651DF" w14:paraId="41925BD4"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14:paraId="268E15CC" w14:textId="77777777" w:rsidTr="00B91FC7">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6B8D4B49" w14:textId="03AA40B2" w:rsidR="000651DF" w:rsidRPr="002936F5" w:rsidRDefault="000651DF" w:rsidP="000651DF">
                  <w:pPr>
                    <w:spacing w:line="320" w:lineRule="exact"/>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3 </w:t>
                  </w:r>
                  <w:r>
                    <w:rPr>
                      <w:rStyle w:val="wdtitleth011"/>
                    </w:rPr>
                    <w:t>天</w:t>
                  </w:r>
                  <w:r>
                    <w:rPr>
                      <w:rStyle w:val="wdtitleth011"/>
                    </w:rPr>
                    <w:t xml:space="preserve"> </w:t>
                  </w:r>
                  <w:r w:rsidR="002936F5" w:rsidRPr="002936F5">
                    <w:rPr>
                      <w:rStyle w:val="wdtitleth011"/>
                      <w:rFonts w:hint="eastAsia"/>
                    </w:rPr>
                    <w:t>生命之樹打卡→水果香料市集→布拉坦湖晶閣寺→網美玻璃景觀餐廳→海神廟</w:t>
                  </w:r>
                  <w:r w:rsidR="002936F5" w:rsidRPr="002936F5">
                    <w:rPr>
                      <w:rStyle w:val="wdtitleth011"/>
                      <w:rFonts w:hint="eastAsia"/>
                    </w:rPr>
                    <w:t>~</w:t>
                  </w:r>
                  <w:r w:rsidR="002936F5" w:rsidRPr="002936F5">
                    <w:rPr>
                      <w:rStyle w:val="wdtitleth011"/>
                      <w:rFonts w:hint="eastAsia"/>
                    </w:rPr>
                    <w:t>海上奇蹟</w:t>
                  </w:r>
                </w:p>
              </w:tc>
            </w:tr>
          </w:tbl>
          <w:p w14:paraId="33E70AB4" w14:textId="77777777" w:rsidR="000651DF" w:rsidRDefault="000651DF" w:rsidP="00B91FC7">
            <w:pPr>
              <w:rPr>
                <w:color w:val="333333"/>
              </w:rPr>
            </w:pPr>
          </w:p>
        </w:tc>
      </w:tr>
      <w:tr w:rsidR="000651DF" w14:paraId="17DF0351"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3580B186" w14:textId="186E3247" w:rsidR="002936F5" w:rsidRDefault="002936F5" w:rsidP="002936F5">
            <w:r w:rsidRPr="002936F5">
              <w:rPr>
                <w:rFonts w:hint="eastAsia"/>
                <w:b/>
                <w:bCs/>
                <w:color w:val="4F81BD" w:themeColor="accent1"/>
              </w:rPr>
              <w:t>【生命之樹】</w:t>
            </w:r>
            <w:r>
              <w:rPr>
                <w:rFonts w:hint="eastAsia"/>
              </w:rPr>
              <w:t>峇里島的</w:t>
            </w:r>
            <w:r>
              <w:rPr>
                <w:rFonts w:hint="eastAsia"/>
              </w:rPr>
              <w:t xml:space="preserve"> Bayan Ancient Tree (</w:t>
            </w:r>
            <w:r>
              <w:rPr>
                <w:rFonts w:hint="eastAsia"/>
              </w:rPr>
              <w:t>又稱</w:t>
            </w:r>
            <w:r>
              <w:rPr>
                <w:rFonts w:hint="eastAsia"/>
              </w:rPr>
              <w:t xml:space="preserve"> Kayu Putih </w:t>
            </w:r>
            <w:r>
              <w:rPr>
                <w:rFonts w:hint="eastAsia"/>
              </w:rPr>
              <w:t>或稱卡普木</w:t>
            </w:r>
            <w:r>
              <w:rPr>
                <w:rFonts w:hint="eastAsia"/>
              </w:rPr>
              <w:t>/</w:t>
            </w:r>
            <w:r>
              <w:rPr>
                <w:rFonts w:hint="eastAsia"/>
              </w:rPr>
              <w:t>爪哇木棉</w:t>
            </w:r>
            <w:r>
              <w:rPr>
                <w:rFonts w:hint="eastAsia"/>
              </w:rPr>
              <w:t>)</w:t>
            </w:r>
            <w:r>
              <w:rPr>
                <w:rFonts w:hint="eastAsia"/>
              </w:rPr>
              <w:t>，是一棵位於塔巴南地區</w:t>
            </w:r>
            <w:r>
              <w:rPr>
                <w:rFonts w:hint="eastAsia"/>
              </w:rPr>
              <w:t xml:space="preserve"> (Tabanan) </w:t>
            </w:r>
            <w:r>
              <w:rPr>
                <w:rFonts w:hint="eastAsia"/>
              </w:rPr>
              <w:t>的巨大神樹，樹齡超過</w:t>
            </w:r>
            <w:r>
              <w:rPr>
                <w:rFonts w:hint="eastAsia"/>
              </w:rPr>
              <w:t xml:space="preserve"> 700 </w:t>
            </w:r>
            <w:r>
              <w:rPr>
                <w:rFonts w:hint="eastAsia"/>
              </w:rPr>
              <w:t>年。這棵高約</w:t>
            </w:r>
            <w:r>
              <w:rPr>
                <w:rFonts w:hint="eastAsia"/>
              </w:rPr>
              <w:t xml:space="preserve"> 70 </w:t>
            </w:r>
            <w:r>
              <w:rPr>
                <w:rFonts w:hint="eastAsia"/>
              </w:rPr>
              <w:t>公尺、周長</w:t>
            </w:r>
            <w:r>
              <w:rPr>
                <w:rFonts w:hint="eastAsia"/>
              </w:rPr>
              <w:t xml:space="preserve"> 60 </w:t>
            </w:r>
            <w:r>
              <w:rPr>
                <w:rFonts w:hint="eastAsia"/>
              </w:rPr>
              <w:t>公尺的巨樹以盤根錯節的樹根和震撼的視覺感著稱，當地視為神聖的靈性空間，適合冥想與熱愛大自然、攝影的旅客</w:t>
            </w:r>
          </w:p>
          <w:p w14:paraId="568B9BF1" w14:textId="51622616" w:rsidR="002936F5" w:rsidRPr="002936F5" w:rsidRDefault="002936F5" w:rsidP="002936F5">
            <w:r w:rsidRPr="002936F5">
              <w:rPr>
                <w:rFonts w:hint="eastAsia"/>
                <w:b/>
                <w:bCs/>
                <w:color w:val="4F81BD" w:themeColor="accent1"/>
              </w:rPr>
              <w:t>【水神廟</w:t>
            </w:r>
            <w:r w:rsidRPr="002936F5">
              <w:rPr>
                <w:rFonts w:hint="eastAsia"/>
                <w:b/>
                <w:bCs/>
                <w:color w:val="4F81BD" w:themeColor="accent1"/>
              </w:rPr>
              <w:t xml:space="preserve"> (</w:t>
            </w:r>
            <w:r w:rsidRPr="002936F5">
              <w:rPr>
                <w:rFonts w:hint="eastAsia"/>
                <w:b/>
                <w:bCs/>
                <w:color w:val="4F81BD" w:themeColor="accent1"/>
              </w:rPr>
              <w:t>烏倫坦奴布拉坦寺</w:t>
            </w:r>
            <w:r w:rsidRPr="002936F5">
              <w:rPr>
                <w:rFonts w:hint="eastAsia"/>
                <w:b/>
                <w:bCs/>
                <w:color w:val="4F81BD" w:themeColor="accent1"/>
              </w:rPr>
              <w:t>)---</w:t>
            </w:r>
            <w:r w:rsidRPr="002936F5">
              <w:rPr>
                <w:rFonts w:hint="eastAsia"/>
                <w:b/>
                <w:bCs/>
                <w:color w:val="4F81BD" w:themeColor="accent1"/>
              </w:rPr>
              <w:t>又稱晶閣寺】</w:t>
            </w:r>
            <w:r>
              <w:rPr>
                <w:rFonts w:hint="eastAsia"/>
              </w:rPr>
              <w:t>坐落於湖岸小型半島上，是峇里島的重要宗教地標，供奉水女神</w:t>
            </w:r>
            <w:r>
              <w:rPr>
                <w:rFonts w:hint="eastAsia"/>
              </w:rPr>
              <w:t xml:space="preserve"> Dewi Danu</w:t>
            </w:r>
            <w:r>
              <w:rPr>
                <w:rFonts w:hint="eastAsia"/>
              </w:rPr>
              <w:t>。建於</w:t>
            </w:r>
            <w:r>
              <w:rPr>
                <w:rFonts w:hint="eastAsia"/>
              </w:rPr>
              <w:t xml:space="preserve"> 1633 </w:t>
            </w:r>
            <w:r>
              <w:rPr>
                <w:rFonts w:hint="eastAsia"/>
              </w:rPr>
              <w:t>年，廟宇群涵蓋多座建築，其中</w:t>
            </w:r>
            <w:r>
              <w:rPr>
                <w:rFonts w:hint="eastAsia"/>
              </w:rPr>
              <w:t xml:space="preserve"> </w:t>
            </w:r>
            <w:r>
              <w:rPr>
                <w:rFonts w:hint="eastAsia"/>
              </w:rPr>
              <w:t>特拉泰邦廟（</w:t>
            </w:r>
            <w:r>
              <w:rPr>
                <w:rFonts w:hint="eastAsia"/>
              </w:rPr>
              <w:t>Pura Teratai Bang</w:t>
            </w:r>
            <w:r>
              <w:rPr>
                <w:rFonts w:hint="eastAsia"/>
              </w:rPr>
              <w:t>）</w:t>
            </w:r>
            <w:r>
              <w:rPr>
                <w:rFonts w:hint="eastAsia"/>
              </w:rPr>
              <w:t xml:space="preserve"> </w:t>
            </w:r>
            <w:r>
              <w:rPr>
                <w:rFonts w:hint="eastAsia"/>
              </w:rPr>
              <w:t>擁有獨特的七層寶塔，另有一座</w:t>
            </w:r>
            <w:r>
              <w:rPr>
                <w:rFonts w:hint="eastAsia"/>
              </w:rPr>
              <w:t xml:space="preserve"> 11 </w:t>
            </w:r>
            <w:r>
              <w:rPr>
                <w:rFonts w:hint="eastAsia"/>
              </w:rPr>
              <w:t>層屋頂的廟宇。水神廟仿若漂浮於湖面，為印度教與佛教徒舉行儀式的聖地，也是峇里島南部灌溉系統的象徵。</w:t>
            </w:r>
            <w:r>
              <w:br/>
            </w:r>
            <w:r w:rsidRPr="002936F5">
              <w:rPr>
                <w:rFonts w:hint="eastAsia"/>
                <w:b/>
                <w:bCs/>
                <w:color w:val="4F81BD" w:themeColor="accent1"/>
              </w:rPr>
              <w:t>【香料水果市集】</w:t>
            </w:r>
            <w:r>
              <w:rPr>
                <w:rFonts w:hint="eastAsia"/>
              </w:rPr>
              <w:t>峇里島的香料水果市集是探索當地風味的絕佳去處，色彩繽紛的攤位上擺滿了新鮮的熱帶水果和各種香料。高海拔氣候的關係，峇里島也盛產草莓與各種水果，此處為當地人交易買賣的地方，可以看到更原汁原味的峇里人當地生活。</w:t>
            </w:r>
          </w:p>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14:paraId="69B93757" w14:textId="77777777" w:rsidTr="00B91FC7">
              <w:trPr>
                <w:tblCellSpacing w:w="0" w:type="dxa"/>
                <w:jc w:val="center"/>
              </w:trPr>
              <w:tc>
                <w:tcPr>
                  <w:tcW w:w="0" w:type="auto"/>
                  <w:tcMar>
                    <w:top w:w="60" w:type="dxa"/>
                    <w:left w:w="60" w:type="dxa"/>
                    <w:bottom w:w="60" w:type="dxa"/>
                    <w:right w:w="60" w:type="dxa"/>
                  </w:tcMar>
                  <w:vAlign w:val="center"/>
                  <w:hideMark/>
                </w:tcPr>
                <w:p w14:paraId="1BF38EC7" w14:textId="0C46FCD0" w:rsidR="000651DF" w:rsidRPr="000651DF" w:rsidRDefault="000651DF" w:rsidP="000651DF">
                  <w:pPr>
                    <w:pStyle w:val="3"/>
                    <w:rPr>
                      <w:b w:val="0"/>
                      <w:bCs w:val="0"/>
                      <w:color w:val="000000"/>
                    </w:rPr>
                  </w:pPr>
                  <w:r w:rsidRPr="000651DF">
                    <w:rPr>
                      <w:color w:val="548DD4" w:themeColor="text2" w:themeTint="99"/>
                      <w:sz w:val="24"/>
                      <w:szCs w:val="24"/>
                    </w:rPr>
                    <w:t>【海神廟~海上奇蹟】</w:t>
                  </w:r>
                  <w:r w:rsidRPr="000651DF">
                    <w:rPr>
                      <w:b w:val="0"/>
                      <w:bCs w:val="0"/>
                      <w:color w:val="000000"/>
                      <w:sz w:val="24"/>
                      <w:szCs w:val="24"/>
                    </w:rPr>
                    <w:t>其名稱在峇里語中意為「海中的土地」，因為漲潮時神廟會被海水環繞，與陸地隔絕，宛如漂浮在海上。 該廟宇約建於16世紀，傳說是爪哇僧侶Danghyang Nirartha所建，供奉海神，是當地重要的宗教聖地，也是欣賞日落的熱門景點。</w:t>
                  </w:r>
                </w:p>
              </w:tc>
            </w:tr>
          </w:tbl>
          <w:p w14:paraId="018CF6A7" w14:textId="77777777" w:rsidR="000651DF" w:rsidRDefault="000651DF" w:rsidP="00B91FC7">
            <w:pPr>
              <w:rPr>
                <w:color w:val="333333"/>
              </w:rPr>
            </w:pPr>
          </w:p>
        </w:tc>
      </w:tr>
      <w:tr w:rsidR="000651DF" w14:paraId="09DAD8EF" w14:textId="77777777" w:rsidTr="000651DF">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2141"/>
              <w:gridCol w:w="2978"/>
              <w:gridCol w:w="4631"/>
            </w:tblGrid>
            <w:tr w:rsidR="000651DF" w14:paraId="44F5E0D2" w14:textId="77777777" w:rsidTr="000651DF">
              <w:trPr>
                <w:trHeight w:val="315"/>
                <w:tblCellSpacing w:w="0" w:type="dxa"/>
                <w:jc w:val="center"/>
              </w:trPr>
              <w:tc>
                <w:tcPr>
                  <w:tcW w:w="500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618EF911" w14:textId="77777777" w:rsidR="000651DF" w:rsidRDefault="000651DF" w:rsidP="00B91FC7">
                  <w:pPr>
                    <w:rPr>
                      <w:rFonts w:ascii="新細明體" w:eastAsia="新細明體" w:hAnsi="新細明體" w:cs="新細明體"/>
                      <w:color w:val="000000"/>
                      <w:szCs w:val="24"/>
                    </w:rPr>
                  </w:pPr>
                  <w:r>
                    <w:rPr>
                      <w:color w:val="000000"/>
                    </w:rPr>
                    <w:t>住宿：</w:t>
                  </w:r>
                  <w:r>
                    <w:rPr>
                      <w:color w:val="000000"/>
                    </w:rPr>
                    <w:t xml:space="preserve">Grand Mirage Resort &amp; Thalasso Bali </w:t>
                  </w:r>
                  <w:r>
                    <w:rPr>
                      <w:color w:val="000000"/>
                    </w:rPr>
                    <w:t>或</w:t>
                  </w:r>
                  <w:r>
                    <w:rPr>
                      <w:color w:val="000000"/>
                    </w:rPr>
                    <w:t xml:space="preserve">Bali Tropic Resort &amp; Spa </w:t>
                  </w:r>
                  <w:r>
                    <w:rPr>
                      <w:color w:val="000000"/>
                    </w:rPr>
                    <w:t>或</w:t>
                  </w:r>
                  <w:r>
                    <w:rPr>
                      <w:color w:val="000000"/>
                    </w:rPr>
                    <w:t>Sol Benoa Bali</w:t>
                  </w:r>
                  <w:r>
                    <w:rPr>
                      <w:color w:val="000000"/>
                    </w:rPr>
                    <w:t>或同等級旅館</w:t>
                  </w:r>
                </w:p>
              </w:tc>
            </w:tr>
            <w:tr w:rsidR="000651DF" w14:paraId="5E021429" w14:textId="77777777" w:rsidTr="000651DF">
              <w:trPr>
                <w:trHeight w:val="300"/>
                <w:tblCellSpacing w:w="0" w:type="dxa"/>
                <w:jc w:val="center"/>
              </w:trPr>
              <w:tc>
                <w:tcPr>
                  <w:tcW w:w="1098"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7BEC024" w14:textId="77777777" w:rsidR="000651DF" w:rsidRDefault="000651DF" w:rsidP="00B91FC7">
                  <w:pPr>
                    <w:rPr>
                      <w:color w:val="000000"/>
                    </w:rPr>
                  </w:pPr>
                  <w:r>
                    <w:rPr>
                      <w:color w:val="000000"/>
                    </w:rPr>
                    <w:t>早餐</w:t>
                  </w:r>
                  <w:r>
                    <w:rPr>
                      <w:color w:val="000000"/>
                    </w:rPr>
                    <w:t>O</w:t>
                  </w:r>
                  <w:r>
                    <w:rPr>
                      <w:color w:val="000000"/>
                    </w:rPr>
                    <w:t>：酒店內</w:t>
                  </w:r>
                </w:p>
              </w:tc>
              <w:tc>
                <w:tcPr>
                  <w:tcW w:w="1527"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BDDF57A" w14:textId="7A1D97CA" w:rsidR="000651DF" w:rsidRDefault="000651DF" w:rsidP="00B91FC7">
                  <w:pPr>
                    <w:rPr>
                      <w:color w:val="000000"/>
                    </w:rPr>
                  </w:pPr>
                  <w:r>
                    <w:rPr>
                      <w:color w:val="000000"/>
                    </w:rPr>
                    <w:t>中餐</w:t>
                  </w:r>
                  <w:r>
                    <w:rPr>
                      <w:color w:val="000000"/>
                    </w:rPr>
                    <w:t>O</w:t>
                  </w:r>
                  <w:r>
                    <w:rPr>
                      <w:color w:val="000000"/>
                    </w:rPr>
                    <w:t>：</w:t>
                  </w:r>
                  <w:r w:rsidR="002936F5">
                    <w:rPr>
                      <w:rFonts w:hint="eastAsia"/>
                      <w:color w:val="000000"/>
                    </w:rPr>
                    <w:t>和牛漢堡</w:t>
                  </w:r>
                  <w:r w:rsidR="002936F5">
                    <w:rPr>
                      <w:rFonts w:hint="eastAsia"/>
                      <w:color w:val="000000"/>
                    </w:rPr>
                    <w:t>+</w:t>
                  </w:r>
                  <w:r w:rsidR="002936F5">
                    <w:rPr>
                      <w:rFonts w:hint="eastAsia"/>
                      <w:color w:val="000000"/>
                    </w:rPr>
                    <w:t>飲料</w:t>
                  </w:r>
                  <w:r w:rsidR="002936F5">
                    <w:rPr>
                      <w:color w:val="000000"/>
                    </w:rPr>
                    <w:t xml:space="preserve"> </w:t>
                  </w:r>
                </w:p>
              </w:tc>
              <w:tc>
                <w:tcPr>
                  <w:tcW w:w="2375"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D1F1F56" w14:textId="77777777" w:rsidR="000651DF" w:rsidRDefault="000651DF" w:rsidP="00B91FC7">
                  <w:pPr>
                    <w:rPr>
                      <w:color w:val="000000"/>
                    </w:rPr>
                  </w:pPr>
                  <w:r>
                    <w:rPr>
                      <w:color w:val="000000"/>
                    </w:rPr>
                    <w:t>晚餐</w:t>
                  </w:r>
                  <w:r>
                    <w:rPr>
                      <w:color w:val="000000"/>
                    </w:rPr>
                    <w:t>O</w:t>
                  </w:r>
                  <w:r>
                    <w:rPr>
                      <w:color w:val="000000"/>
                    </w:rPr>
                    <w:t>：招牌沙嗲</w:t>
                  </w:r>
                  <w:r>
                    <w:rPr>
                      <w:color w:val="000000"/>
                    </w:rPr>
                    <w:t>+</w:t>
                  </w:r>
                  <w:r>
                    <w:rPr>
                      <w:color w:val="000000"/>
                    </w:rPr>
                    <w:t>豬肋排雙人分享餐</w:t>
                  </w:r>
                  <w:r>
                    <w:rPr>
                      <w:color w:val="000000"/>
                    </w:rPr>
                    <w:t>+</w:t>
                  </w:r>
                  <w:r>
                    <w:rPr>
                      <w:color w:val="000000"/>
                    </w:rPr>
                    <w:t>飲品</w:t>
                  </w:r>
                </w:p>
              </w:tc>
            </w:tr>
          </w:tbl>
          <w:p w14:paraId="10CC54B8" w14:textId="77777777" w:rsidR="000651DF" w:rsidRDefault="000651DF" w:rsidP="00B91FC7">
            <w:pPr>
              <w:rPr>
                <w:color w:val="000000"/>
              </w:rPr>
            </w:pPr>
          </w:p>
        </w:tc>
      </w:tr>
      <w:tr w:rsidR="000651DF" w14:paraId="631E8698"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14:paraId="26CC99F0" w14:textId="77777777" w:rsidTr="00B91FC7">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2BC1043E" w14:textId="77777777" w:rsidR="000651DF" w:rsidRDefault="000651DF" w:rsidP="00B91FC7">
                  <w:pPr>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4 </w:t>
                  </w:r>
                  <w:r>
                    <w:rPr>
                      <w:rStyle w:val="wdtitleth011"/>
                    </w:rPr>
                    <w:t>天</w:t>
                  </w:r>
                  <w:r>
                    <w:rPr>
                      <w:rStyle w:val="wdtitleth011"/>
                    </w:rPr>
                    <w:t xml:space="preserve"> </w:t>
                  </w:r>
                  <w:r>
                    <w:rPr>
                      <w:rStyle w:val="wdtitleth011"/>
                    </w:rPr>
                    <w:t>自由活動</w:t>
                  </w:r>
                  <w:r>
                    <w:rPr>
                      <w:rStyle w:val="wdtitleth011"/>
                    </w:rPr>
                    <w:t>All-inclusive experience</w:t>
                  </w:r>
                  <w:r>
                    <w:rPr>
                      <w:rStyle w:val="wdtitleth011"/>
                    </w:rPr>
                    <w:t>全包式體驗</w:t>
                  </w:r>
                  <w:r>
                    <w:rPr>
                      <w:rStyle w:val="wdtitleth011"/>
                    </w:rPr>
                    <w:t xml:space="preserve"> </w:t>
                  </w:r>
                </w:p>
              </w:tc>
            </w:tr>
          </w:tbl>
          <w:p w14:paraId="123A56BF" w14:textId="77777777" w:rsidR="000651DF" w:rsidRDefault="000651DF" w:rsidP="00B91FC7">
            <w:pPr>
              <w:rPr>
                <w:color w:val="333333"/>
              </w:rPr>
            </w:pPr>
          </w:p>
        </w:tc>
      </w:tr>
      <w:tr w:rsidR="000651DF" w14:paraId="529DAB0A"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14:paraId="202FD6BD" w14:textId="77777777" w:rsidTr="00B91FC7">
              <w:trPr>
                <w:tblCellSpacing w:w="0" w:type="dxa"/>
                <w:jc w:val="center"/>
              </w:trPr>
              <w:tc>
                <w:tcPr>
                  <w:tcW w:w="0" w:type="auto"/>
                  <w:tcMar>
                    <w:top w:w="60" w:type="dxa"/>
                    <w:left w:w="60" w:type="dxa"/>
                    <w:bottom w:w="60" w:type="dxa"/>
                    <w:right w:w="60" w:type="dxa"/>
                  </w:tcMar>
                  <w:vAlign w:val="center"/>
                  <w:hideMark/>
                </w:tcPr>
                <w:p w14:paraId="1242B813" w14:textId="43F20927" w:rsidR="000651DF" w:rsidRPr="000651DF" w:rsidRDefault="000651DF" w:rsidP="000651DF">
                  <w:pPr>
                    <w:pStyle w:val="3"/>
                    <w:rPr>
                      <w:b w:val="0"/>
                      <w:bCs w:val="0"/>
                      <w:color w:val="000000"/>
                    </w:rPr>
                  </w:pPr>
                  <w:r w:rsidRPr="000651DF">
                    <w:rPr>
                      <w:rStyle w:val="a3"/>
                      <w:b/>
                      <w:bCs/>
                      <w:color w:val="auto"/>
                      <w:sz w:val="24"/>
                      <w:szCs w:val="24"/>
                    </w:rPr>
                    <w:lastRenderedPageBreak/>
                    <w:t>沒有Morning Call 的喚醒鈴聲</w:t>
                  </w:r>
                  <w:r w:rsidRPr="000651DF">
                    <w:rPr>
                      <w:b w:val="0"/>
                      <w:bCs w:val="0"/>
                      <w:color w:val="auto"/>
                      <w:sz w:val="24"/>
                      <w:szCs w:val="24"/>
                    </w:rPr>
                    <w:t>，悠遊自在的我們可以睡到自然醒。睡醒之後，享受早餐，您可以甚麼也不作，只是聽聽音樂、喝喝冰涼啤酒享受其中，不必理會時間的追趕、也不用慌忙地急著出門。悠閒享受這一天，把所有的不愉快徹底釋放。</w:t>
                  </w:r>
                  <w:r>
                    <w:rPr>
                      <w:color w:val="000000"/>
                    </w:rPr>
                    <w:br/>
                    <w:t>【Grand Mirage Resort &amp; Thalasso Bali (全包項目)】</w:t>
                  </w:r>
                  <w:r>
                    <w:rPr>
                      <w:color w:val="000000"/>
                    </w:rPr>
                    <w:br/>
                  </w:r>
                  <w:r>
                    <w:rPr>
                      <w:color w:val="FF0000"/>
                      <w:shd w:val="clear" w:color="auto" w:fill="FFD700"/>
                    </w:rPr>
                    <w:t>#導遊AM:10:00-PM 14:00現場等候</w:t>
                  </w:r>
                  <w:r>
                    <w:rPr>
                      <w:color w:val="000000"/>
                    </w:rPr>
                    <w:br/>
                  </w:r>
                  <w:r>
                    <w:rPr>
                      <w:rStyle w:val="a3"/>
                      <w:color w:val="FF6600"/>
                    </w:rPr>
                    <w:t>Grand Mirage Resort &amp; Thalasso Bali (全包項目)</w:t>
                  </w:r>
                  <w:r>
                    <w:rPr>
                      <w:color w:val="000000"/>
                    </w:rPr>
                    <w:br/>
                  </w:r>
                  <w:r>
                    <w:rPr>
                      <w:rStyle w:val="a3"/>
                      <w:color w:val="FF6600"/>
                    </w:rPr>
                    <w:t>早餐:</w:t>
                  </w:r>
                  <w:r w:rsidRPr="000651DF">
                    <w:rPr>
                      <w:b w:val="0"/>
                      <w:bCs w:val="0"/>
                      <w:color w:val="000000"/>
                    </w:rPr>
                    <w:t>自助早餐每日 07:00 至 10:30 在 Grand Café 供應，這家 24 小時營業的餐廳也提供早餐盒。早餐盒需提前一天預訂。</w:t>
                  </w:r>
                  <w:r>
                    <w:rPr>
                      <w:b w:val="0"/>
                      <w:bCs w:val="0"/>
                      <w:color w:val="000000"/>
                    </w:rPr>
                    <w:br/>
                  </w:r>
                  <w:r w:rsidRPr="000651DF">
                    <w:rPr>
                      <w:b w:val="0"/>
                      <w:bCs w:val="0"/>
                      <w:color w:val="000000"/>
                      <w:sz w:val="24"/>
                      <w:szCs w:val="24"/>
                    </w:rPr>
                    <w:t>入住 Family Paradise 期間，Ibu Kitchen 餐廳也提供早餐外帶服務，時間為 07:00 至 10:30。</w:t>
                  </w:r>
                  <w:r w:rsidRPr="000651DF">
                    <w:rPr>
                      <w:b w:val="0"/>
                      <w:bCs w:val="0"/>
                      <w:color w:val="000000"/>
                      <w:sz w:val="24"/>
                      <w:szCs w:val="24"/>
                    </w:rPr>
                    <w:br/>
                  </w:r>
                  <w:r w:rsidRPr="000651DF">
                    <w:rPr>
                      <w:rStyle w:val="a3"/>
                      <w:b/>
                      <w:bCs/>
                      <w:color w:val="FF6600"/>
                      <w:sz w:val="24"/>
                      <w:szCs w:val="24"/>
                    </w:rPr>
                    <w:t>午餐:</w:t>
                  </w:r>
                  <w:r w:rsidRPr="000651DF">
                    <w:rPr>
                      <w:b w:val="0"/>
                      <w:bCs w:val="0"/>
                      <w:color w:val="000000"/>
                      <w:sz w:val="24"/>
                      <w:szCs w:val="24"/>
                    </w:rPr>
                    <w:t>Grand Café 自助午餐每日中午 12:00 至 15:00 供應；Jukung 餐廳提供海鮮單點菜單；Mahi-Mahi 餐廳毗鄰 Family Paradise 泳池，提供豐富的泳池和海灘美食。如需客製化午餐盒，請提前一天預訂。午餐盒可於前台領取。</w:t>
                  </w:r>
                  <w:r w:rsidRPr="000651DF">
                    <w:rPr>
                      <w:b w:val="0"/>
                      <w:bCs w:val="0"/>
                      <w:color w:val="000000"/>
                      <w:sz w:val="24"/>
                      <w:szCs w:val="24"/>
                    </w:rPr>
                    <w:br/>
                  </w:r>
                  <w:r w:rsidRPr="000651DF">
                    <w:rPr>
                      <w:rStyle w:val="a3"/>
                      <w:b/>
                      <w:bCs/>
                      <w:color w:val="FF6600"/>
                      <w:sz w:val="24"/>
                      <w:szCs w:val="24"/>
                    </w:rPr>
                    <w:t xml:space="preserve">晚餐: </w:t>
                  </w:r>
                  <w:r w:rsidRPr="000651DF">
                    <w:rPr>
                      <w:b w:val="0"/>
                      <w:bCs w:val="0"/>
                      <w:color w:val="000000"/>
                      <w:sz w:val="24"/>
                      <w:szCs w:val="24"/>
                    </w:rPr>
                    <w:t>Grand Café 自助晚餐供應時間為 19:00 至 22:00，視餐廳安排而定。 Rama Live Entertainment 提供主題自助晚餐，並根據日程安排提供各種娛樂活動，讓您的夜晚精彩紛呈。眾多餐廳可供選擇，滿足您的味蕾：Grand Café 供應國際美食，</w:t>
                  </w:r>
                  <w:r>
                    <w:rPr>
                      <w:color w:val="000000"/>
                    </w:rPr>
                    <w:t>Bumbu Delhi 提供印度套</w:t>
                  </w:r>
                  <w:r w:rsidRPr="000651DF">
                    <w:rPr>
                      <w:b w:val="0"/>
                      <w:bCs w:val="0"/>
                      <w:color w:val="000000"/>
                      <w:sz w:val="24"/>
                      <w:szCs w:val="24"/>
                    </w:rPr>
                    <w:t>餐，Ibu Kitchen 則提供正宗印尼風味。客房送餐服務在相應時段提供。</w:t>
                  </w:r>
                </w:p>
                <w:p w14:paraId="249C5D1D" w14:textId="77777777" w:rsidR="000651DF" w:rsidRDefault="000651DF" w:rsidP="00B91FC7">
                  <w:pPr>
                    <w:pStyle w:val="3"/>
                    <w:rPr>
                      <w:color w:val="000000"/>
                    </w:rPr>
                  </w:pPr>
                  <w:r>
                    <w:rPr>
                      <w:color w:val="000000"/>
                    </w:rPr>
                    <w:t>【Grand Mirage Resort &amp; Thalasso Bali (全包項目)】</w:t>
                  </w:r>
                </w:p>
                <w:p w14:paraId="1DACDB75" w14:textId="77777777" w:rsidR="000651DF" w:rsidRDefault="000651DF" w:rsidP="00B91FC7">
                  <w:pPr>
                    <w:pStyle w:val="Web"/>
                    <w:rPr>
                      <w:color w:val="000000"/>
                    </w:rPr>
                  </w:pPr>
                  <w:r>
                    <w:rPr>
                      <w:rStyle w:val="a3"/>
                      <w:color w:val="FF6600"/>
                    </w:rPr>
                    <w:t>@午餐及晚餐:</w:t>
                  </w:r>
                  <w:r>
                    <w:rPr>
                      <w:color w:val="000000"/>
                    </w:rPr>
                    <w:t>客房外送服務和開放式餐廳的單點菜單均可提供。</w:t>
                  </w:r>
                  <w:r>
                    <w:rPr>
                      <w:color w:val="000000"/>
                    </w:rPr>
                    <w:br/>
                  </w:r>
                  <w:r>
                    <w:rPr>
                      <w:rStyle w:val="a3"/>
                      <w:color w:val="FF6600"/>
                    </w:rPr>
                    <w:t>@下午茶及咖啡自助餐:</w:t>
                  </w:r>
                  <w:r>
                    <w:rPr>
                      <w:color w:val="000000"/>
                    </w:rPr>
                    <w:t>每日 16:00 至 18:00 在 Mango Parlor Terrace 露台（毗鄰 Grand Cafe）供應。特殊情況下，下午茶可在花園或泳池區供應。</w:t>
                  </w:r>
                  <w:r>
                    <w:rPr>
                      <w:color w:val="000000"/>
                    </w:rPr>
                    <w:br/>
                    <w:t>@24 小時客房送餐服務，請從「客房送餐菜單」中選擇任意餐點。客房送餐服務不含飲品。迷你吧每日補充一次。</w:t>
                  </w:r>
                  <w:r>
                    <w:rPr>
                      <w:color w:val="000000"/>
                    </w:rPr>
                    <w:br/>
                    <w:t>@全包飲品單，包含精選本地酒精飲品、雞尾酒、軟飲、葡萄酒和啤酒（包括辛加拉惹啤酒和星光啤酒），以及其他飲品。所有飲品均以杯裝供應。請一次點一杯飲品。飲品供應時間為上午 11:00 至午夜過後。凌晨 1:00 至晚上 11:00 不提供飲品服務。泳池和海灘在相應營業時間內也提供飲料。</w:t>
                  </w:r>
                  <w:r>
                    <w:rPr>
                      <w:color w:val="000000"/>
                    </w:rPr>
                    <w:br/>
                    <w:t>@海洋皮划艇Mirage 水上運動櫃檯提供各種尺寸的海洋獨木舟。水上運動服務人員隨時準備好指導客人體驗獨木舟。</w:t>
                  </w:r>
                  <w:r>
                    <w:rPr>
                      <w:color w:val="000000"/>
                    </w:rPr>
                    <w:br/>
                    <w:t>@帆板衝浪Mirage 水上活動櫃檯提供風帆衝浪項目。峇裡島 Grand Mirage Resort &amp; Thalasso 度假村的帆板採用「右舷起航」設.計，非常適合初學者。經驗豐富的水上運動服務人員隨時準備好指導客人享受風帆衝浪的樂趣。請務必穿著救生衣。</w:t>
                  </w:r>
                  <w:r>
                    <w:rPr>
                      <w:color w:val="000000"/>
                    </w:rPr>
                    <w:br/>
                    <w:t>@Mirage 水上活動櫃檯提供雙體帆船項目。雙體帆船的航行時間表已張貼在資訊板上。請注意，進行此類水上運動必須穿著救生衣，並由教練駕駛雙體帆船。</w:t>
                  </w:r>
                  <w:r>
                    <w:rPr>
                      <w:color w:val="000000"/>
                    </w:rPr>
                    <w:br/>
                    <w:t>@遊戲室、麻將室和卡拉OK室:每日開放時間為08:00至23:00。這些房間位於一樓，大廳瀑布旁。商務中心提供每人每天60分鐘的免費使用時間。</w:t>
                  </w:r>
                  <w:r>
                    <w:rPr>
                      <w:color w:val="000000"/>
                    </w:rPr>
                    <w:br/>
                    <w:t>@酷樂酒廊（遊戲室）上網</w:t>
                  </w:r>
                  <w:r>
                    <w:rPr>
                      <w:color w:val="000000"/>
                    </w:rPr>
                    <w:br/>
                  </w:r>
                  <w:r>
                    <w:rPr>
                      <w:rStyle w:val="a3"/>
                      <w:color w:val="FF6600"/>
                    </w:rPr>
                    <w:t>@健身房:</w:t>
                  </w:r>
                  <w:r>
                    <w:rPr>
                      <w:color w:val="000000"/>
                    </w:rPr>
                    <w:t>每日開放時間為 06:00 至 23:00。15 歲以下兒童禁止入內。健身房位於 Thalasso 水療中心旁。</w:t>
                  </w:r>
                  <w:r>
                    <w:rPr>
                      <w:color w:val="000000"/>
                    </w:rPr>
                    <w:br/>
                  </w:r>
                  <w:r>
                    <w:rPr>
                      <w:rStyle w:val="a3"/>
                      <w:color w:val="FF6600"/>
                    </w:rPr>
                    <w:t>@腕帶:</w:t>
                  </w:r>
                  <w:r>
                    <w:rPr>
                      <w:color w:val="000000"/>
                    </w:rPr>
                    <w:t>腕帶用於識別金卡全包客人。入住 Grand Mirage 期間請配戴此身分識別手環。請勿</w:t>
                  </w:r>
                  <w:r>
                    <w:rPr>
                      <w:color w:val="000000"/>
                    </w:rPr>
                    <w:lastRenderedPageBreak/>
                    <w:t>嘗試開啟身份識別腕帶。腕帶將在退房或結算時剪斷。</w:t>
                  </w:r>
                  <w:r>
                    <w:rPr>
                      <w:color w:val="000000"/>
                    </w:rPr>
                    <w:br/>
                  </w:r>
                  <w:r>
                    <w:rPr>
                      <w:rStyle w:val="a3"/>
                      <w:color w:val="FF6600"/>
                    </w:rPr>
                    <w:t>@剩餘食物或飲料:</w:t>
                  </w:r>
                  <w:r>
                    <w:rPr>
                      <w:color w:val="000000"/>
                    </w:rPr>
                    <w:t>Grand Mirage酒店管理層保留向客人收取剩餘食物和飲料費用的權利。</w:t>
                  </w:r>
                </w:p>
                <w:p w14:paraId="0B6BDAA5" w14:textId="77777777" w:rsidR="000651DF" w:rsidRDefault="000651DF" w:rsidP="00B91FC7">
                  <w:pPr>
                    <w:pStyle w:val="3"/>
                    <w:rPr>
                      <w:color w:val="000000"/>
                    </w:rPr>
                  </w:pPr>
                  <w:r>
                    <w:rPr>
                      <w:color w:val="000000"/>
                    </w:rPr>
                    <w:t>【Bali Tropic Resort &amp; Spa】</w:t>
                  </w:r>
                </w:p>
                <w:p w14:paraId="43AF95D4" w14:textId="77777777" w:rsidR="000651DF" w:rsidRDefault="000651DF" w:rsidP="00B91FC7">
                  <w:pPr>
                    <w:pStyle w:val="Web"/>
                    <w:rPr>
                      <w:color w:val="000000"/>
                    </w:rPr>
                  </w:pPr>
                  <w:r>
                    <w:rPr>
                      <w:rStyle w:val="a3"/>
                      <w:color w:val="FF6600"/>
                    </w:rPr>
                    <w:t>全包服務及飯店規則：</w:t>
                  </w:r>
                  <w:r>
                    <w:rPr>
                      <w:color w:val="000000"/>
                    </w:rPr>
                    <w:br/>
                  </w:r>
                  <w:r>
                    <w:rPr>
                      <w:rStyle w:val="a3"/>
                      <w:color w:val="FF6600"/>
                    </w:rPr>
                    <w:t>@住宿:</w:t>
                  </w:r>
                  <w:r>
                    <w:rPr>
                      <w:color w:val="000000"/>
                    </w:rPr>
                    <w:t>客房入住時間為抵達當日下午3點至離店當日中午12點。但全包服務有效期限至下午3點。任何提前入住或延遲退房的要求均視客房供應情況而定。</w:t>
                  </w:r>
                  <w:r>
                    <w:rPr>
                      <w:color w:val="000000"/>
                    </w:rPr>
                    <w:br/>
                  </w:r>
                  <w:r>
                    <w:rPr>
                      <w:rStyle w:val="a3"/>
                      <w:color w:val="FF6600"/>
                    </w:rPr>
                    <w:t>@餐飲：</w:t>
                  </w:r>
                  <w:r>
                    <w:rPr>
                      <w:color w:val="000000"/>
                    </w:rPr>
                    <w:br/>
                    <w:t>• 每日自助早餐、午餐和晚餐</w:t>
                  </w:r>
                  <w:r>
                    <w:rPr>
                      <w:color w:val="000000"/>
                    </w:rPr>
                    <w:br/>
                    <w:t>• 下午茶，含各式蛋糕</w:t>
                  </w:r>
                  <w:r>
                    <w:rPr>
                      <w:color w:val="000000"/>
                    </w:rPr>
                    <w:br/>
                    <w:t>• 24小時供應所有當地飲品：軟飲、礦泉水、當地啤酒、當地白葡萄酒、紅葡萄酒或桃紅葡萄酒以及當地烈酒 例如金酒、伏特加、威士忌和蘭姆酒</w:t>
                  </w:r>
                  <w:r>
                    <w:rPr>
                      <w:color w:val="000000"/>
                    </w:rPr>
                    <w:br/>
                  </w:r>
                  <w:r>
                    <w:rPr>
                      <w:rStyle w:val="a3"/>
                      <w:color w:val="FF6600"/>
                    </w:rPr>
                    <w:t>@娛樂及活動：</w:t>
                  </w:r>
                  <w:r>
                    <w:rPr>
                      <w:color w:val="000000"/>
                    </w:rPr>
                    <w:br/>
                    <w:t>• 定期晚間娛樂活動及峇裡島文化表演</w:t>
                  </w:r>
                  <w:r>
                    <w:rPr>
                      <w:color w:val="000000"/>
                    </w:rPr>
                    <w:br/>
                    <w:t>• 每日賓客活動，如水中健身操和沙灘排球</w:t>
                  </w:r>
                  <w:r>
                    <w:rPr>
                      <w:color w:val="000000"/>
                    </w:rPr>
                    <w:br/>
                    <w:t>• 免費使用我們的體育活動，例如地擲球、桌球、遊戲、花園起司、奧賽羅棋和飛鏢</w:t>
                  </w:r>
                  <w:r>
                    <w:rPr>
                      <w:color w:val="000000"/>
                    </w:rPr>
                    <w:br/>
                  </w:r>
                  <w:r>
                    <w:rPr>
                      <w:rStyle w:val="a3"/>
                      <w:color w:val="FF6600"/>
                    </w:rPr>
                    <w:t>• 非機動水上活動：</w:t>
                  </w:r>
                  <w:r>
                    <w:rPr>
                      <w:color w:val="000000"/>
                    </w:rPr>
                    <w:t>獨木舟、風帆、雙體船和乘坐傳統船隻進行浮潛。</w:t>
                  </w:r>
                </w:p>
                <w:p w14:paraId="4213AE19" w14:textId="77777777" w:rsidR="000651DF" w:rsidRDefault="000651DF" w:rsidP="00B91FC7">
                  <w:pPr>
                    <w:pStyle w:val="3"/>
                    <w:rPr>
                      <w:color w:val="000000"/>
                    </w:rPr>
                  </w:pPr>
                  <w:r>
                    <w:rPr>
                      <w:color w:val="000000"/>
                    </w:rPr>
                    <w:t>【Sol Benoa Bali】</w:t>
                  </w:r>
                </w:p>
                <w:p w14:paraId="080AC4E2" w14:textId="77777777" w:rsidR="000651DF" w:rsidRDefault="000651DF" w:rsidP="00B91FC7">
                  <w:pPr>
                    <w:pStyle w:val="Web"/>
                    <w:rPr>
                      <w:color w:val="000000"/>
                    </w:rPr>
                  </w:pPr>
                  <w:r>
                    <w:rPr>
                      <w:color w:val="000000"/>
                    </w:rPr>
                    <w:t>•入住時客房內備有迎賓禮品</w:t>
                  </w:r>
                  <w:r>
                    <w:rPr>
                      <w:color w:val="000000"/>
                    </w:rPr>
                    <w:br/>
                    <w:t>•入住時客房內備有鮮花擺設</w:t>
                  </w:r>
                  <w:r>
                    <w:rPr>
                      <w:color w:val="000000"/>
                    </w:rPr>
                    <w:br/>
                  </w:r>
                  <w:r>
                    <w:rPr>
                      <w:rStyle w:val="a3"/>
                      <w:color w:val="FF6600"/>
                    </w:rPr>
                    <w:t>•每日自助早餐供應時間：</w:t>
                  </w:r>
                  <w:r>
                    <w:rPr>
                      <w:color w:val="000000"/>
                    </w:rPr>
                    <w:t>上午 7:00 至上午 10:30</w:t>
                  </w:r>
                  <w:r>
                    <w:rPr>
                      <w:color w:val="000000"/>
                    </w:rPr>
                    <w:br/>
                  </w:r>
                  <w:r>
                    <w:rPr>
                      <w:rStyle w:val="a3"/>
                      <w:color w:val="FF6600"/>
                    </w:rPr>
                    <w:t>•每日自助午餐供應時間：</w:t>
                  </w:r>
                  <w:r>
                    <w:rPr>
                      <w:color w:val="000000"/>
                    </w:rPr>
                    <w:t>中午 12:00 至下午 3:00</w:t>
                  </w:r>
                  <w:r>
                    <w:rPr>
                      <w:color w:val="000000"/>
                    </w:rPr>
                    <w:br/>
                  </w:r>
                  <w:r>
                    <w:rPr>
                      <w:rStyle w:val="a3"/>
                      <w:color w:val="FF6600"/>
                    </w:rPr>
                    <w:t>•每日自助晚餐供應時間：</w:t>
                  </w:r>
                  <w:r>
                    <w:rPr>
                      <w:color w:val="000000"/>
                    </w:rPr>
                    <w:t>晚上 7:00 至晚上 10:00</w:t>
                  </w:r>
                  <w:r>
                    <w:rPr>
                      <w:color w:val="000000"/>
                    </w:rPr>
                    <w:br/>
                    <w:t>•24 小時提供單點菜單</w:t>
                  </w:r>
                  <w:r>
                    <w:rPr>
                      <w:color w:val="000000"/>
                    </w:rPr>
                    <w:br/>
                    <w:t>•每日一次迷你吧飲品補充</w:t>
                  </w:r>
                  <w:r>
                    <w:rPr>
                      <w:color w:val="000000"/>
                    </w:rPr>
                    <w:br/>
                    <w:t>•飲品種類豐富，包括軟飲、當地礦泉水果汁、精釀啤酒、當地精選葡萄酒、當地烈酒（如金酒、伏特加、威士忌和蘭姆酒）</w:t>
                  </w:r>
                  <w:r>
                    <w:rPr>
                      <w:color w:val="000000"/>
                    </w:rPr>
                    <w:br/>
                  </w:r>
                  <w:r>
                    <w:rPr>
                      <w:rStyle w:val="a3"/>
                      <w:color w:val="FF6600"/>
                    </w:rPr>
                    <w:t>•Nelayan 池畔酒吧營業時間：</w:t>
                  </w:r>
                  <w:r>
                    <w:rPr>
                      <w:color w:val="000000"/>
                    </w:rPr>
                    <w:t>上午 9:00 至下午 6:00</w:t>
                  </w:r>
                  <w:r>
                    <w:rPr>
                      <w:color w:val="000000"/>
                    </w:rPr>
                    <w:br/>
                  </w:r>
                  <w:r>
                    <w:rPr>
                      <w:rStyle w:val="a3"/>
                      <w:color w:val="FF6600"/>
                    </w:rPr>
                    <w:t>•Ayodya 大廳酒吧營業時間：</w:t>
                  </w:r>
                  <w:r>
                    <w:rPr>
                      <w:color w:val="000000"/>
                    </w:rPr>
                    <w:t>下午 6:00 至 11:00</w:t>
                  </w:r>
                  <w:r>
                    <w:rPr>
                      <w:color w:val="000000"/>
                    </w:rPr>
                    <w:br/>
                  </w:r>
                  <w:r>
                    <w:rPr>
                      <w:rStyle w:val="a3"/>
                      <w:color w:val="FF6600"/>
                    </w:rPr>
                    <w:t>•Menega 餐廳每日供應小吃，時間：</w:t>
                  </w:r>
                  <w:r>
                    <w:rPr>
                      <w:color w:val="000000"/>
                    </w:rPr>
                    <w:t>下午 4:00 至 6:00</w:t>
                  </w:r>
                  <w:r>
                    <w:rPr>
                      <w:color w:val="000000"/>
                    </w:rPr>
                    <w:br/>
                    <w:t>•全進口飲品享八折優惠</w:t>
                  </w:r>
                  <w:r>
                    <w:rPr>
                      <w:color w:val="000000"/>
                    </w:rPr>
                    <w:br/>
                    <w:t>•免費進入遊戲室</w:t>
                  </w:r>
                  <w:r>
                    <w:rPr>
                      <w:color w:val="000000"/>
                    </w:rPr>
                    <w:br/>
                    <w:t>•晚間休閒活動家庭娛樂</w:t>
                  </w:r>
                  <w:r>
                    <w:rPr>
                      <w:color w:val="000000"/>
                    </w:rPr>
                    <w:br/>
                    <w:t>•免費進入遊戲室</w:t>
                  </w:r>
                  <w:r>
                    <w:rPr>
                      <w:color w:val="000000"/>
                    </w:rPr>
                    <w:br/>
                    <w:t>•晚間室內娛樂活動</w:t>
                  </w:r>
                  <w:r>
                    <w:rPr>
                      <w:color w:val="000000"/>
                    </w:rPr>
                    <w:br/>
                    <w:t>•免費參加飯店內各項活動</w:t>
                  </w:r>
                  <w:r>
                    <w:rPr>
                      <w:color w:val="000000"/>
                    </w:rPr>
                    <w:br/>
                    <w:t>•入住 SOL 客房/SOL 小套房:享受海濱騎行至下午 5 點</w:t>
                  </w:r>
                  <w:r>
                    <w:rPr>
                      <w:color w:val="000000"/>
                    </w:rPr>
                    <w:br/>
                    <w:t>•免費使用健身房</w:t>
                  </w:r>
                  <w:r>
                    <w:rPr>
                      <w:color w:val="000000"/>
                    </w:rPr>
                    <w:br/>
                    <w:t>•每週五下午 5 點免費參加峇裡島祈福儀式</w:t>
                  </w:r>
                  <w:r>
                    <w:rPr>
                      <w:color w:val="000000"/>
                    </w:rPr>
                    <w:br/>
                    <w:t>•非機動水上活動至下午 4 點</w:t>
                  </w:r>
                </w:p>
              </w:tc>
            </w:tr>
          </w:tbl>
          <w:p w14:paraId="664DD2D2" w14:textId="77777777" w:rsidR="000651DF" w:rsidRDefault="000651DF" w:rsidP="00B91FC7">
            <w:pPr>
              <w:rPr>
                <w:color w:val="333333"/>
              </w:rPr>
            </w:pPr>
          </w:p>
        </w:tc>
      </w:tr>
      <w:tr w:rsidR="000651DF" w14:paraId="15956EF3" w14:textId="77777777" w:rsidTr="000651DF">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0651DF" w14:paraId="6A33D006" w14:textId="77777777" w:rsidTr="00B91FC7">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05B775EE" w14:textId="77777777" w:rsidR="000651DF" w:rsidRDefault="000651DF" w:rsidP="00B91FC7">
                  <w:pPr>
                    <w:rPr>
                      <w:rFonts w:ascii="新細明體" w:eastAsia="新細明體" w:hAnsi="新細明體" w:cs="新細明體"/>
                      <w:color w:val="000000"/>
                      <w:szCs w:val="24"/>
                    </w:rPr>
                  </w:pPr>
                  <w:r>
                    <w:rPr>
                      <w:color w:val="000000"/>
                    </w:rPr>
                    <w:lastRenderedPageBreak/>
                    <w:t>住宿：</w:t>
                  </w:r>
                  <w:r>
                    <w:rPr>
                      <w:color w:val="000000"/>
                    </w:rPr>
                    <w:t xml:space="preserve">Grand Mirage Resort &amp; Thalasso Bali </w:t>
                  </w:r>
                  <w:r>
                    <w:rPr>
                      <w:color w:val="000000"/>
                    </w:rPr>
                    <w:t>或</w:t>
                  </w:r>
                  <w:r>
                    <w:rPr>
                      <w:color w:val="000000"/>
                    </w:rPr>
                    <w:t xml:space="preserve">Bali Tropic Resort &amp; Spa </w:t>
                  </w:r>
                  <w:r>
                    <w:rPr>
                      <w:color w:val="000000"/>
                    </w:rPr>
                    <w:t>或</w:t>
                  </w:r>
                  <w:r>
                    <w:rPr>
                      <w:color w:val="000000"/>
                    </w:rPr>
                    <w:t>Sol Benoa Bali</w:t>
                  </w:r>
                  <w:r>
                    <w:rPr>
                      <w:color w:val="000000"/>
                    </w:rPr>
                    <w:t>或同等級旅館</w:t>
                  </w:r>
                </w:p>
              </w:tc>
            </w:tr>
            <w:tr w:rsidR="000651DF" w14:paraId="62587634" w14:textId="77777777" w:rsidTr="00B91FC7">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60C06898" w14:textId="77777777" w:rsidR="000651DF" w:rsidRDefault="000651DF" w:rsidP="00B91FC7">
                  <w:pPr>
                    <w:rPr>
                      <w:color w:val="000000"/>
                    </w:rPr>
                  </w:pPr>
                  <w:r>
                    <w:rPr>
                      <w:color w:val="000000"/>
                    </w:rPr>
                    <w:t>早餐</w:t>
                  </w:r>
                  <w:r>
                    <w:rPr>
                      <w:color w:val="000000"/>
                    </w:rPr>
                    <w:t>O</w:t>
                  </w:r>
                  <w:r>
                    <w:rPr>
                      <w:color w:val="000000"/>
                    </w:rPr>
                    <w:t>：酒店內用</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0797712" w14:textId="77777777" w:rsidR="000651DF" w:rsidRDefault="000651DF" w:rsidP="00B91FC7">
                  <w:pPr>
                    <w:rPr>
                      <w:color w:val="000000"/>
                    </w:rPr>
                  </w:pPr>
                  <w:r>
                    <w:rPr>
                      <w:color w:val="000000"/>
                    </w:rPr>
                    <w:t>中餐</w:t>
                  </w:r>
                  <w:r>
                    <w:rPr>
                      <w:color w:val="000000"/>
                    </w:rPr>
                    <w:t>O</w:t>
                  </w:r>
                  <w:r>
                    <w:rPr>
                      <w:color w:val="000000"/>
                    </w:rPr>
                    <w:t>：酒店內用</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5ED9BDF0" w14:textId="77777777" w:rsidR="000651DF" w:rsidRDefault="000651DF" w:rsidP="00B91FC7">
                  <w:pPr>
                    <w:rPr>
                      <w:color w:val="000000"/>
                    </w:rPr>
                  </w:pPr>
                  <w:r>
                    <w:rPr>
                      <w:color w:val="000000"/>
                    </w:rPr>
                    <w:t>晚餐</w:t>
                  </w:r>
                  <w:r>
                    <w:rPr>
                      <w:color w:val="000000"/>
                    </w:rPr>
                    <w:t>O</w:t>
                  </w:r>
                  <w:r>
                    <w:rPr>
                      <w:color w:val="000000"/>
                    </w:rPr>
                    <w:t>：酒店內用</w:t>
                  </w:r>
                </w:p>
              </w:tc>
            </w:tr>
          </w:tbl>
          <w:p w14:paraId="76BB96CF" w14:textId="77777777" w:rsidR="000651DF" w:rsidRDefault="000651DF" w:rsidP="00B91FC7">
            <w:pPr>
              <w:rPr>
                <w:color w:val="000000"/>
              </w:rPr>
            </w:pPr>
          </w:p>
        </w:tc>
      </w:tr>
      <w:tr w:rsidR="000651DF" w14:paraId="24B5FB76"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14:paraId="1E039756" w14:textId="77777777" w:rsidTr="00B91FC7">
              <w:trPr>
                <w:tblCellSpacing w:w="0" w:type="dxa"/>
                <w:jc w:val="center"/>
              </w:trPr>
              <w:tc>
                <w:tcPr>
                  <w:tcW w:w="0" w:type="auto"/>
                  <w:tcBorders>
                    <w:left w:val="single" w:sz="8" w:space="0" w:color="A9ABA5"/>
                    <w:right w:val="single" w:sz="8" w:space="0" w:color="A9ABA5"/>
                  </w:tcBorders>
                  <w:tcMar>
                    <w:top w:w="80" w:type="dxa"/>
                    <w:left w:w="80" w:type="dxa"/>
                    <w:bottom w:w="80" w:type="dxa"/>
                    <w:right w:w="80" w:type="dxa"/>
                  </w:tcMar>
                  <w:vAlign w:val="center"/>
                  <w:hideMark/>
                </w:tcPr>
                <w:p w14:paraId="20CE1B8C" w14:textId="77777777" w:rsidR="000651DF" w:rsidRDefault="000651DF" w:rsidP="00B91FC7">
                  <w:pPr>
                    <w:rPr>
                      <w:rFonts w:ascii="新細明體" w:eastAsia="新細明體" w:hAnsi="新細明體" w:cs="新細明體"/>
                      <w:color w:val="000000"/>
                      <w:szCs w:val="24"/>
                    </w:rPr>
                  </w:pPr>
                  <w:r>
                    <w:rPr>
                      <w:rStyle w:val="wdtitleth011"/>
                      <w:rFonts w:ascii="Segoe UI Symbol" w:hAnsi="Segoe UI Symbol" w:cs="Segoe UI Symbol"/>
                      <w:color w:val="CC3366"/>
                    </w:rPr>
                    <w:t>★</w:t>
                  </w:r>
                  <w:r>
                    <w:rPr>
                      <w:rStyle w:val="wdtitleth011"/>
                    </w:rPr>
                    <w:t xml:space="preserve"> </w:t>
                  </w:r>
                  <w:r>
                    <w:rPr>
                      <w:rStyle w:val="wdtitleth011"/>
                    </w:rPr>
                    <w:t>第</w:t>
                  </w:r>
                  <w:r>
                    <w:rPr>
                      <w:rStyle w:val="wdtitleth011"/>
                    </w:rPr>
                    <w:t xml:space="preserve"> 5 </w:t>
                  </w:r>
                  <w:r>
                    <w:rPr>
                      <w:rStyle w:val="wdtitleth011"/>
                    </w:rPr>
                    <w:t>天</w:t>
                  </w:r>
                  <w:r>
                    <w:rPr>
                      <w:rStyle w:val="wdtitleth011"/>
                    </w:rPr>
                    <w:t xml:space="preserve"> </w:t>
                  </w:r>
                  <w:r>
                    <w:rPr>
                      <w:rStyle w:val="wdtitleth011"/>
                    </w:rPr>
                    <w:t>自然醒的早晨</w:t>
                  </w:r>
                  <w:r>
                    <w:rPr>
                      <w:rStyle w:val="wdtitleth011"/>
                    </w:rPr>
                    <w:t>→3D</w:t>
                  </w:r>
                  <w:r>
                    <w:rPr>
                      <w:rStyle w:val="wdtitleth011"/>
                    </w:rPr>
                    <w:t>博物館咖啡</w:t>
                  </w:r>
                  <w:r>
                    <w:rPr>
                      <w:rStyle w:val="wdtitleth011"/>
                    </w:rPr>
                    <w:t>+</w:t>
                  </w:r>
                  <w:r>
                    <w:rPr>
                      <w:rStyle w:val="wdtitleth011"/>
                    </w:rPr>
                    <w:t>品嘗麝香貓咖啡一杯</w:t>
                  </w:r>
                  <w:r>
                    <w:rPr>
                      <w:rStyle w:val="wdtitleth011"/>
                    </w:rPr>
                    <w:t>~</w:t>
                  </w:r>
                  <w:r>
                    <w:rPr>
                      <w:rStyle w:val="wdtitleth011"/>
                    </w:rPr>
                    <w:t>峇里島</w:t>
                  </w:r>
                  <w:r>
                    <w:rPr>
                      <w:rStyle w:val="wdtitleth011"/>
                    </w:rPr>
                    <w:t>/</w:t>
                  </w:r>
                  <w:r>
                    <w:rPr>
                      <w:rStyle w:val="wdtitleth011"/>
                    </w:rPr>
                    <w:t>台北</w:t>
                  </w:r>
                </w:p>
              </w:tc>
            </w:tr>
          </w:tbl>
          <w:p w14:paraId="0AD1910B" w14:textId="77777777" w:rsidR="000651DF" w:rsidRDefault="000651DF" w:rsidP="00B91FC7">
            <w:pPr>
              <w:rPr>
                <w:color w:val="333333"/>
              </w:rPr>
            </w:pPr>
          </w:p>
        </w:tc>
      </w:tr>
      <w:tr w:rsidR="000651DF" w14:paraId="6FB3378E" w14:textId="77777777" w:rsidTr="000651DF">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tbl>
            <w:tblPr>
              <w:tblW w:w="9750" w:type="dxa"/>
              <w:jc w:val="center"/>
              <w:tblCellSpacing w:w="0" w:type="dxa"/>
              <w:tblCellMar>
                <w:left w:w="0" w:type="dxa"/>
                <w:right w:w="0" w:type="dxa"/>
              </w:tblCellMar>
              <w:tblLook w:val="04A0" w:firstRow="1" w:lastRow="0" w:firstColumn="1" w:lastColumn="0" w:noHBand="0" w:noVBand="1"/>
            </w:tblPr>
            <w:tblGrid>
              <w:gridCol w:w="9750"/>
            </w:tblGrid>
            <w:tr w:rsidR="000651DF" w:rsidRPr="000651DF" w14:paraId="5FB2D64E" w14:textId="77777777" w:rsidTr="00B91FC7">
              <w:trPr>
                <w:tblCellSpacing w:w="0" w:type="dxa"/>
                <w:jc w:val="center"/>
              </w:trPr>
              <w:tc>
                <w:tcPr>
                  <w:tcW w:w="0" w:type="auto"/>
                  <w:tcMar>
                    <w:top w:w="60" w:type="dxa"/>
                    <w:left w:w="60" w:type="dxa"/>
                    <w:bottom w:w="60" w:type="dxa"/>
                    <w:right w:w="60" w:type="dxa"/>
                  </w:tcMar>
                  <w:vAlign w:val="center"/>
                  <w:hideMark/>
                </w:tcPr>
                <w:p w14:paraId="6A5F28F3" w14:textId="3755FD9A" w:rsidR="000651DF" w:rsidRPr="000651DF" w:rsidRDefault="000651DF" w:rsidP="000651DF">
                  <w:pPr>
                    <w:pStyle w:val="3"/>
                    <w:rPr>
                      <w:b w:val="0"/>
                      <w:bCs w:val="0"/>
                      <w:color w:val="000000"/>
                      <w:sz w:val="24"/>
                      <w:szCs w:val="24"/>
                    </w:rPr>
                  </w:pPr>
                  <w:r w:rsidRPr="000651DF">
                    <w:rPr>
                      <w:b w:val="0"/>
                      <w:bCs w:val="0"/>
                      <w:color w:val="000000"/>
                      <w:sz w:val="24"/>
                      <w:szCs w:val="24"/>
                    </w:rPr>
                    <w:t>【3D咖啡博物館】今日名符其實的放鬆,給您一個自己的時間安排一個沒有MORNING CALL的早晨，讓南國的陽光為您做一次特別的晨喚。</w:t>
                  </w:r>
                  <w:r w:rsidRPr="000651DF">
                    <w:rPr>
                      <w:b w:val="0"/>
                      <w:bCs w:val="0"/>
                      <w:color w:val="000000"/>
                      <w:sz w:val="24"/>
                      <w:szCs w:val="24"/>
                    </w:rPr>
                    <w:br/>
                    <w:t>3D咖啡博物館，將咖啡文化歷史進程化為一幅一幅3D圖，您不只可了解到咖啡史，還能拍些有趣的照片留念! 來到此處，絕不能錯過珍貴的麝香貓咖啡，麝香貓喜歡吃成熟風味香甜的咖啡果實，但是果核也就是咖啡豆無法消化而排出體外，經研究這些咖啡豆因為經過麝香貓體內發酵，產生的氨基酸能使得咖啡豆的苦澀味降低，也因為麝香貓吃下肚的都是成熟香甜的果實，品質比人工摘採來得更好，也因產量稀少非常珍貴，特別安排您現場品嚐一杯手沖的麝香貓咖啡，這機會千萬不能錯過，體驗那獨特的濃純香及多層次的味蕾饗宴!</w:t>
                  </w:r>
                </w:p>
              </w:tc>
            </w:tr>
          </w:tbl>
          <w:p w14:paraId="6AD45AFB" w14:textId="77777777" w:rsidR="000651DF" w:rsidRPr="000651DF" w:rsidRDefault="000651DF" w:rsidP="00B91FC7">
            <w:pPr>
              <w:rPr>
                <w:color w:val="333333"/>
                <w:szCs w:val="24"/>
              </w:rPr>
            </w:pPr>
          </w:p>
        </w:tc>
      </w:tr>
      <w:tr w:rsidR="000651DF" w14:paraId="50662F7D" w14:textId="77777777" w:rsidTr="000651DF">
        <w:trPr>
          <w:tblCellSpacing w:w="0" w:type="dxa"/>
          <w:jc w:val="center"/>
        </w:trPr>
        <w:tc>
          <w:tcPr>
            <w:tcW w:w="0" w:type="auto"/>
            <w:tcBorders>
              <w:top w:val="outset" w:sz="6" w:space="0" w:color="auto"/>
              <w:left w:val="single" w:sz="8" w:space="0" w:color="A9ABA5"/>
              <w:bottom w:val="single" w:sz="8" w:space="0" w:color="A9ABA5"/>
              <w:right w:val="single" w:sz="8" w:space="0" w:color="A9ABA5"/>
            </w:tcBorders>
            <w:tcMar>
              <w:top w:w="80" w:type="dxa"/>
              <w:left w:w="80" w:type="dxa"/>
              <w:bottom w:w="80" w:type="dxa"/>
              <w:right w:w="80" w:type="dxa"/>
            </w:tcMar>
            <w:vAlign w:val="center"/>
            <w:hideMark/>
          </w:tcPr>
          <w:tbl>
            <w:tblPr>
              <w:tblW w:w="9750" w:type="dxa"/>
              <w:jc w:val="center"/>
              <w:tblCellSpacing w:w="0"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4A0" w:firstRow="1" w:lastRow="0" w:firstColumn="1" w:lastColumn="0" w:noHBand="0" w:noVBand="1"/>
            </w:tblPr>
            <w:tblGrid>
              <w:gridCol w:w="3250"/>
              <w:gridCol w:w="3250"/>
              <w:gridCol w:w="3250"/>
            </w:tblGrid>
            <w:tr w:rsidR="000651DF" w14:paraId="19A24F52" w14:textId="77777777" w:rsidTr="00B91FC7">
              <w:trPr>
                <w:trHeight w:val="315"/>
                <w:tblCellSpacing w:w="0" w:type="dxa"/>
                <w:jc w:val="center"/>
              </w:trPr>
              <w:tc>
                <w:tcPr>
                  <w:tcW w:w="450" w:type="pct"/>
                  <w:gridSpan w:val="3"/>
                  <w:tcBorders>
                    <w:top w:val="outset" w:sz="6" w:space="0" w:color="auto"/>
                    <w:left w:val="outset" w:sz="6" w:space="0" w:color="auto"/>
                    <w:bottom w:val="outset" w:sz="6" w:space="0" w:color="auto"/>
                    <w:right w:val="outset" w:sz="6" w:space="0" w:color="auto"/>
                  </w:tcBorders>
                  <w:shd w:val="clear" w:color="auto" w:fill="CAD7EE"/>
                  <w:vAlign w:val="center"/>
                  <w:hideMark/>
                </w:tcPr>
                <w:p w14:paraId="496743D6" w14:textId="77777777" w:rsidR="000651DF" w:rsidRDefault="000651DF" w:rsidP="00B91FC7">
                  <w:pPr>
                    <w:rPr>
                      <w:rFonts w:ascii="新細明體" w:eastAsia="新細明體" w:hAnsi="新細明體" w:cs="新細明體"/>
                      <w:color w:val="000000"/>
                      <w:szCs w:val="24"/>
                    </w:rPr>
                  </w:pPr>
                  <w:r>
                    <w:rPr>
                      <w:color w:val="000000"/>
                    </w:rPr>
                    <w:t>住宿：</w:t>
                  </w:r>
                </w:p>
              </w:tc>
            </w:tr>
            <w:tr w:rsidR="000651DF" w14:paraId="5285B913" w14:textId="77777777" w:rsidTr="00B91FC7">
              <w:trPr>
                <w:trHeight w:val="300"/>
                <w:tblCellSpacing w:w="0" w:type="dxa"/>
                <w:jc w:val="center"/>
              </w:trPr>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02C9C9D2" w14:textId="77777777" w:rsidR="000651DF" w:rsidRDefault="000651DF" w:rsidP="00B91FC7">
                  <w:pPr>
                    <w:rPr>
                      <w:color w:val="000000"/>
                    </w:rPr>
                  </w:pPr>
                  <w:r>
                    <w:rPr>
                      <w:color w:val="000000"/>
                    </w:rPr>
                    <w:t>早餐</w:t>
                  </w:r>
                  <w:r>
                    <w:rPr>
                      <w:color w:val="000000"/>
                    </w:rPr>
                    <w:t>O</w:t>
                  </w:r>
                  <w:r>
                    <w:rPr>
                      <w:color w:val="000000"/>
                    </w:rPr>
                    <w:t>：酒店內</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12502647" w14:textId="77777777" w:rsidR="000651DF" w:rsidRDefault="000651DF" w:rsidP="00B91FC7">
                  <w:pPr>
                    <w:rPr>
                      <w:color w:val="000000"/>
                    </w:rPr>
                  </w:pPr>
                  <w:r>
                    <w:rPr>
                      <w:color w:val="000000"/>
                    </w:rPr>
                    <w:t>中餐</w:t>
                  </w:r>
                  <w:r>
                    <w:rPr>
                      <w:color w:val="000000"/>
                    </w:rPr>
                    <w:t>O</w:t>
                  </w:r>
                  <w:r>
                    <w:rPr>
                      <w:color w:val="000000"/>
                    </w:rPr>
                    <w:t>：娘惹風情料理</w:t>
                  </w:r>
                </w:p>
              </w:tc>
              <w:tc>
                <w:tcPr>
                  <w:tcW w:w="1650" w:type="pct"/>
                  <w:tcBorders>
                    <w:top w:val="outset" w:sz="6" w:space="0" w:color="auto"/>
                    <w:left w:val="outset" w:sz="6" w:space="0" w:color="auto"/>
                    <w:bottom w:val="outset" w:sz="6" w:space="0" w:color="auto"/>
                    <w:right w:val="outset" w:sz="6" w:space="0" w:color="auto"/>
                  </w:tcBorders>
                  <w:shd w:val="clear" w:color="auto" w:fill="F0FAFF"/>
                  <w:vAlign w:val="center"/>
                  <w:hideMark/>
                </w:tcPr>
                <w:p w14:paraId="27D932FC" w14:textId="77777777" w:rsidR="000651DF" w:rsidRDefault="000651DF" w:rsidP="00B91FC7">
                  <w:pPr>
                    <w:rPr>
                      <w:color w:val="000000"/>
                    </w:rPr>
                  </w:pPr>
                  <w:r>
                    <w:rPr>
                      <w:color w:val="000000"/>
                    </w:rPr>
                    <w:t>晚餐</w:t>
                  </w:r>
                  <w:r>
                    <w:rPr>
                      <w:color w:val="000000"/>
                    </w:rPr>
                    <w:t>X</w:t>
                  </w:r>
                  <w:r>
                    <w:rPr>
                      <w:color w:val="000000"/>
                    </w:rPr>
                    <w:t>：</w:t>
                  </w:r>
                  <w:r>
                    <w:rPr>
                      <w:color w:val="000000"/>
                    </w:rPr>
                    <w:t>X</w:t>
                  </w:r>
                </w:p>
              </w:tc>
            </w:tr>
          </w:tbl>
          <w:p w14:paraId="6F19EB56" w14:textId="77777777" w:rsidR="000651DF" w:rsidRDefault="000651DF" w:rsidP="00B91FC7">
            <w:pPr>
              <w:rPr>
                <w:color w:val="000000"/>
              </w:rPr>
            </w:pPr>
          </w:p>
        </w:tc>
      </w:tr>
      <w:tr w:rsidR="000651DF" w14:paraId="46A9FBC9" w14:textId="77777777" w:rsidTr="000651DF">
        <w:trPr>
          <w:tblCellSpacing w:w="0" w:type="dxa"/>
          <w:jc w:val="center"/>
        </w:trPr>
        <w:tc>
          <w:tcPr>
            <w:tcW w:w="0" w:type="auto"/>
            <w:tcBorders>
              <w:top w:val="outset" w:sz="6" w:space="0" w:color="auto"/>
              <w:left w:val="single" w:sz="8" w:space="0" w:color="A9ABA5"/>
              <w:bottom w:val="outset" w:sz="6" w:space="0" w:color="auto"/>
              <w:right w:val="single" w:sz="8" w:space="0" w:color="A9ABA5"/>
            </w:tcBorders>
            <w:tcMar>
              <w:top w:w="80" w:type="dxa"/>
              <w:left w:w="80" w:type="dxa"/>
              <w:bottom w:w="80" w:type="dxa"/>
              <w:right w:w="80" w:type="dxa"/>
            </w:tcMar>
            <w:vAlign w:val="center"/>
            <w:hideMark/>
          </w:tcPr>
          <w:p w14:paraId="7B38A1F4" w14:textId="77777777" w:rsidR="000651DF" w:rsidRDefault="000651DF" w:rsidP="00B91FC7">
            <w:pPr>
              <w:jc w:val="center"/>
              <w:rPr>
                <w:rFonts w:ascii="新細明體" w:eastAsia="新細明體" w:hAnsi="新細明體" w:cs="新細明體"/>
                <w:color w:val="000000"/>
                <w:szCs w:val="24"/>
              </w:rPr>
            </w:pPr>
            <w:r>
              <w:rPr>
                <w:color w:val="000000"/>
              </w:rPr>
              <w:t>【本行程之各項內容及價格因季節、氣候等其他因素而有所變動，請依出發前說明會資料為主，不另行通知】</w:t>
            </w:r>
          </w:p>
        </w:tc>
      </w:tr>
    </w:tbl>
    <w:p w14:paraId="10778AD6" w14:textId="77777777" w:rsidR="00B53C71" w:rsidRPr="00CC1942" w:rsidRDefault="00B53C71" w:rsidP="00B53C71">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團體說明</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新細明體" w:eastAsia="新細明體" w:hAnsi="新細明體" w:cs="新細明體" w:hint="eastAsia"/>
          <w:color w:val="800080"/>
          <w:sz w:val="20"/>
          <w:szCs w:val="20"/>
          <w:shd w:val="clear" w:color="auto" w:fill="FFFFFF"/>
        </w:rPr>
        <w:t>◎</w:t>
      </w:r>
      <w:r>
        <w:rPr>
          <w:rFonts w:ascii="Times New Roman" w:hAnsi="Times New Roman" w:cs="Times New Roman"/>
          <w:color w:val="800080"/>
          <w:sz w:val="20"/>
          <w:szCs w:val="20"/>
          <w:shd w:val="clear" w:color="auto" w:fill="FFFFFF"/>
        </w:rPr>
        <w:t>行程費用包含</w:t>
      </w:r>
      <w:r>
        <w:rPr>
          <w:rFonts w:ascii="Times New Roman" w:hAnsi="Times New Roman" w:cs="Times New Roman"/>
          <w:color w:val="80008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搭乘直航班機</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桃園</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峇里島來回經濟艙機票，一經確認即不可取消或延期</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團體機票開票後，如有符合退改票條件之退改票會產生退票手續費。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本行程使用之票種為團體機票，因此無法累積航空公司哩程數、不可事先指定座位或劃位。</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團體機票人數低於</w:t>
      </w:r>
      <w:r>
        <w:rPr>
          <w:rFonts w:ascii="Times New Roman" w:hAnsi="Times New Roman" w:cs="Times New Roman"/>
          <w:color w:val="666666"/>
          <w:sz w:val="20"/>
          <w:szCs w:val="20"/>
          <w:shd w:val="clear" w:color="auto" w:fill="FFFFFF"/>
        </w:rPr>
        <w:t>10</w:t>
      </w:r>
      <w:r>
        <w:rPr>
          <w:rFonts w:ascii="Times New Roman" w:hAnsi="Times New Roman" w:cs="Times New Roman"/>
          <w:color w:val="666666"/>
          <w:sz w:val="20"/>
          <w:szCs w:val="20"/>
          <w:shd w:val="clear" w:color="auto" w:fill="FFFFFF"/>
        </w:rPr>
        <w:t>張則無退票價值，請注意。</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桃園機場稅及燃油附加費。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四晚住宿酒店</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二人一室</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小孩不佔床不含早餐，</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年滿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歲的小孩需佔床、佔床同大人價。</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飯店不接受一間房內有</w:t>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位小孩不佔床，請提供小孩的出生日期並告知是否佔床。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若單人入住，需補單人房價差。</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托運行李來回</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件</w:t>
      </w:r>
      <w:r>
        <w:rPr>
          <w:rFonts w:ascii="Times New Roman" w:hAnsi="Times New Roman" w:cs="Times New Roman"/>
          <w:color w:val="666666"/>
          <w:sz w:val="20"/>
          <w:szCs w:val="20"/>
          <w:shd w:val="clear" w:color="auto" w:fill="FFFFFF"/>
        </w:rPr>
        <w:t>23</w:t>
      </w:r>
      <w:r>
        <w:rPr>
          <w:rFonts w:ascii="Times New Roman" w:hAnsi="Times New Roman" w:cs="Times New Roman"/>
          <w:color w:val="666666"/>
          <w:sz w:val="20"/>
          <w:szCs w:val="20"/>
          <w:shd w:val="clear" w:color="auto" w:fill="FFFFFF"/>
        </w:rPr>
        <w:t>公斤及免費手提行李</w:t>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件</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公斤。</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依觀光局規定投保履約責任險。</w:t>
      </w:r>
      <w:r>
        <w:rPr>
          <w:rFonts w:ascii="Times New Roman" w:hAnsi="Times New Roman" w:cs="Times New Roman"/>
          <w:color w:val="666666"/>
          <w:sz w:val="20"/>
          <w:szCs w:val="20"/>
        </w:rPr>
        <w:br/>
      </w:r>
      <w:r>
        <w:rPr>
          <w:rFonts w:ascii="新細明體" w:eastAsia="新細明體" w:hAnsi="新細明體" w:cs="新細明體" w:hint="eastAsia"/>
          <w:color w:val="800080"/>
          <w:sz w:val="20"/>
          <w:szCs w:val="20"/>
          <w:shd w:val="clear" w:color="auto" w:fill="FFFFFF"/>
        </w:rPr>
        <w:t>◎</w:t>
      </w:r>
      <w:r>
        <w:rPr>
          <w:rFonts w:ascii="Times New Roman" w:hAnsi="Times New Roman" w:cs="Times New Roman"/>
          <w:color w:val="800080"/>
          <w:sz w:val="20"/>
          <w:szCs w:val="20"/>
          <w:shd w:val="clear" w:color="auto" w:fill="FFFFFF"/>
        </w:rPr>
        <w:t>行程費用不包含</w:t>
      </w:r>
      <w:r>
        <w:rPr>
          <w:rFonts w:ascii="Times New Roman" w:hAnsi="Times New Roman" w:cs="Times New Roman"/>
          <w:color w:val="800080"/>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不含落地簽證費用</w:t>
      </w:r>
      <w:r>
        <w:rPr>
          <w:rFonts w:ascii="Times New Roman" w:hAnsi="Times New Roman" w:cs="Times New Roman"/>
          <w:color w:val="666666"/>
          <w:sz w:val="20"/>
          <w:szCs w:val="20"/>
          <w:shd w:val="clear" w:color="auto" w:fill="FFFFFF"/>
        </w:rPr>
        <w:t>500000</w:t>
      </w:r>
      <w:r>
        <w:rPr>
          <w:rFonts w:ascii="Times New Roman" w:hAnsi="Times New Roman" w:cs="Times New Roman"/>
          <w:color w:val="666666"/>
          <w:sz w:val="20"/>
          <w:szCs w:val="20"/>
          <w:shd w:val="clear" w:color="auto" w:fill="FFFFFF"/>
        </w:rPr>
        <w:t>印尼盾</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或</w:t>
      </w:r>
      <w:r>
        <w:rPr>
          <w:rFonts w:ascii="Times New Roman" w:hAnsi="Times New Roman" w:cs="Times New Roman"/>
          <w:color w:val="666666"/>
          <w:sz w:val="20"/>
          <w:szCs w:val="20"/>
          <w:shd w:val="clear" w:color="auto" w:fill="FFFFFF"/>
        </w:rPr>
        <w:t>35</w:t>
      </w:r>
      <w:r>
        <w:rPr>
          <w:rFonts w:ascii="Times New Roman" w:hAnsi="Times New Roman" w:cs="Times New Roman"/>
          <w:color w:val="666666"/>
          <w:sz w:val="20"/>
          <w:szCs w:val="20"/>
          <w:shd w:val="clear" w:color="auto" w:fill="FFFFFF"/>
        </w:rPr>
        <w:t>美金。停留天數</w:t>
      </w:r>
      <w:r>
        <w:rPr>
          <w:rFonts w:ascii="Times New Roman" w:hAnsi="Times New Roman" w:cs="Times New Roman"/>
          <w:color w:val="666666"/>
          <w:sz w:val="20"/>
          <w:szCs w:val="20"/>
          <w:shd w:val="clear" w:color="auto" w:fill="FFFFFF"/>
        </w:rPr>
        <w:t>30</w:t>
      </w:r>
      <w:r>
        <w:rPr>
          <w:rFonts w:ascii="Times New Roman" w:hAnsi="Times New Roman" w:cs="Times New Roman"/>
          <w:color w:val="666666"/>
          <w:sz w:val="20"/>
          <w:szCs w:val="20"/>
          <w:shd w:val="clear" w:color="auto" w:fill="FFFFFF"/>
        </w:rPr>
        <w:t>天，可延長乙次。</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不含</w:t>
      </w:r>
      <w:r>
        <w:rPr>
          <w:rStyle w:val="a3"/>
          <w:rFonts w:ascii="Times New Roman" w:hAnsi="Times New Roman" w:cs="Times New Roman"/>
          <w:color w:val="666666"/>
          <w:sz w:val="20"/>
          <w:szCs w:val="20"/>
          <w:shd w:val="clear" w:color="auto" w:fill="FFFFFF"/>
        </w:rPr>
        <w:t>2024/2/14</w:t>
      </w:r>
      <w:r>
        <w:rPr>
          <w:rStyle w:val="a3"/>
          <w:rFonts w:ascii="Times New Roman" w:hAnsi="Times New Roman" w:cs="Times New Roman"/>
          <w:color w:val="666666"/>
          <w:sz w:val="20"/>
          <w:szCs w:val="20"/>
          <w:shd w:val="clear" w:color="auto" w:fill="FFFFFF"/>
        </w:rPr>
        <w:t>起</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巴里島入境旅遊稅費用</w:t>
      </w:r>
      <w:r>
        <w:rPr>
          <w:rFonts w:ascii="Times New Roman" w:hAnsi="Times New Roman" w:cs="Times New Roman"/>
          <w:color w:val="666666"/>
          <w:sz w:val="20"/>
          <w:szCs w:val="20"/>
          <w:shd w:val="clear" w:color="auto" w:fill="FFFFFF"/>
        </w:rPr>
        <w:t>150000</w:t>
      </w:r>
      <w:r>
        <w:rPr>
          <w:rFonts w:ascii="Times New Roman" w:hAnsi="Times New Roman" w:cs="Times New Roman"/>
          <w:color w:val="666666"/>
          <w:sz w:val="20"/>
          <w:szCs w:val="20"/>
          <w:shd w:val="clear" w:color="auto" w:fill="FFFFFF"/>
        </w:rPr>
        <w:t>印尼盾</w:t>
      </w:r>
      <w:r>
        <w:rPr>
          <w:rFonts w:ascii="Times New Roman" w:hAnsi="Times New Roman" w:cs="Times New Roman"/>
          <w:color w:val="666666"/>
          <w:sz w:val="20"/>
          <w:szCs w:val="20"/>
          <w:shd w:val="clear" w:color="auto" w:fill="FFFFFF"/>
        </w:rPr>
        <w:t xml:space="preserve"> (</w:t>
      </w:r>
      <w:r>
        <w:rPr>
          <w:rFonts w:ascii="Times New Roman" w:hAnsi="Times New Roman" w:cs="Times New Roman"/>
          <w:color w:val="666666"/>
          <w:sz w:val="20"/>
          <w:szCs w:val="20"/>
          <w:shd w:val="clear" w:color="auto" w:fill="FFFFFF"/>
        </w:rPr>
        <w:t>約</w:t>
      </w:r>
      <w:r>
        <w:rPr>
          <w:rFonts w:ascii="Times New Roman" w:hAnsi="Times New Roman" w:cs="Times New Roman"/>
          <w:color w:val="666666"/>
          <w:sz w:val="20"/>
          <w:szCs w:val="20"/>
          <w:shd w:val="clear" w:color="auto" w:fill="FFFFFF"/>
        </w:rPr>
        <w:t>10</w:t>
      </w:r>
      <w:r>
        <w:rPr>
          <w:rFonts w:ascii="Times New Roman" w:hAnsi="Times New Roman" w:cs="Times New Roman"/>
          <w:color w:val="666666"/>
          <w:sz w:val="20"/>
          <w:szCs w:val="20"/>
          <w:shd w:val="clear" w:color="auto" w:fill="FFFFFF"/>
        </w:rPr>
        <w:t>美元</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。於海關通關時支付。</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不含每日旅館客房清理及司機、導遊、領隊、行李小費。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不含小費</w:t>
      </w:r>
      <w:r>
        <w:rPr>
          <w:rFonts w:ascii="Times New Roman" w:hAnsi="Times New Roman" w:cs="Times New Roman"/>
          <w:color w:val="666666"/>
          <w:sz w:val="20"/>
          <w:szCs w:val="20"/>
          <w:shd w:val="clear" w:color="auto" w:fill="FFFFFF"/>
        </w:rPr>
        <w:t>US10*</w:t>
      </w:r>
      <w:r>
        <w:rPr>
          <w:rFonts w:ascii="Times New Roman" w:hAnsi="Times New Roman" w:cs="Times New Roman"/>
          <w:color w:val="666666"/>
          <w:sz w:val="20"/>
          <w:szCs w:val="20"/>
          <w:shd w:val="clear" w:color="auto" w:fill="FFFFFF"/>
        </w:rPr>
        <w:t>天數。</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不含進出飯店行李小費每房</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不含每日飯店住宿床頭小費每天每房</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不含烏布泛舟船家小費每位貴賓</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RP$20000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lastRenderedPageBreak/>
        <w:t>▲</w:t>
      </w:r>
      <w:r>
        <w:rPr>
          <w:rFonts w:ascii="Times New Roman" w:hAnsi="Times New Roman" w:cs="Times New Roman"/>
          <w:color w:val="666666"/>
          <w:sz w:val="20"/>
          <w:szCs w:val="20"/>
          <w:shd w:val="clear" w:color="auto" w:fill="FFFFFF"/>
        </w:rPr>
        <w:t>不含</w:t>
      </w:r>
      <w:r>
        <w:rPr>
          <w:rFonts w:ascii="Times New Roman" w:hAnsi="Times New Roman" w:cs="Times New Roman"/>
          <w:color w:val="666666"/>
          <w:sz w:val="20"/>
          <w:szCs w:val="20"/>
          <w:shd w:val="clear" w:color="auto" w:fill="FFFFFF"/>
        </w:rPr>
        <w:t>SPA LULUR</w:t>
      </w:r>
      <w:r>
        <w:rPr>
          <w:rFonts w:ascii="Times New Roman" w:hAnsi="Times New Roman" w:cs="Times New Roman"/>
          <w:color w:val="666666"/>
          <w:sz w:val="20"/>
          <w:szCs w:val="20"/>
          <w:shd w:val="clear" w:color="auto" w:fill="FFFFFF"/>
        </w:rPr>
        <w:t>芳療師小費每位貴賓</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不含離島玩水浮潛教練每人</w:t>
      </w:r>
      <w:r>
        <w:rPr>
          <w:rFonts w:ascii="Times New Roman" w:hAnsi="Times New Roman" w:cs="Times New Roman"/>
          <w:color w:val="666666"/>
          <w:sz w:val="20"/>
          <w:szCs w:val="20"/>
          <w:shd w:val="clear" w:color="auto" w:fill="FFFFFF"/>
        </w:rPr>
        <w:t>RP$10000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若出團人數低於</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人以下，開票前可選擇更改出發日期或補車資每人</w:t>
      </w:r>
      <w:r>
        <w:rPr>
          <w:rFonts w:ascii="Times New Roman" w:hAnsi="Times New Roman" w:cs="Times New Roman"/>
          <w:color w:val="666666"/>
          <w:sz w:val="20"/>
          <w:szCs w:val="20"/>
          <w:shd w:val="clear" w:color="auto" w:fill="FFFFFF"/>
        </w:rPr>
        <w:t>NT$2000</w:t>
      </w:r>
      <w:r>
        <w:rPr>
          <w:rFonts w:ascii="Times New Roman" w:hAnsi="Times New Roman" w:cs="Times New Roman"/>
          <w:color w:val="666666"/>
          <w:sz w:val="20"/>
          <w:szCs w:val="20"/>
          <w:shd w:val="clear" w:color="auto" w:fill="FFFFFF"/>
        </w:rPr>
        <w:t>元整。</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本行程屬合車旅遊，若指定不合車，每人加收</w:t>
      </w:r>
      <w:r>
        <w:rPr>
          <w:rFonts w:ascii="Times New Roman" w:hAnsi="Times New Roman" w:cs="Times New Roman"/>
          <w:color w:val="666666"/>
          <w:sz w:val="20"/>
          <w:szCs w:val="20"/>
          <w:shd w:val="clear" w:color="auto" w:fill="FFFFFF"/>
        </w:rPr>
        <w:t>NT$3000</w:t>
      </w:r>
      <w:r>
        <w:rPr>
          <w:rFonts w:ascii="Times New Roman" w:hAnsi="Times New Roman" w:cs="Times New Roman"/>
          <w:color w:val="666666"/>
          <w:sz w:val="20"/>
          <w:szCs w:val="20"/>
          <w:shd w:val="clear" w:color="auto" w:fill="FFFFFF"/>
        </w:rPr>
        <w:t>元。</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不含私人消費，如：行李超重費、酒店飲料酒類、洗衣、電話、電報及私人交通費。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部份飯店會在入住時收取「入住保證金」</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可用現金或信用卡</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，收取之金額依各飯店規定為準。住房期間若無他費用產生，退房時務必記得取回現金或銷毀信用卡簽單，以便確保您的權益。</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不含個人新辦護照費用。</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不含旅遊平安保險及旅遊不便險。</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印尼最新入境及簽證</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Segoe UI Symbol" w:hAnsi="Segoe UI Symbol" w:cs="Segoe UI Symbol"/>
          <w:color w:val="800080"/>
          <w:sz w:val="20"/>
          <w:szCs w:val="20"/>
          <w:shd w:val="clear" w:color="auto" w:fill="FFFFFF"/>
        </w:rPr>
        <w:t>★</w:t>
      </w:r>
      <w:r>
        <w:rPr>
          <w:rFonts w:ascii="Times New Roman" w:hAnsi="Times New Roman" w:cs="Times New Roman"/>
          <w:color w:val="800080"/>
          <w:sz w:val="20"/>
          <w:szCs w:val="20"/>
          <w:shd w:val="clear" w:color="auto" w:fill="FFFFFF"/>
        </w:rPr>
        <w:t>「簽證」規定，要點如下：</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印尼政府於</w:t>
      </w:r>
      <w:r>
        <w:rPr>
          <w:rFonts w:ascii="Times New Roman" w:hAnsi="Times New Roman" w:cs="Times New Roman"/>
          <w:color w:val="666666"/>
          <w:sz w:val="20"/>
          <w:szCs w:val="20"/>
          <w:shd w:val="clear" w:color="auto" w:fill="FFFFFF"/>
        </w:rPr>
        <w:t>2023</w:t>
      </w:r>
      <w:r>
        <w:rPr>
          <w:rFonts w:ascii="Times New Roman" w:hAnsi="Times New Roman" w:cs="Times New Roman"/>
          <w:color w:val="666666"/>
          <w:sz w:val="20"/>
          <w:szCs w:val="20"/>
          <w:shd w:val="clear" w:color="auto" w:fill="FFFFFF"/>
        </w:rPr>
        <w:t>年</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月</w:t>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日頒布行政命令，暫停給予包含我國在內的全球</w:t>
      </w:r>
      <w:r>
        <w:rPr>
          <w:rFonts w:ascii="Times New Roman" w:hAnsi="Times New Roman" w:cs="Times New Roman"/>
          <w:color w:val="666666"/>
          <w:sz w:val="20"/>
          <w:szCs w:val="20"/>
          <w:shd w:val="clear" w:color="auto" w:fill="FFFFFF"/>
        </w:rPr>
        <w:t>159</w:t>
      </w:r>
      <w:r>
        <w:rPr>
          <w:rFonts w:ascii="Times New Roman" w:hAnsi="Times New Roman" w:cs="Times New Roman"/>
          <w:color w:val="666666"/>
          <w:sz w:val="20"/>
          <w:szCs w:val="20"/>
          <w:shd w:val="clear" w:color="auto" w:fill="FFFFFF"/>
        </w:rPr>
        <w:t>國免簽證待遇，持我國護照欲入境印尼短期商旅之旅客，可比照</w:t>
      </w:r>
      <w:r>
        <w:rPr>
          <w:rFonts w:ascii="Times New Roman" w:hAnsi="Times New Roman" w:cs="Times New Roman"/>
          <w:color w:val="666666"/>
          <w:sz w:val="20"/>
          <w:szCs w:val="20"/>
          <w:shd w:val="clear" w:color="auto" w:fill="FFFFFF"/>
        </w:rPr>
        <w:t>COVID-19</w:t>
      </w:r>
      <w:r>
        <w:rPr>
          <w:rFonts w:ascii="Times New Roman" w:hAnsi="Times New Roman" w:cs="Times New Roman"/>
          <w:color w:val="666666"/>
          <w:sz w:val="20"/>
          <w:szCs w:val="20"/>
          <w:shd w:val="clear" w:color="auto" w:fill="FFFFFF"/>
        </w:rPr>
        <w:t>疫情期間方式申請落地簽證或「電子落地簽證</w:t>
      </w:r>
      <w:r>
        <w:rPr>
          <w:rFonts w:ascii="Times New Roman" w:hAnsi="Times New Roman" w:cs="Times New Roman"/>
          <w:color w:val="666666"/>
          <w:sz w:val="20"/>
          <w:szCs w:val="20"/>
          <w:shd w:val="clear" w:color="auto" w:fill="FFFFFF"/>
        </w:rPr>
        <w:t>(eVOA)</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印尼政府目前接受國際旅客以「落地簽證」方式入境之機場僅有雅加達、泗水及峇里島等</w:t>
      </w:r>
      <w:r>
        <w:rPr>
          <w:rFonts w:ascii="Times New Roman" w:hAnsi="Times New Roman" w:cs="Times New Roman"/>
          <w:color w:val="666666"/>
          <w:sz w:val="20"/>
          <w:szCs w:val="20"/>
          <w:shd w:val="clear" w:color="auto" w:fill="FFFFFF"/>
        </w:rPr>
        <w:t>15</w:t>
      </w:r>
      <w:r>
        <w:rPr>
          <w:rFonts w:ascii="Times New Roman" w:hAnsi="Times New Roman" w:cs="Times New Roman"/>
          <w:color w:val="666666"/>
          <w:sz w:val="20"/>
          <w:szCs w:val="20"/>
          <w:shd w:val="clear" w:color="auto" w:fill="FFFFFF"/>
        </w:rPr>
        <w:t>座國際機場。</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落地簽證可從事觀光、政府公務、商務會談、採購、會議及轉機等</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項活動。非上述</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項目的入境印尼之旅客（如工作及就學等），仍須依照印尼移民局規定申請適當簽證。</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國際機場入境，仍須依照印尼移民局規定申請適當簽證。（請參閱印尼移民總局官網公告</w:t>
      </w:r>
      <w:r>
        <w:rPr>
          <w:rFonts w:ascii="Times New Roman" w:hAnsi="Times New Roman" w:cs="Times New Roman"/>
          <w:color w:val="666666"/>
          <w:sz w:val="20"/>
          <w:szCs w:val="20"/>
          <w:shd w:val="clear" w:color="auto" w:fill="FFFFFF"/>
        </w:rPr>
        <w:t>https://www.imigrasi.go.id/id/permohonan-visa-republik-indonesia-wisata-jurnalistik/</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Segoe UI Symbol" w:hAnsi="Segoe UI Symbol" w:cs="Segoe UI Symbol"/>
          <w:color w:val="800080"/>
          <w:sz w:val="20"/>
          <w:szCs w:val="20"/>
          <w:shd w:val="clear" w:color="auto" w:fill="FFFFFF"/>
        </w:rPr>
        <w:t>★</w:t>
      </w:r>
      <w:r>
        <w:rPr>
          <w:rFonts w:ascii="Times New Roman" w:hAnsi="Times New Roman" w:cs="Times New Roman"/>
          <w:color w:val="800080"/>
          <w:sz w:val="20"/>
          <w:szCs w:val="20"/>
          <w:shd w:val="clear" w:color="auto" w:fill="FFFFFF"/>
        </w:rPr>
        <w:t>辦理落地簽證應備文件及相關規定如下：</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須持效期</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個月以上之我國護照。</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須出示回程機票或赴其他國家之機票。</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以落地簽證方式入境之旅客不可在印尼境內轉換簽證類別，亦不可申請居留證。</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請準備落地簽證費用</w:t>
      </w:r>
      <w:r>
        <w:rPr>
          <w:rFonts w:ascii="Times New Roman" w:hAnsi="Times New Roman" w:cs="Times New Roman"/>
          <w:color w:val="666666"/>
          <w:sz w:val="20"/>
          <w:szCs w:val="20"/>
          <w:shd w:val="clear" w:color="auto" w:fill="FFFFFF"/>
        </w:rPr>
        <w:t>500000</w:t>
      </w:r>
      <w:r>
        <w:rPr>
          <w:rFonts w:ascii="Times New Roman" w:hAnsi="Times New Roman" w:cs="Times New Roman"/>
          <w:color w:val="666666"/>
          <w:sz w:val="20"/>
          <w:szCs w:val="20"/>
          <w:shd w:val="clear" w:color="auto" w:fill="FFFFFF"/>
        </w:rPr>
        <w:t>印尼盾或美金</w:t>
      </w:r>
      <w:r>
        <w:rPr>
          <w:rFonts w:ascii="Times New Roman" w:hAnsi="Times New Roman" w:cs="Times New Roman"/>
          <w:color w:val="666666"/>
          <w:sz w:val="20"/>
          <w:szCs w:val="20"/>
          <w:shd w:val="clear" w:color="auto" w:fill="FFFFFF"/>
        </w:rPr>
        <w:t>35</w:t>
      </w:r>
      <w:r>
        <w:rPr>
          <w:rFonts w:ascii="Times New Roman" w:hAnsi="Times New Roman" w:cs="Times New Roman"/>
          <w:color w:val="666666"/>
          <w:sz w:val="20"/>
          <w:szCs w:val="20"/>
          <w:shd w:val="clear" w:color="auto" w:fill="FFFFFF"/>
        </w:rPr>
        <w:t>，停留天數</w:t>
      </w:r>
      <w:r>
        <w:rPr>
          <w:rFonts w:ascii="Times New Roman" w:hAnsi="Times New Roman" w:cs="Times New Roman"/>
          <w:color w:val="666666"/>
          <w:sz w:val="20"/>
          <w:szCs w:val="20"/>
          <w:shd w:val="clear" w:color="auto" w:fill="FFFFFF"/>
        </w:rPr>
        <w:t>30</w:t>
      </w:r>
      <w:r>
        <w:rPr>
          <w:rFonts w:ascii="Times New Roman" w:hAnsi="Times New Roman" w:cs="Times New Roman"/>
          <w:color w:val="666666"/>
          <w:sz w:val="20"/>
          <w:szCs w:val="20"/>
          <w:shd w:val="clear" w:color="auto" w:fill="FFFFFF"/>
        </w:rPr>
        <w:t>天，可申請延長乙次。</w:t>
      </w:r>
      <w:r>
        <w:rPr>
          <w:rFonts w:ascii="Times New Roman" w:hAnsi="Times New Roman" w:cs="Times New Roman"/>
          <w:color w:val="666666"/>
          <w:sz w:val="20"/>
          <w:szCs w:val="20"/>
        </w:rPr>
        <w:br/>
      </w:r>
      <w:r>
        <w:rPr>
          <w:rFonts w:ascii="Segoe UI Symbol" w:hAnsi="Segoe UI Symbol" w:cs="Segoe UI Symbol"/>
          <w:color w:val="800080"/>
          <w:sz w:val="20"/>
          <w:szCs w:val="20"/>
          <w:shd w:val="clear" w:color="auto" w:fill="FFFFFF"/>
        </w:rPr>
        <w:t>★</w:t>
      </w:r>
      <w:r>
        <w:rPr>
          <w:rFonts w:ascii="Times New Roman" w:hAnsi="Times New Roman" w:cs="Times New Roman"/>
          <w:color w:val="800080"/>
          <w:sz w:val="20"/>
          <w:szCs w:val="20"/>
          <w:shd w:val="clear" w:color="auto" w:fill="FFFFFF"/>
        </w:rPr>
        <w:t>根據印尼政府公告，自</w:t>
      </w:r>
      <w:r>
        <w:rPr>
          <w:rFonts w:ascii="Times New Roman" w:hAnsi="Times New Roman" w:cs="Times New Roman"/>
          <w:color w:val="800080"/>
          <w:sz w:val="20"/>
          <w:szCs w:val="20"/>
          <w:shd w:val="clear" w:color="auto" w:fill="FFFFFF"/>
        </w:rPr>
        <w:t>2023</w:t>
      </w:r>
      <w:r>
        <w:rPr>
          <w:rFonts w:ascii="Times New Roman" w:hAnsi="Times New Roman" w:cs="Times New Roman"/>
          <w:color w:val="800080"/>
          <w:sz w:val="20"/>
          <w:szCs w:val="20"/>
          <w:shd w:val="clear" w:color="auto" w:fill="FFFFFF"/>
        </w:rPr>
        <w:t>年</w:t>
      </w:r>
      <w:r>
        <w:rPr>
          <w:rFonts w:ascii="Times New Roman" w:hAnsi="Times New Roman" w:cs="Times New Roman"/>
          <w:color w:val="800080"/>
          <w:sz w:val="20"/>
          <w:szCs w:val="20"/>
          <w:shd w:val="clear" w:color="auto" w:fill="FFFFFF"/>
        </w:rPr>
        <w:t>6</w:t>
      </w:r>
      <w:r>
        <w:rPr>
          <w:rFonts w:ascii="Times New Roman" w:hAnsi="Times New Roman" w:cs="Times New Roman"/>
          <w:color w:val="800080"/>
          <w:sz w:val="20"/>
          <w:szCs w:val="20"/>
          <w:shd w:val="clear" w:color="auto" w:fill="FFFFFF"/>
        </w:rPr>
        <w:t>月</w:t>
      </w:r>
      <w:r>
        <w:rPr>
          <w:rFonts w:ascii="Times New Roman" w:hAnsi="Times New Roman" w:cs="Times New Roman"/>
          <w:color w:val="800080"/>
          <w:sz w:val="20"/>
          <w:szCs w:val="20"/>
          <w:shd w:val="clear" w:color="auto" w:fill="FFFFFF"/>
        </w:rPr>
        <w:t>9</w:t>
      </w:r>
      <w:r>
        <w:rPr>
          <w:rFonts w:ascii="Times New Roman" w:hAnsi="Times New Roman" w:cs="Times New Roman"/>
          <w:color w:val="800080"/>
          <w:sz w:val="20"/>
          <w:szCs w:val="20"/>
          <w:shd w:val="clear" w:color="auto" w:fill="FFFFFF"/>
        </w:rPr>
        <w:t>日起，採取以下最新入境措施：</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(1) </w:t>
      </w:r>
      <w:r>
        <w:rPr>
          <w:rFonts w:ascii="Times New Roman" w:hAnsi="Times New Roman" w:cs="Times New Roman"/>
          <w:color w:val="666666"/>
          <w:sz w:val="20"/>
          <w:szCs w:val="20"/>
          <w:shd w:val="clear" w:color="auto" w:fill="FFFFFF"/>
        </w:rPr>
        <w:t>所有赴印尼旅客登機前毋需出示</w:t>
      </w:r>
      <w:r>
        <w:rPr>
          <w:rFonts w:ascii="Times New Roman" w:hAnsi="Times New Roman" w:cs="Times New Roman"/>
          <w:color w:val="666666"/>
          <w:sz w:val="20"/>
          <w:szCs w:val="20"/>
          <w:shd w:val="clear" w:color="auto" w:fill="FFFFFF"/>
        </w:rPr>
        <w:t>RT-PCR</w:t>
      </w:r>
      <w:r>
        <w:rPr>
          <w:rFonts w:ascii="Times New Roman" w:hAnsi="Times New Roman" w:cs="Times New Roman"/>
          <w:color w:val="666666"/>
          <w:sz w:val="20"/>
          <w:szCs w:val="20"/>
          <w:shd w:val="clear" w:color="auto" w:fill="FFFFFF"/>
        </w:rPr>
        <w:t>篩檢陰性證明。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(2) </w:t>
      </w:r>
      <w:r>
        <w:rPr>
          <w:rFonts w:ascii="Times New Roman" w:hAnsi="Times New Roman" w:cs="Times New Roman"/>
          <w:color w:val="666666"/>
          <w:sz w:val="20"/>
          <w:szCs w:val="20"/>
          <w:shd w:val="clear" w:color="auto" w:fill="FFFFFF"/>
        </w:rPr>
        <w:t>所有赴印尼旅客毋需出示疫苗接種證明。</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(3) </w:t>
      </w:r>
      <w:r>
        <w:rPr>
          <w:rFonts w:ascii="Times New Roman" w:hAnsi="Times New Roman" w:cs="Times New Roman"/>
          <w:color w:val="666666"/>
          <w:sz w:val="20"/>
          <w:szCs w:val="20"/>
          <w:shd w:val="clear" w:color="auto" w:fill="FFFFFF"/>
        </w:rPr>
        <w:t>取消相關隔離檢疫措施。</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 xml:space="preserve">(4) </w:t>
      </w:r>
      <w:r>
        <w:rPr>
          <w:rFonts w:ascii="Times New Roman" w:hAnsi="Times New Roman" w:cs="Times New Roman"/>
          <w:color w:val="666666"/>
          <w:sz w:val="20"/>
          <w:szCs w:val="20"/>
          <w:shd w:val="clear" w:color="auto" w:fill="FFFFFF"/>
        </w:rPr>
        <w:t>旅客無需下載行動電話軟體</w:t>
      </w:r>
      <w:r>
        <w:rPr>
          <w:rFonts w:ascii="Times New Roman" w:hAnsi="Times New Roman" w:cs="Times New Roman"/>
          <w:color w:val="666666"/>
          <w:sz w:val="20"/>
          <w:szCs w:val="20"/>
          <w:shd w:val="clear" w:color="auto" w:fill="FFFFFF"/>
        </w:rPr>
        <w:t>SATUSEHAT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 ※</w:t>
      </w:r>
      <w:r>
        <w:rPr>
          <w:rFonts w:ascii="Times New Roman" w:hAnsi="Times New Roman" w:cs="Times New Roman"/>
          <w:color w:val="666666"/>
          <w:sz w:val="20"/>
          <w:szCs w:val="20"/>
          <w:shd w:val="clear" w:color="auto" w:fill="FFFFFF"/>
        </w:rPr>
        <w:t>印尼政府自</w:t>
      </w:r>
      <w:r>
        <w:rPr>
          <w:rFonts w:ascii="Times New Roman" w:hAnsi="Times New Roman" w:cs="Times New Roman"/>
          <w:color w:val="666666"/>
          <w:sz w:val="20"/>
          <w:szCs w:val="20"/>
          <w:shd w:val="clear" w:color="auto" w:fill="FFFFFF"/>
        </w:rPr>
        <w:t>2022</w:t>
      </w:r>
      <w:r>
        <w:rPr>
          <w:rFonts w:ascii="Times New Roman" w:hAnsi="Times New Roman" w:cs="Times New Roman"/>
          <w:color w:val="666666"/>
          <w:sz w:val="20"/>
          <w:szCs w:val="20"/>
          <w:shd w:val="clear" w:color="auto" w:fill="FFFFFF"/>
        </w:rPr>
        <w:t>年</w:t>
      </w:r>
      <w:r>
        <w:rPr>
          <w:rFonts w:ascii="Times New Roman" w:hAnsi="Times New Roman" w:cs="Times New Roman"/>
          <w:color w:val="666666"/>
          <w:sz w:val="20"/>
          <w:szCs w:val="20"/>
          <w:shd w:val="clear" w:color="auto" w:fill="FFFFFF"/>
        </w:rPr>
        <w:t>11</w:t>
      </w:r>
      <w:r>
        <w:rPr>
          <w:rFonts w:ascii="Times New Roman" w:hAnsi="Times New Roman" w:cs="Times New Roman"/>
          <w:color w:val="666666"/>
          <w:sz w:val="20"/>
          <w:szCs w:val="20"/>
          <w:shd w:val="clear" w:color="auto" w:fill="FFFFFF"/>
        </w:rPr>
        <w:t>月起開始全面實施入境印尼線上海關申報</w:t>
      </w:r>
      <w:r>
        <w:rPr>
          <w:rFonts w:ascii="Times New Roman" w:hAnsi="Times New Roman" w:cs="Times New Roman"/>
          <w:color w:val="666666"/>
          <w:sz w:val="20"/>
          <w:szCs w:val="20"/>
          <w:shd w:val="clear" w:color="auto" w:fill="FFFFFF"/>
        </w:rPr>
        <w:t>(https://ecd.beacukai.go.id/)</w:t>
      </w:r>
      <w:r>
        <w:rPr>
          <w:rFonts w:ascii="Times New Roman" w:hAnsi="Times New Roman" w:cs="Times New Roman"/>
          <w:color w:val="666666"/>
          <w:sz w:val="20"/>
          <w:szCs w:val="20"/>
          <w:shd w:val="clear" w:color="auto" w:fill="FFFFFF"/>
        </w:rPr>
        <w:t>，於機場取完行李後，出示完成填報的</w:t>
      </w:r>
      <w:r>
        <w:rPr>
          <w:rFonts w:ascii="Times New Roman" w:hAnsi="Times New Roman" w:cs="Times New Roman"/>
          <w:color w:val="666666"/>
          <w:sz w:val="20"/>
          <w:szCs w:val="20"/>
          <w:shd w:val="clear" w:color="auto" w:fill="FFFFFF"/>
        </w:rPr>
        <w:t>QR Code</w:t>
      </w:r>
      <w:r>
        <w:rPr>
          <w:rFonts w:ascii="Times New Roman" w:hAnsi="Times New Roman" w:cs="Times New Roman"/>
          <w:color w:val="666666"/>
          <w:sz w:val="20"/>
          <w:szCs w:val="20"/>
          <w:shd w:val="clear" w:color="auto" w:fill="FFFFFF"/>
        </w:rPr>
        <w:t>。一戶填報一份為原則。</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飯店說明</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飯店及航班皆以最終確認以行前說明會資料為準。</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飯店如需訂一大床，請務必先告知業務人員，但因大床房間數量有限，需視當天飯店住房狀況，才能確認。所以無法保證一定入住此房型，不便之處，敬請見諒。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(3)VILLA</w:t>
      </w:r>
      <w:r>
        <w:rPr>
          <w:rFonts w:ascii="Times New Roman" w:hAnsi="Times New Roman" w:cs="Times New Roman"/>
          <w:color w:val="666666"/>
          <w:sz w:val="20"/>
          <w:szCs w:val="20"/>
          <w:shd w:val="clear" w:color="auto" w:fill="FFFFFF"/>
        </w:rPr>
        <w:t>式飯店大多都是一大床房型，鮮少有兩小床，房型為四人至八人一幢，正確住宿房型請參閱當團正確之行前說明會資料為主，恕無法接受指定。</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泳池</w:t>
      </w:r>
      <w:r>
        <w:rPr>
          <w:rFonts w:ascii="Times New Roman" w:hAnsi="Times New Roman" w:cs="Times New Roman"/>
          <w:color w:val="666666"/>
          <w:sz w:val="20"/>
          <w:szCs w:val="20"/>
          <w:shd w:val="clear" w:color="auto" w:fill="FFFFFF"/>
        </w:rPr>
        <w:t>VILLA</w:t>
      </w:r>
      <w:r>
        <w:rPr>
          <w:rFonts w:ascii="Times New Roman" w:hAnsi="Times New Roman" w:cs="Times New Roman"/>
          <w:color w:val="666666"/>
          <w:sz w:val="20"/>
          <w:szCs w:val="20"/>
          <w:shd w:val="clear" w:color="auto" w:fill="FFFFFF"/>
        </w:rPr>
        <w:t>式花園別墅，確認全為兩人一室、</w:t>
      </w:r>
      <w:r>
        <w:rPr>
          <w:rFonts w:ascii="Times New Roman" w:hAnsi="Times New Roman" w:cs="Times New Roman"/>
          <w:color w:val="666666"/>
          <w:sz w:val="20"/>
          <w:szCs w:val="20"/>
          <w:shd w:val="clear" w:color="auto" w:fill="FFFFFF"/>
        </w:rPr>
        <w:t>4~8</w:t>
      </w:r>
      <w:r>
        <w:rPr>
          <w:rFonts w:ascii="Times New Roman" w:hAnsi="Times New Roman" w:cs="Times New Roman"/>
          <w:color w:val="666666"/>
          <w:sz w:val="20"/>
          <w:szCs w:val="20"/>
          <w:shd w:val="clear" w:color="auto" w:fill="FFFFFF"/>
        </w:rPr>
        <w:t>人一棟，若三人一間房，加床則為加在地上之</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單人床墊</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無床架，請注意。</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巴里島當地團體使用的</w:t>
      </w:r>
      <w:r>
        <w:rPr>
          <w:rFonts w:ascii="Times New Roman" w:hAnsi="Times New Roman" w:cs="Times New Roman"/>
          <w:color w:val="666666"/>
          <w:sz w:val="20"/>
          <w:szCs w:val="20"/>
          <w:shd w:val="clear" w:color="auto" w:fill="FFFFFF"/>
        </w:rPr>
        <w:t>VILLA</w:t>
      </w:r>
      <w:r>
        <w:rPr>
          <w:rFonts w:ascii="Times New Roman" w:hAnsi="Times New Roman" w:cs="Times New Roman"/>
          <w:color w:val="666666"/>
          <w:sz w:val="20"/>
          <w:szCs w:val="20"/>
          <w:shd w:val="clear" w:color="auto" w:fill="FFFFFF"/>
        </w:rPr>
        <w:t>花園泳池別墅，規模並不大，所以大多以鍋爐加熱以產生盥洗用之熱水；若是在同時段太多人同時使用，便容易產生熱水供應不足的狀況。籲請貴客入住</w:t>
      </w:r>
      <w:r>
        <w:rPr>
          <w:rFonts w:ascii="Times New Roman" w:hAnsi="Times New Roman" w:cs="Times New Roman"/>
          <w:color w:val="666666"/>
          <w:sz w:val="20"/>
          <w:szCs w:val="20"/>
          <w:shd w:val="clear" w:color="auto" w:fill="FFFFFF"/>
        </w:rPr>
        <w:t>VILLA</w:t>
      </w:r>
      <w:r>
        <w:rPr>
          <w:rFonts w:ascii="Times New Roman" w:hAnsi="Times New Roman" w:cs="Times New Roman"/>
          <w:color w:val="666666"/>
          <w:sz w:val="20"/>
          <w:szCs w:val="20"/>
          <w:shd w:val="clear" w:color="auto" w:fill="FFFFFF"/>
        </w:rPr>
        <w:t>時，盡量避免於尖峰時間入浴，若發現熱水不足時，可靜待</w:t>
      </w:r>
      <w:r>
        <w:rPr>
          <w:rFonts w:ascii="Times New Roman" w:hAnsi="Times New Roman" w:cs="Times New Roman"/>
          <w:color w:val="666666"/>
          <w:sz w:val="20"/>
          <w:szCs w:val="20"/>
          <w:shd w:val="clear" w:color="auto" w:fill="FFFFFF"/>
        </w:rPr>
        <w:t>30</w:t>
      </w:r>
      <w:r>
        <w:rPr>
          <w:rFonts w:ascii="Times New Roman" w:hAnsi="Times New Roman" w:cs="Times New Roman"/>
          <w:color w:val="666666"/>
          <w:sz w:val="20"/>
          <w:szCs w:val="20"/>
          <w:shd w:val="clear" w:color="auto" w:fill="FFFFFF"/>
        </w:rPr>
        <w:t>至</w:t>
      </w:r>
      <w:r>
        <w:rPr>
          <w:rFonts w:ascii="Times New Roman" w:hAnsi="Times New Roman" w:cs="Times New Roman"/>
          <w:color w:val="666666"/>
          <w:sz w:val="20"/>
          <w:szCs w:val="20"/>
          <w:shd w:val="clear" w:color="auto" w:fill="FFFFFF"/>
        </w:rPr>
        <w:t>60</w:t>
      </w:r>
      <w:r>
        <w:rPr>
          <w:rFonts w:ascii="Times New Roman" w:hAnsi="Times New Roman" w:cs="Times New Roman"/>
          <w:color w:val="666666"/>
          <w:sz w:val="20"/>
          <w:szCs w:val="20"/>
          <w:shd w:val="clear" w:color="auto" w:fill="FFFFFF"/>
        </w:rPr>
        <w:t>分鐘鍋爐加熱後再行盥洗。不便之處，敬請見諒。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巴里島特有的私人別墅</w:t>
      </w:r>
      <w:r>
        <w:rPr>
          <w:rFonts w:ascii="Times New Roman" w:hAnsi="Times New Roman" w:cs="Times New Roman"/>
          <w:color w:val="666666"/>
          <w:sz w:val="20"/>
          <w:szCs w:val="20"/>
          <w:shd w:val="clear" w:color="auto" w:fill="FFFFFF"/>
        </w:rPr>
        <w:t>(2~4</w:t>
      </w:r>
      <w:r>
        <w:rPr>
          <w:rFonts w:ascii="Times New Roman" w:hAnsi="Times New Roman" w:cs="Times New Roman"/>
          <w:color w:val="666666"/>
          <w:sz w:val="20"/>
          <w:szCs w:val="20"/>
          <w:shd w:val="clear" w:color="auto" w:fill="FFFFFF"/>
        </w:rPr>
        <w:t>房</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，寬敞舒適的臥房，解除您旅程的疲憊及享受甜蜜的感覺，當微風輕徐，在寬廣舒適的客廳內，可以讓您擁有一個促膝長談，亦或是閒聊、泡茶的渡假飯店！</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因庭院滿植花草，故較難避免蚊蟲問題，但獨特的休</w:t>
      </w:r>
      <w:r>
        <w:rPr>
          <w:rFonts w:ascii="Times New Roman" w:hAnsi="Times New Roman" w:cs="Times New Roman"/>
          <w:color w:val="666666"/>
          <w:sz w:val="20"/>
          <w:szCs w:val="20"/>
          <w:shd w:val="clear" w:color="auto" w:fill="FFFFFF"/>
        </w:rPr>
        <w:lastRenderedPageBreak/>
        <w:t>閒方式卻深受外國遊客的青睞及喜愛。</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(7) VILLA</w:t>
      </w:r>
      <w:r>
        <w:rPr>
          <w:rFonts w:ascii="Times New Roman" w:hAnsi="Times New Roman" w:cs="Times New Roman"/>
          <w:color w:val="666666"/>
          <w:sz w:val="20"/>
          <w:szCs w:val="20"/>
          <w:shd w:val="clear" w:color="auto" w:fill="FFFFFF"/>
        </w:rPr>
        <w:t>式飯店，因建築設計每棟各有特色而帶給您不同的享受與觀感，由於</w:t>
      </w:r>
      <w:r>
        <w:rPr>
          <w:rFonts w:ascii="Times New Roman" w:hAnsi="Times New Roman" w:cs="Times New Roman"/>
          <w:color w:val="666666"/>
          <w:sz w:val="20"/>
          <w:szCs w:val="20"/>
          <w:shd w:val="clear" w:color="auto" w:fill="FFFFFF"/>
        </w:rPr>
        <w:t>VILLA</w:t>
      </w:r>
      <w:r>
        <w:rPr>
          <w:rFonts w:ascii="Times New Roman" w:hAnsi="Times New Roman" w:cs="Times New Roman"/>
          <w:color w:val="666666"/>
          <w:sz w:val="20"/>
          <w:szCs w:val="20"/>
          <w:shd w:val="clear" w:color="auto" w:fill="FFFFFF"/>
        </w:rPr>
        <w:t>為相當私人性與個人化的風格，所以房型無法統一，或大一點或小一點，均各不相同，若發生同團有不同房型時，應該會用以抽籤方式決定住宿房型，當地導遊或領隊會盡力協商安排，不便之處，敬請見諒。。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(8) VILLA</w:t>
      </w:r>
      <w:r>
        <w:rPr>
          <w:rFonts w:ascii="Times New Roman" w:hAnsi="Times New Roman" w:cs="Times New Roman"/>
          <w:color w:val="666666"/>
          <w:sz w:val="20"/>
          <w:szCs w:val="20"/>
          <w:shd w:val="clear" w:color="auto" w:fill="FFFFFF"/>
        </w:rPr>
        <w:t>式飯店，因人力或設備不同，早餐安排方式，有的是安排在附設的餐廳中享用；有的則以人工方式提供在房間內享用，不便之處，敬請見諒。。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(9)VILLA</w:t>
      </w:r>
      <w:r>
        <w:rPr>
          <w:rFonts w:ascii="Times New Roman" w:hAnsi="Times New Roman" w:cs="Times New Roman"/>
          <w:color w:val="666666"/>
          <w:sz w:val="20"/>
          <w:szCs w:val="20"/>
          <w:shd w:val="clear" w:color="auto" w:fill="FFFFFF"/>
        </w:rPr>
        <w:t>內切忌單獨一人使用泳池，請務必在有同伴或同行者時並注意水深及相關安全使用。</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(10)</w:t>
      </w:r>
      <w:r>
        <w:rPr>
          <w:rFonts w:ascii="Times New Roman" w:hAnsi="Times New Roman" w:cs="Times New Roman"/>
          <w:color w:val="666666"/>
          <w:sz w:val="20"/>
          <w:szCs w:val="20"/>
          <w:shd w:val="clear" w:color="auto" w:fill="FFFFFF"/>
        </w:rPr>
        <w:t>由於巴里島的飯店眾多，礙於版面無法一一詳述，故請依當團行前說明會公佈之資料為準，本公司均使用同等級同價位之飯店，並對同等級之飯店間入住選擇有最終決定之權利。</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其他說明</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Segoe UI Symbol" w:hAnsi="Segoe UI Symbol" w:cs="Segoe UI Symbol"/>
          <w:color w:val="666666"/>
          <w:sz w:val="20"/>
          <w:szCs w:val="20"/>
          <w:shd w:val="clear" w:color="auto" w:fill="FFFFFF"/>
        </w:rPr>
        <w:t>★</w:t>
      </w:r>
      <w:r>
        <w:rPr>
          <w:rFonts w:ascii="Times New Roman" w:hAnsi="Times New Roman" w:cs="Times New Roman"/>
          <w:color w:val="666666"/>
          <w:sz w:val="20"/>
          <w:szCs w:val="20"/>
          <w:shd w:val="clear" w:color="auto" w:fill="FFFFFF"/>
        </w:rPr>
        <w:t>一經確認後如個人因素取消或被拒絕入境峇里島，將無法申請退費。</w:t>
      </w:r>
      <w:r>
        <w:rPr>
          <w:rFonts w:ascii="Times New Roman" w:hAnsi="Times New Roman" w:cs="Times New Roman"/>
          <w:color w:val="666666"/>
          <w:sz w:val="20"/>
          <w:szCs w:val="20"/>
        </w:rPr>
        <w:br/>
      </w:r>
      <w:r>
        <w:rPr>
          <w:rFonts w:ascii="Segoe UI Symbol" w:hAnsi="Segoe UI Symbol" w:cs="Segoe UI Symbol"/>
          <w:color w:val="666666"/>
          <w:sz w:val="20"/>
          <w:szCs w:val="20"/>
          <w:shd w:val="clear" w:color="auto" w:fill="FFFFFF"/>
        </w:rPr>
        <w:t>★</w:t>
      </w:r>
      <w:r>
        <w:rPr>
          <w:rFonts w:ascii="Times New Roman" w:hAnsi="Times New Roman" w:cs="Times New Roman"/>
          <w:color w:val="666666"/>
          <w:sz w:val="20"/>
          <w:szCs w:val="20"/>
          <w:shd w:val="clear" w:color="auto" w:fill="FFFFFF"/>
        </w:rPr>
        <w:t>簽證費用、所需資料、工作天數等因各國護照之要求略有不同，請自行與領事單位查詢。</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印尼駐台灣商務辦事處電話</w:t>
      </w:r>
      <w:r>
        <w:rPr>
          <w:rFonts w:ascii="Times New Roman" w:hAnsi="Times New Roman" w:cs="Times New Roman"/>
          <w:color w:val="666666"/>
          <w:sz w:val="20"/>
          <w:szCs w:val="20"/>
          <w:shd w:val="clear" w:color="auto" w:fill="FFFFFF"/>
        </w:rPr>
        <w:t>:02-87526170</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w:t>
      </w:r>
      <w:r>
        <w:rPr>
          <w:rFonts w:ascii="Times New Roman" w:hAnsi="Times New Roman" w:cs="Times New Roman"/>
          <w:color w:val="666666"/>
          <w:sz w:val="20"/>
          <w:szCs w:val="20"/>
          <w:shd w:val="clear" w:color="auto" w:fill="FFFFFF"/>
        </w:rPr>
        <w:t>本行程僅適用本國人</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持中華民國護照</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參團有效，非本國籍之旅客，每人須補收差價</w:t>
      </w:r>
      <w:r>
        <w:rPr>
          <w:rFonts w:ascii="Times New Roman" w:hAnsi="Times New Roman" w:cs="Times New Roman"/>
          <w:color w:val="666666"/>
          <w:sz w:val="20"/>
          <w:szCs w:val="20"/>
          <w:shd w:val="clear" w:color="auto" w:fill="FFFFFF"/>
        </w:rPr>
        <w:t>NT2000</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很抱歉</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印尼籍恕不接受參團</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(2)</w:t>
      </w:r>
      <w:r>
        <w:rPr>
          <w:rFonts w:ascii="Times New Roman" w:hAnsi="Times New Roman" w:cs="Times New Roman"/>
          <w:color w:val="666666"/>
          <w:sz w:val="20"/>
          <w:szCs w:val="20"/>
          <w:shd w:val="clear" w:color="auto" w:fill="FFFFFF"/>
        </w:rPr>
        <w:t>本行程以團體模式作業，行程中恕不接受脫隊要求，若行程中脫隊每位需補收價差每位</w:t>
      </w:r>
      <w:r>
        <w:rPr>
          <w:rFonts w:ascii="Times New Roman" w:hAnsi="Times New Roman" w:cs="Times New Roman"/>
          <w:color w:val="666666"/>
          <w:sz w:val="20"/>
          <w:szCs w:val="20"/>
          <w:shd w:val="clear" w:color="auto" w:fill="FFFFFF"/>
        </w:rPr>
        <w:t>USD100</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(3)</w:t>
      </w:r>
      <w:r>
        <w:rPr>
          <w:rFonts w:ascii="Times New Roman" w:hAnsi="Times New Roman" w:cs="Times New Roman"/>
          <w:color w:val="666666"/>
          <w:sz w:val="20"/>
          <w:szCs w:val="20"/>
          <w:shd w:val="clear" w:color="auto" w:fill="FFFFFF"/>
        </w:rPr>
        <w:t>所有活動如不參加均無法退費，亦不可轉讓。</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(4)</w:t>
      </w:r>
      <w:r>
        <w:rPr>
          <w:rFonts w:ascii="Times New Roman" w:hAnsi="Times New Roman" w:cs="Times New Roman"/>
          <w:color w:val="666666"/>
          <w:sz w:val="20"/>
          <w:szCs w:val="20"/>
          <w:shd w:val="clear" w:color="auto" w:fill="FFFFFF"/>
        </w:rPr>
        <w:t>行程設計水上活動方面，不適用</w:t>
      </w:r>
      <w:r>
        <w:rPr>
          <w:rFonts w:ascii="Times New Roman" w:hAnsi="Times New Roman" w:cs="Times New Roman"/>
          <w:color w:val="666666"/>
          <w:sz w:val="20"/>
          <w:szCs w:val="20"/>
          <w:shd w:val="clear" w:color="auto" w:fill="FFFFFF"/>
        </w:rPr>
        <w:t xml:space="preserve"> 65</w:t>
      </w:r>
      <w:r>
        <w:rPr>
          <w:rFonts w:ascii="Times New Roman" w:hAnsi="Times New Roman" w:cs="Times New Roman"/>
          <w:color w:val="666666"/>
          <w:sz w:val="20"/>
          <w:szCs w:val="20"/>
          <w:shd w:val="clear" w:color="auto" w:fill="FFFFFF"/>
        </w:rPr>
        <w:t>歲以上老人（團費維持）和</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歲以下小童。</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(5)</w:t>
      </w:r>
      <w:r>
        <w:rPr>
          <w:rFonts w:ascii="Times New Roman" w:hAnsi="Times New Roman" w:cs="Times New Roman"/>
          <w:color w:val="666666"/>
          <w:sz w:val="20"/>
          <w:szCs w:val="20"/>
          <w:shd w:val="clear" w:color="auto" w:fill="FFFFFF"/>
        </w:rPr>
        <w:t>此行程設計恕不接受招待團，若有大團體單團需訂購此行程，敬請另外報價。</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旅客若於出發當日臨時取消，造成</w:t>
      </w:r>
      <w:r>
        <w:rPr>
          <w:rFonts w:ascii="Times New Roman" w:hAnsi="Times New Roman" w:cs="Times New Roman"/>
          <w:color w:val="666666"/>
          <w:sz w:val="20"/>
          <w:szCs w:val="20"/>
          <w:shd w:val="clear" w:color="auto" w:fill="FFFFFF"/>
        </w:rPr>
        <w:t>NO SHOW</w:t>
      </w:r>
      <w:r>
        <w:rPr>
          <w:rFonts w:ascii="Times New Roman" w:hAnsi="Times New Roman" w:cs="Times New Roman"/>
          <w:color w:val="666666"/>
          <w:sz w:val="20"/>
          <w:szCs w:val="20"/>
          <w:shd w:val="clear" w:color="auto" w:fill="FFFFFF"/>
        </w:rPr>
        <w:t>，恕不得退全額團費，且須補足房費。</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(7)</w:t>
      </w:r>
      <w:r>
        <w:rPr>
          <w:rFonts w:ascii="Times New Roman" w:hAnsi="Times New Roman" w:cs="Times New Roman"/>
          <w:color w:val="666666"/>
          <w:sz w:val="20"/>
          <w:szCs w:val="20"/>
          <w:shd w:val="clear" w:color="auto" w:fill="FFFFFF"/>
        </w:rPr>
        <w:t>本行程所列餐食，中式合菜</w:t>
      </w:r>
      <w:r>
        <w:rPr>
          <w:rFonts w:ascii="Times New Roman" w:hAnsi="Times New Roman" w:cs="Times New Roman"/>
          <w:color w:val="666666"/>
          <w:sz w:val="20"/>
          <w:szCs w:val="20"/>
          <w:shd w:val="clear" w:color="auto" w:fill="FFFFFF"/>
        </w:rPr>
        <w:t>6</w:t>
      </w:r>
      <w:r>
        <w:rPr>
          <w:rFonts w:ascii="Times New Roman" w:hAnsi="Times New Roman" w:cs="Times New Roman"/>
          <w:color w:val="666666"/>
          <w:sz w:val="20"/>
          <w:szCs w:val="20"/>
          <w:shd w:val="clear" w:color="auto" w:fill="FFFFFF"/>
        </w:rPr>
        <w:t>人以下五菜一湯；</w:t>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人以上八菜一湯。因本行程為經濟實惠型，若貴賓對於餐食及餐標有特殊要求，我們非常樂意為您服務做調整，而放棄用餐之部分，恕無法退費，尚祈貴賓見諒。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(8)</w:t>
      </w:r>
      <w:r>
        <w:rPr>
          <w:rFonts w:ascii="Times New Roman" w:hAnsi="Times New Roman" w:cs="Times New Roman"/>
          <w:color w:val="666666"/>
          <w:sz w:val="20"/>
          <w:szCs w:val="20"/>
          <w:shd w:val="clear" w:color="auto" w:fill="FFFFFF"/>
        </w:rPr>
        <w:t>為求安全起見，請在進行所有水上活動時全程穿著水上救生衣；如有感到身體不適，可選擇不參加，並請告知領隊或導遊，謝謝合作。</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(9)SPA&amp;</w:t>
      </w:r>
      <w:r>
        <w:rPr>
          <w:rFonts w:ascii="Times New Roman" w:hAnsi="Times New Roman" w:cs="Times New Roman"/>
          <w:color w:val="666666"/>
          <w:sz w:val="20"/>
          <w:szCs w:val="20"/>
          <w:shd w:val="clear" w:color="auto" w:fill="FFFFFF"/>
        </w:rPr>
        <w:t>按摩建議：</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自費體驗</w:t>
      </w:r>
      <w:r>
        <w:rPr>
          <w:rFonts w:ascii="Times New Roman" w:hAnsi="Times New Roman" w:cs="Times New Roman"/>
          <w:color w:val="666666"/>
          <w:sz w:val="20"/>
          <w:szCs w:val="20"/>
          <w:shd w:val="clear" w:color="auto" w:fill="FFFFFF"/>
        </w:rPr>
        <w:t>SPA</w:t>
      </w:r>
      <w:r>
        <w:rPr>
          <w:rFonts w:ascii="Times New Roman" w:hAnsi="Times New Roman" w:cs="Times New Roman"/>
          <w:color w:val="666666"/>
          <w:sz w:val="20"/>
          <w:szCs w:val="20"/>
          <w:shd w:val="clear" w:color="auto" w:fill="FFFFFF"/>
        </w:rPr>
        <w:t>最低年齡需滿</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含</w:t>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以上，不足</w:t>
      </w:r>
      <w:r>
        <w:rPr>
          <w:rFonts w:ascii="Times New Roman" w:hAnsi="Times New Roman" w:cs="Times New Roman"/>
          <w:color w:val="666666"/>
          <w:sz w:val="20"/>
          <w:szCs w:val="20"/>
          <w:shd w:val="clear" w:color="auto" w:fill="FFFFFF"/>
        </w:rPr>
        <w:t>12</w:t>
      </w:r>
      <w:r>
        <w:rPr>
          <w:rFonts w:ascii="Times New Roman" w:hAnsi="Times New Roman" w:cs="Times New Roman"/>
          <w:color w:val="666666"/>
          <w:sz w:val="20"/>
          <w:szCs w:val="20"/>
          <w:shd w:val="clear" w:color="auto" w:fill="FFFFFF"/>
        </w:rPr>
        <w:t>歲之小孩請恕無法參加此項目。</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孕婦考量有孕在身，請自行衡量是否參加。</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(10)</w:t>
      </w:r>
      <w:r>
        <w:rPr>
          <w:rFonts w:ascii="Times New Roman" w:hAnsi="Times New Roman" w:cs="Times New Roman"/>
          <w:color w:val="666666"/>
          <w:sz w:val="20"/>
          <w:szCs w:val="20"/>
          <w:shd w:val="clear" w:color="auto" w:fill="FFFFFF"/>
        </w:rPr>
        <w:t>本行程將依當地實際狀況由當團導遊做小幅度的順序調整，但保證行程會全部走完，不便之處，尚祈鑒諒。</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(11)</w:t>
      </w:r>
      <w:r>
        <w:rPr>
          <w:rFonts w:ascii="Times New Roman" w:hAnsi="Times New Roman" w:cs="Times New Roman"/>
          <w:color w:val="666666"/>
          <w:sz w:val="20"/>
          <w:szCs w:val="20"/>
          <w:shd w:val="clear" w:color="auto" w:fill="FFFFFF"/>
        </w:rPr>
        <w:t>行程表中列明之住宿順序僅為先行提供給貴賓參考之用，請依當團行前說明會公佈之正確資料為準。</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自費行程參考</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導遊視團體類型推薦，自費活動如具有刺激性，請衡量自己身體狀況請勿勉強參加。</w:t>
      </w:r>
      <w:r>
        <w:rPr>
          <w:rFonts w:ascii="Times New Roman" w:hAnsi="Times New Roman" w:cs="Times New Roman"/>
          <w:color w:val="666666"/>
          <w:sz w:val="20"/>
          <w:szCs w:val="20"/>
        </w:rPr>
        <w:br/>
      </w:r>
      <w:r>
        <w:rPr>
          <w:rStyle w:val="a3"/>
          <w:rFonts w:ascii="Times New Roman" w:hAnsi="Times New Roman" w:cs="Times New Roman"/>
          <w:color w:val="FFFFFF"/>
          <w:sz w:val="20"/>
          <w:szCs w:val="20"/>
          <w:shd w:val="clear" w:color="auto" w:fill="FF9999"/>
        </w:rPr>
        <w:t>&lt;</w:t>
      </w:r>
      <w:r>
        <w:rPr>
          <w:rStyle w:val="a3"/>
          <w:rFonts w:ascii="Times New Roman" w:hAnsi="Times New Roman" w:cs="Times New Roman"/>
          <w:color w:val="FFFFFF"/>
          <w:sz w:val="20"/>
          <w:szCs w:val="20"/>
          <w:shd w:val="clear" w:color="auto" w:fill="FF9999"/>
        </w:rPr>
        <w:t>購物站</w:t>
      </w:r>
      <w:r>
        <w:rPr>
          <w:rStyle w:val="a3"/>
          <w:rFonts w:ascii="Times New Roman" w:hAnsi="Times New Roman" w:cs="Times New Roman"/>
          <w:color w:val="FFFFFF"/>
          <w:sz w:val="20"/>
          <w:szCs w:val="20"/>
          <w:shd w:val="clear" w:color="auto" w:fill="FF9999"/>
        </w:rPr>
        <w:t>&gt;</w:t>
      </w:r>
      <w:r>
        <w:rPr>
          <w:rFonts w:ascii="Times New Roman" w:hAnsi="Times New Roman" w:cs="Times New Roman"/>
          <w:color w:val="666666"/>
          <w:sz w:val="20"/>
          <w:szCs w:val="20"/>
        </w:rPr>
        <w:br/>
      </w:r>
      <w:r>
        <w:rPr>
          <w:rFonts w:ascii="Times New Roman" w:hAnsi="Times New Roman" w:cs="Times New Roman"/>
          <w:color w:val="666666"/>
          <w:sz w:val="20"/>
          <w:szCs w:val="20"/>
          <w:shd w:val="clear" w:color="auto" w:fill="FFFFFF"/>
        </w:rPr>
        <w:t>▲</w:t>
      </w:r>
      <w:r>
        <w:rPr>
          <w:rFonts w:ascii="Times New Roman" w:hAnsi="Times New Roman" w:cs="Times New Roman"/>
          <w:color w:val="666666"/>
          <w:sz w:val="20"/>
          <w:szCs w:val="20"/>
          <w:shd w:val="clear" w:color="auto" w:fill="FFFFFF"/>
        </w:rPr>
        <w:t>咖啡、土產。</w:t>
      </w:r>
    </w:p>
    <w:p w14:paraId="7091208F" w14:textId="77777777" w:rsidR="000651DF" w:rsidRDefault="000651DF"/>
    <w:sectPr w:rsidR="000651DF" w:rsidSect="00831DF4">
      <w:pgSz w:w="11906" w:h="16838"/>
      <w:pgMar w:top="567" w:right="567" w:bottom="567"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292C7" w14:textId="77777777" w:rsidR="001F0A8B" w:rsidRDefault="001F0A8B" w:rsidP="00831DF4">
      <w:r>
        <w:separator/>
      </w:r>
    </w:p>
  </w:endnote>
  <w:endnote w:type="continuationSeparator" w:id="0">
    <w:p w14:paraId="1DB95F0C" w14:textId="77777777" w:rsidR="001F0A8B" w:rsidRDefault="001F0A8B" w:rsidP="00831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F4E770" w14:textId="77777777" w:rsidR="001F0A8B" w:rsidRDefault="001F0A8B" w:rsidP="00831DF4">
      <w:r>
        <w:separator/>
      </w:r>
    </w:p>
  </w:footnote>
  <w:footnote w:type="continuationSeparator" w:id="0">
    <w:p w14:paraId="28860890" w14:textId="77777777" w:rsidR="001F0A8B" w:rsidRDefault="001F0A8B" w:rsidP="00831D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1DF"/>
    <w:rsid w:val="000651DF"/>
    <w:rsid w:val="001F0A8B"/>
    <w:rsid w:val="00281088"/>
    <w:rsid w:val="002936F5"/>
    <w:rsid w:val="00821D4F"/>
    <w:rsid w:val="00831DF4"/>
    <w:rsid w:val="009A3A0D"/>
    <w:rsid w:val="00A277E3"/>
    <w:rsid w:val="00B53C71"/>
    <w:rsid w:val="00CE5F56"/>
    <w:rsid w:val="00EB736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CB0269"/>
  <w15:chartTrackingRefBased/>
  <w15:docId w15:val="{22DC5534-A22B-42FE-96B5-2737B6A66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3">
    <w:name w:val="heading 3"/>
    <w:basedOn w:val="a"/>
    <w:link w:val="30"/>
    <w:uiPriority w:val="9"/>
    <w:qFormat/>
    <w:rsid w:val="000651DF"/>
    <w:pPr>
      <w:widowControl/>
      <w:spacing w:before="100" w:beforeAutospacing="1" w:after="100" w:afterAutospacing="1"/>
      <w:outlineLvl w:val="2"/>
    </w:pPr>
    <w:rPr>
      <w:rFonts w:ascii="新細明體" w:eastAsia="新細明體" w:hAnsi="新細明體" w:cs="新細明體"/>
      <w:b/>
      <w:bCs/>
      <w:color w:val="333333"/>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0651DF"/>
    <w:rPr>
      <w:rFonts w:ascii="新細明體" w:eastAsia="新細明體" w:hAnsi="新細明體" w:cs="新細明體"/>
      <w:b/>
      <w:bCs/>
      <w:color w:val="333333"/>
      <w:kern w:val="0"/>
      <w:sz w:val="27"/>
      <w:szCs w:val="27"/>
    </w:rPr>
  </w:style>
  <w:style w:type="paragraph" w:styleId="Web">
    <w:name w:val="Normal (Web)"/>
    <w:basedOn w:val="a"/>
    <w:uiPriority w:val="99"/>
    <w:semiHidden/>
    <w:unhideWhenUsed/>
    <w:rsid w:val="000651DF"/>
    <w:pPr>
      <w:widowControl/>
      <w:spacing w:before="100" w:beforeAutospacing="1" w:after="100" w:afterAutospacing="1"/>
    </w:pPr>
    <w:rPr>
      <w:rFonts w:ascii="新細明體" w:eastAsia="新細明體" w:hAnsi="新細明體" w:cs="新細明體"/>
      <w:color w:val="333333"/>
      <w:kern w:val="0"/>
      <w:szCs w:val="24"/>
    </w:rPr>
  </w:style>
  <w:style w:type="character" w:customStyle="1" w:styleId="wdtitleth011">
    <w:name w:val="wd_title_th_011"/>
    <w:basedOn w:val="a0"/>
    <w:rsid w:val="000651DF"/>
    <w:rPr>
      <w:b/>
      <w:bCs/>
      <w:color w:val="000000"/>
      <w:sz w:val="28"/>
      <w:szCs w:val="28"/>
    </w:rPr>
  </w:style>
  <w:style w:type="character" w:styleId="a3">
    <w:name w:val="Strong"/>
    <w:basedOn w:val="a0"/>
    <w:uiPriority w:val="22"/>
    <w:qFormat/>
    <w:rsid w:val="000651DF"/>
    <w:rPr>
      <w:b/>
      <w:bCs/>
    </w:rPr>
  </w:style>
  <w:style w:type="paragraph" w:styleId="a4">
    <w:name w:val="header"/>
    <w:basedOn w:val="a"/>
    <w:link w:val="a5"/>
    <w:uiPriority w:val="99"/>
    <w:unhideWhenUsed/>
    <w:rsid w:val="00831DF4"/>
    <w:pPr>
      <w:tabs>
        <w:tab w:val="center" w:pos="4153"/>
        <w:tab w:val="right" w:pos="8306"/>
      </w:tabs>
      <w:snapToGrid w:val="0"/>
    </w:pPr>
    <w:rPr>
      <w:sz w:val="20"/>
      <w:szCs w:val="20"/>
    </w:rPr>
  </w:style>
  <w:style w:type="character" w:customStyle="1" w:styleId="a5">
    <w:name w:val="頁首 字元"/>
    <w:basedOn w:val="a0"/>
    <w:link w:val="a4"/>
    <w:uiPriority w:val="99"/>
    <w:rsid w:val="00831DF4"/>
    <w:rPr>
      <w:sz w:val="20"/>
      <w:szCs w:val="20"/>
    </w:rPr>
  </w:style>
  <w:style w:type="paragraph" w:styleId="a6">
    <w:name w:val="footer"/>
    <w:basedOn w:val="a"/>
    <w:link w:val="a7"/>
    <w:uiPriority w:val="99"/>
    <w:unhideWhenUsed/>
    <w:rsid w:val="00831DF4"/>
    <w:pPr>
      <w:tabs>
        <w:tab w:val="center" w:pos="4153"/>
        <w:tab w:val="right" w:pos="8306"/>
      </w:tabs>
      <w:snapToGrid w:val="0"/>
    </w:pPr>
    <w:rPr>
      <w:sz w:val="20"/>
      <w:szCs w:val="20"/>
    </w:rPr>
  </w:style>
  <w:style w:type="character" w:customStyle="1" w:styleId="a7">
    <w:name w:val="頁尾 字元"/>
    <w:basedOn w:val="a0"/>
    <w:link w:val="a6"/>
    <w:uiPriority w:val="99"/>
    <w:rsid w:val="00831DF4"/>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548041">
      <w:bodyDiv w:val="1"/>
      <w:marLeft w:val="0"/>
      <w:marRight w:val="0"/>
      <w:marTop w:val="0"/>
      <w:marBottom w:val="0"/>
      <w:divBdr>
        <w:top w:val="none" w:sz="0" w:space="0" w:color="auto"/>
        <w:left w:val="none" w:sz="0" w:space="0" w:color="auto"/>
        <w:bottom w:val="none" w:sz="0" w:space="0" w:color="auto"/>
        <w:right w:val="none" w:sz="0" w:space="0" w:color="auto"/>
      </w:divBdr>
    </w:div>
    <w:div w:id="232353794">
      <w:bodyDiv w:val="1"/>
      <w:marLeft w:val="0"/>
      <w:marRight w:val="0"/>
      <w:marTop w:val="0"/>
      <w:marBottom w:val="0"/>
      <w:divBdr>
        <w:top w:val="none" w:sz="0" w:space="0" w:color="auto"/>
        <w:left w:val="none" w:sz="0" w:space="0" w:color="auto"/>
        <w:bottom w:val="none" w:sz="0" w:space="0" w:color="auto"/>
        <w:right w:val="none" w:sz="0" w:space="0" w:color="auto"/>
      </w:divBdr>
    </w:div>
    <w:div w:id="1381592884">
      <w:bodyDiv w:val="1"/>
      <w:marLeft w:val="0"/>
      <w:marRight w:val="0"/>
      <w:marTop w:val="0"/>
      <w:marBottom w:val="0"/>
      <w:divBdr>
        <w:top w:val="none" w:sz="0" w:space="0" w:color="auto"/>
        <w:left w:val="none" w:sz="0" w:space="0" w:color="auto"/>
        <w:bottom w:val="none" w:sz="0" w:space="0" w:color="auto"/>
        <w:right w:val="none" w:sz="0" w:space="0" w:color="auto"/>
      </w:divBdr>
    </w:div>
    <w:div w:id="164222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1283</Words>
  <Characters>7316</Characters>
  <Application>Microsoft Office Word</Application>
  <DocSecurity>0</DocSecurity>
  <Lines>60</Lines>
  <Paragraphs>17</Paragraphs>
  <ScaleCrop>false</ScaleCrop>
  <Company/>
  <LinksUpToDate>false</LinksUpToDate>
  <CharactersWithSpaces>8582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曉芸 MOMOKO</dc:creator>
  <cp:keywords/>
  <dc:description/>
  <cp:lastModifiedBy>曉芸 MOMOKO</cp:lastModifiedBy>
  <cp:revision>4</cp:revision>
  <dcterms:created xsi:type="dcterms:W3CDTF">2026-04-13T08:13:00Z</dcterms:created>
  <dcterms:modified xsi:type="dcterms:W3CDTF">2026-04-13T08:22:00Z</dcterms:modified>
</cp:coreProperties>
</file>