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BB522" w14:textId="6D151632" w:rsidR="00D21261" w:rsidRPr="007B5464" w:rsidRDefault="007B5464" w:rsidP="007B5464">
      <w:pPr>
        <w:widowControl/>
        <w:spacing w:before="100" w:beforeAutospacing="1" w:after="100" w:afterAutospacing="1" w:line="240" w:lineRule="auto"/>
        <w:jc w:val="center"/>
        <w:rPr>
          <w:rFonts w:ascii="Times New Roman" w:eastAsia="新細明體" w:hAnsi="Times New Roman" w:cs="Times New Roman" w:hint="eastAsia"/>
          <w:color w:val="000000"/>
          <w:kern w:val="0"/>
          <w:sz w:val="27"/>
          <w:szCs w:val="27"/>
          <w14:ligatures w14:val="none"/>
        </w:rPr>
      </w:pPr>
      <w:r>
        <w:rPr>
          <w:rFonts w:ascii="標楷體" w:eastAsia="標楷體" w:hAnsi="標楷體" w:cs="Times New Roman"/>
          <w:color w:val="000000"/>
          <w:kern w:val="0"/>
          <w:sz w:val="48"/>
          <w:szCs w:val="48"/>
          <w14:ligatures w14:val="none"/>
        </w:rPr>
        <w:br/>
      </w:r>
      <w:r w:rsidR="00D21261" w:rsidRPr="00D21261">
        <w:rPr>
          <w:rFonts w:ascii="標楷體" w:eastAsia="標楷體" w:hAnsi="標楷體" w:cs="Times New Roman"/>
          <w:color w:val="000000"/>
          <w:kern w:val="0"/>
          <w:sz w:val="48"/>
          <w:szCs w:val="48"/>
          <w14:ligatures w14:val="none"/>
        </w:rPr>
        <w:t>跟著長榮玩釜山</w:t>
      </w:r>
      <w:r>
        <w:rPr>
          <w:rFonts w:ascii="標楷體" w:eastAsia="標楷體" w:hAnsi="標楷體" w:cs="Times New Roman" w:hint="eastAsia"/>
          <w:color w:val="000000"/>
          <w:kern w:val="0"/>
          <w:sz w:val="48"/>
          <w:szCs w:val="48"/>
          <w14:ligatures w14:val="none"/>
        </w:rPr>
        <w:t>4天(</w:t>
      </w:r>
      <w:r w:rsidRPr="00D21261">
        <w:rPr>
          <w:rFonts w:ascii="標楷體" w:eastAsia="標楷體" w:hAnsi="標楷體" w:cs="Times New Roman"/>
          <w:color w:val="000000"/>
          <w:kern w:val="0"/>
          <w:sz w:val="48"/>
          <w:szCs w:val="48"/>
          <w14:ligatures w14:val="none"/>
        </w:rPr>
        <w:t>不走人</w:t>
      </w:r>
      <w:proofErr w:type="gramStart"/>
      <w:r w:rsidRPr="00D21261">
        <w:rPr>
          <w:rFonts w:ascii="標楷體" w:eastAsia="標楷體" w:hAnsi="標楷體" w:cs="Times New Roman"/>
          <w:color w:val="000000"/>
          <w:kern w:val="0"/>
          <w:sz w:val="48"/>
          <w:szCs w:val="48"/>
          <w14:ligatures w14:val="none"/>
        </w:rPr>
        <w:t>蔘</w:t>
      </w:r>
      <w:proofErr w:type="gramEnd"/>
      <w:r w:rsidRPr="00D21261">
        <w:rPr>
          <w:rFonts w:ascii="標楷體" w:eastAsia="標楷體" w:hAnsi="標楷體" w:cs="Times New Roman"/>
          <w:color w:val="000000"/>
          <w:kern w:val="0"/>
          <w:sz w:val="48"/>
          <w:szCs w:val="48"/>
          <w14:ligatures w14:val="none"/>
        </w:rPr>
        <w:t>保肝</w:t>
      </w:r>
      <w:r>
        <w:rPr>
          <w:rFonts w:ascii="標楷體" w:eastAsia="標楷體" w:hAnsi="標楷體" w:cs="Times New Roman" w:hint="eastAsia"/>
          <w:color w:val="000000"/>
          <w:kern w:val="0"/>
          <w:sz w:val="48"/>
          <w:szCs w:val="48"/>
          <w14:ligatures w14:val="none"/>
        </w:rPr>
        <w:t>)</w:t>
      </w:r>
      <w:r w:rsidR="00D21261" w:rsidRPr="00D21261">
        <w:rPr>
          <w:rFonts w:ascii="標楷體" w:eastAsia="標楷體" w:hAnsi="標楷體" w:cs="Times New Roman"/>
          <w:color w:val="000000"/>
          <w:kern w:val="0"/>
          <w:sz w:val="48"/>
          <w:szCs w:val="48"/>
          <w14:ligatures w14:val="none"/>
        </w:rPr>
        <w:t>~樂天世界樂園</w:t>
      </w:r>
      <w:r>
        <w:rPr>
          <w:rFonts w:ascii="標楷體" w:eastAsia="標楷體" w:hAnsi="標楷體" w:cs="Times New Roman" w:hint="eastAsia"/>
          <w:color w:val="000000"/>
          <w:kern w:val="0"/>
          <w:sz w:val="48"/>
          <w:szCs w:val="48"/>
          <w14:ligatures w14:val="none"/>
        </w:rPr>
        <w:t>~</w:t>
      </w:r>
      <w:proofErr w:type="gramStart"/>
      <w:r w:rsidRPr="007B5464">
        <w:rPr>
          <w:rFonts w:ascii="標楷體" w:eastAsia="標楷體" w:hAnsi="標楷體" w:cs="Times New Roman" w:hint="eastAsia"/>
          <w:color w:val="000000"/>
          <w:kern w:val="0"/>
          <w:sz w:val="48"/>
          <w:szCs w:val="48"/>
          <w14:ligatures w14:val="none"/>
        </w:rPr>
        <w:t>甘川洞</w:t>
      </w:r>
      <w:proofErr w:type="gramEnd"/>
      <w:r w:rsidRPr="007B5464">
        <w:rPr>
          <w:rFonts w:ascii="標楷體" w:eastAsia="標楷體" w:hAnsi="標楷體" w:cs="Times New Roman" w:hint="eastAsia"/>
          <w:color w:val="000000"/>
          <w:kern w:val="0"/>
          <w:sz w:val="48"/>
          <w:szCs w:val="48"/>
          <w14:ligatures w14:val="none"/>
        </w:rPr>
        <w:t>文化村</w:t>
      </w:r>
      <w:r>
        <w:rPr>
          <w:rFonts w:ascii="標楷體" w:eastAsia="標楷體" w:hAnsi="標楷體" w:cs="Times New Roman" w:hint="eastAsia"/>
          <w:color w:val="000000"/>
          <w:kern w:val="0"/>
          <w:sz w:val="48"/>
          <w:szCs w:val="48"/>
          <w14:ligatures w14:val="none"/>
        </w:rPr>
        <w:t>~</w:t>
      </w:r>
      <w:r w:rsidR="00D21261" w:rsidRPr="00D21261">
        <w:rPr>
          <w:rFonts w:ascii="標楷體" w:eastAsia="標楷體" w:hAnsi="標楷體" w:cs="Times New Roman"/>
          <w:color w:val="000000"/>
          <w:kern w:val="0"/>
          <w:sz w:val="48"/>
          <w:szCs w:val="48"/>
          <w14:ligatures w14:val="none"/>
        </w:rPr>
        <w:t>加耶主題公園+韓服體驗</w:t>
      </w:r>
      <w:r>
        <w:rPr>
          <w:rFonts w:ascii="標楷體" w:eastAsia="標楷體" w:hAnsi="標楷體" w:cs="Times New Roman" w:hint="eastAsia"/>
          <w:color w:val="000000"/>
          <w:kern w:val="0"/>
          <w:sz w:val="48"/>
          <w:szCs w:val="48"/>
          <w14:ligatures w14:val="none"/>
        </w:rPr>
        <w:t>~</w:t>
      </w:r>
      <w:r w:rsidR="00D21261" w:rsidRPr="00D21261">
        <w:rPr>
          <w:rFonts w:ascii="標楷體" w:eastAsia="標楷體" w:hAnsi="標楷體" w:cs="Times New Roman"/>
          <w:color w:val="000000"/>
          <w:kern w:val="0"/>
          <w:sz w:val="48"/>
          <w:szCs w:val="48"/>
          <w14:ligatures w14:val="none"/>
        </w:rPr>
        <w:t>西面鬧區【長榮航空】</w:t>
      </w:r>
    </w:p>
    <w:tbl>
      <w:tblPr>
        <w:tblW w:w="5000" w:type="pct"/>
        <w:tblCellSpacing w:w="0" w:type="dxa"/>
        <w:tblCellMar>
          <w:top w:w="52" w:type="dxa"/>
          <w:left w:w="52" w:type="dxa"/>
          <w:bottom w:w="52" w:type="dxa"/>
          <w:right w:w="52" w:type="dxa"/>
        </w:tblCellMar>
        <w:tblLook w:val="04A0" w:firstRow="1" w:lastRow="0" w:firstColumn="1" w:lastColumn="0" w:noHBand="0" w:noVBand="1"/>
      </w:tblPr>
      <w:tblGrid>
        <w:gridCol w:w="10886"/>
      </w:tblGrid>
      <w:tr w:rsidR="00D21261" w:rsidRPr="00D21261" w14:paraId="04BA14D7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52" w:type="dxa"/>
                <w:left w:w="52" w:type="dxa"/>
                <w:bottom w:w="52" w:type="dxa"/>
                <w:right w:w="52" w:type="dxa"/>
              </w:tblCellMar>
              <w:tblLook w:val="04A0" w:firstRow="1" w:lastRow="0" w:firstColumn="1" w:lastColumn="0" w:noHBand="0" w:noVBand="1"/>
            </w:tblPr>
            <w:tblGrid>
              <w:gridCol w:w="10782"/>
            </w:tblGrid>
            <w:tr w:rsidR="00D21261" w:rsidRPr="00D21261" w14:paraId="796F130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70994780" w14:textId="5D016F54" w:rsidR="00D21261" w:rsidRDefault="00D21261" w:rsidP="007B5464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新細明體" w:hint="eastAsia"/>
                      <w:b/>
                      <w:bCs/>
                      <w:color w:val="FF0000"/>
                      <w:kern w:val="0"/>
                      <w:sz w:val="36"/>
                      <w:szCs w:val="36"/>
                      <w14:ligatures w14:val="none"/>
                    </w:rPr>
                  </w:pPr>
                  <w:r w:rsidRPr="00D21261">
                    <w:rPr>
                      <w:rFonts w:ascii="標楷體" w:eastAsia="標楷體" w:hAnsi="標楷體" w:cs="新細明體"/>
                      <w:b/>
                      <w:bCs/>
                      <w:color w:val="FF0000"/>
                      <w:kern w:val="0"/>
                      <w:sz w:val="36"/>
                      <w:szCs w:val="36"/>
                      <w14:ligatures w14:val="none"/>
                    </w:rPr>
                    <w:t>行程特色</w:t>
                  </w:r>
                </w:p>
                <w:p w14:paraId="220F7C5D" w14:textId="14FF38E7" w:rsidR="00D21261" w:rsidRDefault="007B5464" w:rsidP="00D21261">
                  <w:pPr>
                    <w:widowControl/>
                    <w:spacing w:after="0" w:line="240" w:lineRule="auto"/>
                    <w:jc w:val="center"/>
                    <w:rPr>
                      <w:rFonts w:ascii="標楷體" w:eastAsia="標楷體" w:hAnsi="標楷體" w:cs="新細明體"/>
                      <w:b/>
                      <w:bCs/>
                      <w:color w:val="FF0000"/>
                      <w:kern w:val="0"/>
                      <w:sz w:val="36"/>
                      <w:szCs w:val="36"/>
                      <w14:ligatures w14:val="none"/>
                    </w:rPr>
                  </w:pPr>
                  <w:r w:rsidRPr="00D21261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1E36AF8A" wp14:editId="3989647E">
                        <wp:extent cx="6798945" cy="3914775"/>
                        <wp:effectExtent l="0" t="0" r="1905" b="9525"/>
                        <wp:docPr id="19" name="圖片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3670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847397" cy="39426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7A1E8DC" w14:textId="2C4576FB" w:rsidR="00D21261" w:rsidRPr="00D21261" w:rsidRDefault="007B5464" w:rsidP="00D21261">
                  <w:pPr>
                    <w:widowControl/>
                    <w:spacing w:after="0" w:line="240" w:lineRule="auto"/>
                    <w:jc w:val="center"/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</w:pPr>
                  <w:r w:rsidRPr="00D21261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7FF24044" wp14:editId="2AADAFE3">
                        <wp:extent cx="6782435" cy="3429000"/>
                        <wp:effectExtent l="0" t="0" r="0" b="0"/>
                        <wp:docPr id="22" name="圖片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04804" cy="3440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21261" w:rsidRPr="00D21261" w14:paraId="76D083D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13EDA6C6" w14:textId="46F4C7C5" w:rsidR="00D21261" w:rsidRDefault="00D21261" w:rsidP="00D21261">
                  <w:pPr>
                    <w:widowControl/>
                    <w:spacing w:after="0" w:line="240" w:lineRule="auto"/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</w:pPr>
                  <w:r w:rsidRPr="00D21261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lastRenderedPageBreak/>
                    <w:drawing>
                      <wp:inline distT="0" distB="0" distL="0" distR="0" wp14:anchorId="195E99A9" wp14:editId="47D6395D">
                        <wp:extent cx="6915150" cy="3095625"/>
                        <wp:effectExtent l="0" t="0" r="0" b="9525"/>
                        <wp:docPr id="21" name="圖片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4766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928897" cy="31017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21261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45A840A6" wp14:editId="548C141F">
                        <wp:extent cx="6814185" cy="3448050"/>
                        <wp:effectExtent l="0" t="0" r="5715" b="0"/>
                        <wp:docPr id="20" name="圖片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77962" cy="34803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5396B27" w14:textId="51DC05A4" w:rsidR="00D21261" w:rsidRPr="00D21261" w:rsidRDefault="007B5464" w:rsidP="00D21261">
                  <w:pPr>
                    <w:widowControl/>
                    <w:spacing w:after="0" w:line="240" w:lineRule="auto"/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</w:pPr>
                  <w:r w:rsidRPr="00D21261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66387644" wp14:editId="60FF6ED3">
                        <wp:extent cx="6544945" cy="2867025"/>
                        <wp:effectExtent l="0" t="0" r="8255" b="9525"/>
                        <wp:docPr id="23" name="圖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67475" cy="28768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D21261" w:rsidRPr="00D21261">
                    <w:rPr>
                      <w:rFonts w:ascii="標楷體" w:eastAsia="標楷體" w:hAnsi="標楷體" w:cs="新細明體"/>
                      <w:kern w:val="0"/>
                      <w14:ligatures w14:val="none"/>
                    </w:rPr>
                    <w:br/>
                  </w:r>
                  <w:r w:rsidR="00D21261" w:rsidRPr="00D21261">
                    <w:rPr>
                      <w:rFonts w:ascii="標楷體" w:eastAsia="標楷體" w:hAnsi="標楷體" w:cs="新細明體"/>
                      <w:kern w:val="0"/>
                      <w14:ligatures w14:val="none"/>
                    </w:rPr>
                    <w:br/>
                  </w:r>
                  <w:r w:rsidR="00D21261" w:rsidRPr="00D21261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lastRenderedPageBreak/>
                    <w:drawing>
                      <wp:inline distT="0" distB="0" distL="0" distR="0" wp14:anchorId="0F992425" wp14:editId="0AAAB485">
                        <wp:extent cx="6664960" cy="3209925"/>
                        <wp:effectExtent l="0" t="0" r="2540" b="9525"/>
                        <wp:docPr id="24" name="圖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5325" cy="32245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D21261" w:rsidRPr="00D21261">
                    <w:rPr>
                      <w:rFonts w:ascii="標楷體" w:eastAsia="標楷體" w:hAnsi="標楷體" w:cs="新細明體"/>
                      <w:kern w:val="0"/>
                      <w14:ligatures w14:val="none"/>
                    </w:rPr>
                    <w:br/>
                  </w:r>
                  <w:r w:rsidRPr="00D21261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1CDC2DD9" wp14:editId="45D7A996">
                        <wp:extent cx="6682827" cy="3143250"/>
                        <wp:effectExtent l="0" t="0" r="3810" b="0"/>
                        <wp:docPr id="26" name="圖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07062" cy="31546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D21261" w:rsidRPr="00D21261">
                    <w:rPr>
                      <w:rFonts w:ascii="標楷體" w:eastAsia="標楷體" w:hAnsi="標楷體" w:cs="新細明體"/>
                      <w:kern w:val="0"/>
                      <w14:ligatures w14:val="none"/>
                    </w:rPr>
                    <w:br/>
                  </w:r>
                  <w:r w:rsidR="00D21261" w:rsidRPr="00D21261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39D3C142" wp14:editId="4A98FE13">
                        <wp:extent cx="6381710" cy="2762250"/>
                        <wp:effectExtent l="0" t="0" r="635" b="0"/>
                        <wp:docPr id="27" name="圖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590" cy="27704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85DE229" w14:textId="77777777" w:rsidR="00D21261" w:rsidRPr="00D21261" w:rsidRDefault="00D21261" w:rsidP="00D21261">
            <w:pPr>
              <w:widowControl/>
              <w:spacing w:after="0" w:line="240" w:lineRule="auto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</w:p>
        </w:tc>
      </w:tr>
      <w:tr w:rsidR="00D21261" w:rsidRPr="00D21261" w14:paraId="5F11AAAD" w14:textId="77777777">
        <w:trPr>
          <w:tblCellSpacing w:w="0" w:type="dxa"/>
        </w:trPr>
        <w:tc>
          <w:tcPr>
            <w:tcW w:w="0" w:type="auto"/>
            <w:vAlign w:val="center"/>
          </w:tcPr>
          <w:p w14:paraId="69BBA765" w14:textId="77777777" w:rsidR="00D21261" w:rsidRPr="00D21261" w:rsidRDefault="00D21261" w:rsidP="00D21261">
            <w:pPr>
              <w:widowControl/>
              <w:spacing w:before="100" w:beforeAutospacing="1" w:after="100" w:afterAutospacing="1" w:line="240" w:lineRule="auto"/>
              <w:ind w:right="960"/>
              <w:rPr>
                <w:rFonts w:ascii="Times New Roman" w:eastAsia="新細明體" w:hAnsi="Times New Roman" w:cs="Times New Roman"/>
                <w:kern w:val="0"/>
                <w14:ligatures w14:val="none"/>
              </w:rPr>
            </w:pPr>
          </w:p>
        </w:tc>
      </w:tr>
    </w:tbl>
    <w:p w14:paraId="71BE3CB1" w14:textId="77777777" w:rsidR="00D21261" w:rsidRPr="00D21261" w:rsidRDefault="00D21261" w:rsidP="00D21261">
      <w:pPr>
        <w:widowControl/>
        <w:spacing w:before="100" w:beforeAutospacing="1" w:after="100" w:afterAutospacing="1" w:line="240" w:lineRule="auto"/>
        <w:jc w:val="center"/>
        <w:rPr>
          <w:rFonts w:ascii="Times New Roman" w:eastAsia="新細明體" w:hAnsi="Times New Roman" w:cs="Times New Roman"/>
          <w:color w:val="000000"/>
          <w:kern w:val="0"/>
          <w:sz w:val="27"/>
          <w:szCs w:val="27"/>
          <w14:ligatures w14:val="none"/>
        </w:rPr>
      </w:pPr>
      <w:r w:rsidRPr="00D21261">
        <w:rPr>
          <w:rFonts w:ascii="標楷體" w:eastAsia="標楷體" w:hAnsi="標楷體" w:cs="Times New Roman"/>
          <w:b/>
          <w:bCs/>
          <w:color w:val="FF0000"/>
          <w:kern w:val="0"/>
          <w:sz w:val="36"/>
          <w:szCs w:val="36"/>
          <w14:ligatures w14:val="none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599"/>
      </w:tblGrid>
      <w:tr w:rsidR="00D21261" w:rsidRPr="00D21261" w14:paraId="190D44DE" w14:textId="7777777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2B422C" w14:textId="77777777" w:rsidR="00D21261" w:rsidRPr="00D21261" w:rsidRDefault="00D21261" w:rsidP="00D2126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第</w:t>
            </w:r>
            <w:r w:rsidRPr="00D21261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br/>
            </w:r>
            <w:r w:rsidRPr="00D21261">
              <w:rPr>
                <w:rFonts w:ascii="Times New Roman" w:eastAsia="標楷體" w:hAnsi="Times New Roman" w:cs="Times New Roman"/>
                <w:b/>
                <w:bCs/>
                <w:kern w:val="0"/>
                <w14:ligatures w14:val="none"/>
              </w:rPr>
              <w:t>1</w:t>
            </w:r>
            <w:r w:rsidRPr="00D21261">
              <w:rPr>
                <w:rFonts w:ascii="Times New Roman" w:eastAsia="標楷體" w:hAnsi="Times New Roman" w:cs="Times New Roman"/>
                <w:b/>
                <w:bCs/>
                <w:kern w:val="0"/>
                <w14:ligatures w14:val="none"/>
              </w:rPr>
              <w:br/>
            </w:r>
            <w:r w:rsidRPr="00D21261">
              <w:rPr>
                <w:rFonts w:ascii="標楷體" w:eastAsia="標楷體" w:hAnsi="標楷體" w:cs="Times New Roman"/>
                <w:b/>
                <w:bCs/>
                <w:kern w:val="0"/>
                <w14:ligatures w14:val="none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C3FBFD" w14:textId="77777777" w:rsidR="007B5464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桃園</w:t>
            </w:r>
            <w:r w:rsidR="007B5464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14:ligatures w14:val="none"/>
              </w:rPr>
              <w:t>/</w:t>
            </w:r>
            <w:r w:rsidRPr="00D21261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釜山→加耶主題公園+韓服體驗(一小時)+塗鴉秀→南浦洞時尚鬧區</w:t>
            </w:r>
            <w:r w:rsidRPr="00D21261">
              <w:rPr>
                <w:rFonts w:ascii="新細明體" w:eastAsia="新細明體" w:hAnsi="新細明體" w:cs="新細明體"/>
                <w:kern w:val="0"/>
                <w14:ligatures w14:val="none"/>
              </w:rPr>
              <w:t> </w:t>
            </w:r>
          </w:p>
          <w:p w14:paraId="58964CCD" w14:textId="0C7BF71E" w:rsidR="00D21261" w:rsidRPr="00D21261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TPE/PUS</w:t>
            </w: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 xml:space="preserve">　</w:t>
            </w: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BR1194</w:t>
            </w: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 xml:space="preserve">　</w:t>
            </w: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08</w:t>
            </w: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：</w:t>
            </w: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20~11</w:t>
            </w: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：</w:t>
            </w: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35</w:t>
            </w:r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</w:r>
            <w:proofErr w:type="gramStart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【</w:t>
            </w:r>
            <w:proofErr w:type="gramEnd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伽倻主題公園】為了配合金海市豐富的旅游資源、促進金海市經濟發展而開發的觀光主題公園，在這裡可以通過遊戲、體驗活動、展覽等來看、來聽、來感受完整的古伽倻的燦爛歷史。致力於打造為忙碌的現代人提供休息的日常休閒空間，能夠和家人、戀人、朋友一起體會多樣文化的綜合文化空間。</w:t>
            </w:r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【塗鴉秀】結合了音樂、光線並利用幽默的表現，舞台表演結合各種畫作表現，將每</w:t>
            </w:r>
            <w:proofErr w:type="gramStart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幅畫變的</w:t>
            </w:r>
            <w:proofErr w:type="gramEnd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栩栩如生，讓每幅畫在最後完成時都保證使您驚呼連連，讓您輕鬆地觀賞演出，同時體會最美的藝術氣息，您絕對不能錯過！</w:t>
            </w:r>
            <w:r w:rsidRPr="00D21261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※</w:t>
            </w:r>
            <w:proofErr w:type="gramStart"/>
            <w:r w:rsidRPr="00D21261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註</w:t>
            </w:r>
            <w:proofErr w:type="gramEnd"/>
            <w:r w:rsidRPr="00D21261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：若</w:t>
            </w:r>
            <w:proofErr w:type="gramStart"/>
            <w:r w:rsidRPr="00D21261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遇秀休</w:t>
            </w:r>
            <w:proofErr w:type="gramEnd"/>
            <w:r w:rsidRPr="00D21261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館或滿座，行程將作先後順序調整，不便之處敬請見諒！</w:t>
            </w:r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【南浦洞時尚鬧區】此地最大的魅力還是在於擁有各種不同流行時尚的購物商品，讓您能盡情購物，享受購物的快感與樂趣。主要街道上的知名品牌、國內外品牌到80%優惠的過季商品大拍賣</w:t>
            </w:r>
            <w:proofErr w:type="gramStart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等暢貨</w:t>
            </w:r>
            <w:proofErr w:type="gramEnd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中心，各種您所想像不到的購物商品應有盡有，是購物族的最愛。</w:t>
            </w:r>
          </w:p>
        </w:tc>
      </w:tr>
      <w:tr w:rsidR="00D21261" w:rsidRPr="00D21261" w14:paraId="6C47F031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17BDCF" w14:textId="77777777" w:rsidR="00D21261" w:rsidRPr="00D21261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2C75ED" w14:textId="77777777" w:rsidR="007B5464" w:rsidRDefault="00D21261" w:rsidP="00D21261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早餐：機上套餐　　中餐：加耶園內套餐 (主餐+韓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式湯品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+韓式小菜)　　</w:t>
            </w:r>
          </w:p>
          <w:p w14:paraId="02D97AC8" w14:textId="1BA6D455" w:rsidR="00D21261" w:rsidRPr="00D21261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晚餐：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名門私廚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~韓國烤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魚韓定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食+石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鍋飯+大醬湯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+豐富小菜　　</w:t>
            </w:r>
          </w:p>
        </w:tc>
      </w:tr>
      <w:tr w:rsidR="00D21261" w:rsidRPr="00D21261" w14:paraId="5E28D4B7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D68815" w14:textId="77777777" w:rsidR="00D21261" w:rsidRPr="00D21261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2F56FC" w14:textId="77777777" w:rsidR="00D21261" w:rsidRPr="00D21261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住宿： </w:t>
            </w:r>
            <w:hyperlink r:id="rId13" w:history="1">
              <w:r w:rsidRPr="00D21261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釜山TRT</w:t>
              </w:r>
            </w:hyperlink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 或 </w:t>
            </w:r>
            <w:hyperlink r:id="rId14" w:history="1">
              <w:r w:rsidRPr="00D21261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釜山ARBAN CITY</w:t>
              </w:r>
            </w:hyperlink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 或同級</w:t>
            </w:r>
          </w:p>
        </w:tc>
      </w:tr>
      <w:tr w:rsidR="00D21261" w:rsidRPr="00D21261" w14:paraId="696FFA7C" w14:textId="7777777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756225" w14:textId="77777777" w:rsidR="00D21261" w:rsidRPr="00D21261" w:rsidRDefault="00D21261" w:rsidP="00D2126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第</w:t>
            </w:r>
            <w:r w:rsidRPr="00D21261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br/>
            </w:r>
            <w:r w:rsidRPr="00D21261">
              <w:rPr>
                <w:rFonts w:ascii="Times New Roman" w:eastAsia="標楷體" w:hAnsi="Times New Roman" w:cs="Times New Roman"/>
                <w:b/>
                <w:bCs/>
                <w:kern w:val="0"/>
                <w14:ligatures w14:val="none"/>
              </w:rPr>
              <w:t>2</w:t>
            </w:r>
            <w:r w:rsidRPr="00D21261">
              <w:rPr>
                <w:rFonts w:ascii="Times New Roman" w:eastAsia="標楷體" w:hAnsi="Times New Roman" w:cs="Times New Roman"/>
                <w:b/>
                <w:bCs/>
                <w:kern w:val="0"/>
                <w14:ligatures w14:val="none"/>
              </w:rPr>
              <w:br/>
            </w:r>
            <w:r w:rsidRPr="00D21261">
              <w:rPr>
                <w:rFonts w:ascii="標楷體" w:eastAsia="標楷體" w:hAnsi="標楷體" w:cs="Times New Roman"/>
                <w:b/>
                <w:bCs/>
                <w:kern w:val="0"/>
                <w14:ligatures w14:val="none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431456" w14:textId="46B4F604" w:rsidR="00D21261" w:rsidRPr="00D21261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釜山樂天世界Adventure(含門票+自由</w:t>
            </w:r>
            <w:proofErr w:type="gramStart"/>
            <w:r w:rsidRPr="00D21261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券</w:t>
            </w:r>
            <w:proofErr w:type="gramEnd"/>
            <w:r w:rsidRPr="00D21261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)→樂天OUTLET</w:t>
            </w:r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【釜山樂天世界】總面積為15.8萬平方公尺，</w:t>
            </w:r>
            <w:proofErr w:type="gramStart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比首爾樂天</w:t>
            </w:r>
            <w:proofErr w:type="gramEnd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世界大20%以上，遊樂園面積則多出60%左右，堪稱韓國最大主題樂園，共</w:t>
            </w:r>
            <w:proofErr w:type="gramStart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規</w:t>
            </w:r>
            <w:proofErr w:type="gramEnd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畫６大區域，</w:t>
            </w:r>
            <w:proofErr w:type="gramStart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17項遊具</w:t>
            </w:r>
            <w:proofErr w:type="gramEnd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，包含娛樂項目共24樣設施，</w:t>
            </w:r>
            <w:proofErr w:type="gramStart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其中必玩的</w:t>
            </w:r>
            <w:proofErr w:type="gramEnd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有全球僅８座的雲霄飛車，以及U型軌道水上雲霄飛車，絕對讓大小朋友玩到並軌！</w:t>
            </w:r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【樂天OUTLET】為韓國規模最大、產品最新的韓國代表免稅店，在這裡可以一次滿足您購物的需要，可稱是世界流行重鎮的免稅店，可充分享受購物的樂趣。</w:t>
            </w:r>
          </w:p>
        </w:tc>
      </w:tr>
      <w:tr w:rsidR="00D21261" w:rsidRPr="00D21261" w14:paraId="2449172B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E95FAF" w14:textId="77777777" w:rsidR="00D21261" w:rsidRPr="00D21261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362DA3" w14:textId="77777777" w:rsidR="007B5464" w:rsidRDefault="00D21261" w:rsidP="00D21261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早餐：飯店內用　　中餐：方便遊玩 敬請自理　　</w:t>
            </w:r>
          </w:p>
          <w:p w14:paraId="1F0880FC" w14:textId="274EC707" w:rsidR="00D21261" w:rsidRPr="00D21261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晚餐：★米其林指南必比登推薦★百年土種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蔘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雞湯　　</w:t>
            </w:r>
          </w:p>
        </w:tc>
      </w:tr>
      <w:tr w:rsidR="00D21261" w:rsidRPr="00D21261" w14:paraId="756B25B4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0A9B5F" w14:textId="77777777" w:rsidR="00D21261" w:rsidRPr="00D21261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F761AD" w14:textId="77777777" w:rsidR="00D21261" w:rsidRPr="00D21261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住宿： </w:t>
            </w:r>
            <w:hyperlink r:id="rId15" w:history="1">
              <w:r w:rsidRPr="00D21261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釜山TRT</w:t>
              </w:r>
            </w:hyperlink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 或 </w:t>
            </w:r>
            <w:hyperlink r:id="rId16" w:history="1">
              <w:r w:rsidRPr="00D21261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釜山ARBAN CITY</w:t>
              </w:r>
            </w:hyperlink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 或同級</w:t>
            </w:r>
          </w:p>
        </w:tc>
      </w:tr>
      <w:tr w:rsidR="00D21261" w:rsidRPr="00D21261" w14:paraId="5F8C0A18" w14:textId="7777777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924DE6" w14:textId="77777777" w:rsidR="00D21261" w:rsidRPr="00D21261" w:rsidRDefault="00D21261" w:rsidP="00D2126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第</w:t>
            </w:r>
            <w:r w:rsidRPr="00D21261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br/>
            </w:r>
            <w:r w:rsidRPr="00D21261">
              <w:rPr>
                <w:rFonts w:ascii="Times New Roman" w:eastAsia="標楷體" w:hAnsi="Times New Roman" w:cs="Times New Roman"/>
                <w:b/>
                <w:bCs/>
                <w:kern w:val="0"/>
                <w14:ligatures w14:val="none"/>
              </w:rPr>
              <w:t>3</w:t>
            </w:r>
            <w:r w:rsidRPr="00D21261">
              <w:rPr>
                <w:rFonts w:ascii="Times New Roman" w:eastAsia="標楷體" w:hAnsi="Times New Roman" w:cs="Times New Roman"/>
                <w:b/>
                <w:bCs/>
                <w:kern w:val="0"/>
                <w14:ligatures w14:val="none"/>
              </w:rPr>
              <w:br/>
            </w:r>
            <w:r w:rsidRPr="00D21261">
              <w:rPr>
                <w:rFonts w:ascii="標楷體" w:eastAsia="標楷體" w:hAnsi="標楷體" w:cs="Times New Roman"/>
                <w:b/>
                <w:bCs/>
                <w:kern w:val="0"/>
                <w14:ligatures w14:val="none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6A0722" w14:textId="77777777" w:rsidR="007B5464" w:rsidRDefault="00D21261" w:rsidP="00D21261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積木村(</w:t>
            </w:r>
            <w:proofErr w:type="gramStart"/>
            <w:r w:rsidRPr="00D21261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甘川洞</w:t>
            </w:r>
            <w:proofErr w:type="gramEnd"/>
            <w:r w:rsidRPr="00D21261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文化村)→韓流時尚彩</w:t>
            </w:r>
            <w:proofErr w:type="gramStart"/>
            <w:r w:rsidRPr="00D21261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粧</w:t>
            </w:r>
            <w:proofErr w:type="gramEnd"/>
            <w:r w:rsidRPr="00D21261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店→白險灘文化村→韓國文化體驗營(水果大福DIY+韓服體驗+韓式下午茶)→釜山西面鬧區</w:t>
            </w:r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【甘川洞文化村】夢之城釜山的馬丘比丘“藝術工廠多大浦”的公共項目建設讓老城區脫胎換骨。將沙下</w:t>
            </w:r>
            <w:proofErr w:type="gramStart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區甘川</w:t>
            </w:r>
            <w:proofErr w:type="gramEnd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二洞一帶的空房和巷弄改造成小區歷史畫廊和酒吧等，重新創造夢之文化藝術平</w:t>
            </w:r>
            <w:proofErr w:type="gramStart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臺</w:t>
            </w:r>
            <w:proofErr w:type="gramEnd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。彩色的房子層疊出別具特色的景致，是一個適合探索、拍照的好地方。</w:t>
            </w:r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</w:r>
            <w:r w:rsidR="007B5464"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【白險灘文化村】這一帶原本為釜山舊市區白淺灘街，連接蓬萊山上彎</w:t>
            </w:r>
            <w:proofErr w:type="gramStart"/>
            <w:r w:rsidR="007B5464"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彎</w:t>
            </w:r>
            <w:proofErr w:type="gramEnd"/>
            <w:r w:rsidR="007B5464"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流下的小溪，一路沿著蜿蜒山勢向下流的溪水，看起來就像是下過白雪一般，所以才取名為白淺灘文化村。將老舊的民房進行整修並且加設藝術裝置創作作品後，才成為了能夠</w:t>
            </w:r>
            <w:proofErr w:type="gramStart"/>
            <w:r w:rsidR="007B5464"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體驗影島居民</w:t>
            </w:r>
            <w:proofErr w:type="gramEnd"/>
            <w:r w:rsidR="007B5464"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生活的獨特文化藝術村。</w:t>
            </w:r>
            <w:r w:rsidR="007B5464"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【韓國文化體驗營(水果大福DIY)】水果大福DIY+韓服體驗+韓式下午茶</w:t>
            </w:r>
          </w:p>
          <w:p w14:paraId="49C32C6C" w14:textId="018F317C" w:rsidR="00D21261" w:rsidRPr="007B5464" w:rsidRDefault="00D21261" w:rsidP="00D21261">
            <w:pPr>
              <w:widowControl/>
              <w:spacing w:after="0" w:line="240" w:lineRule="auto"/>
              <w:rPr>
                <w:rFonts w:ascii="標楷體" w:eastAsia="標楷體" w:hAnsi="標楷體" w:cs="新細明體" w:hint="eastAsia"/>
                <w:color w:val="330033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【西面鬧區】釜山明洞之稱~</w:t>
            </w:r>
            <w:proofErr w:type="gramStart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西面，</w:t>
            </w:r>
            <w:proofErr w:type="gramEnd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最大也最熱鬧的購物區，西面1號街是指從</w:t>
            </w:r>
            <w:proofErr w:type="gramStart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舊天佑莊至</w:t>
            </w:r>
            <w:proofErr w:type="gramEnd"/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t>LG服務中心之間的一條寬8m、長330m的街道，位於釜山市釜山鎮區，是西面繁華的街道，以藝術街聞名。以西面1號街大型標誌為中心，四周聚集了許多酒吧和咖啡館。燈光絢爛的酒吧、美食街，總是充滿快樂、熱鬧的氛圍。</w:t>
            </w:r>
          </w:p>
        </w:tc>
      </w:tr>
      <w:tr w:rsidR="00D21261" w:rsidRPr="00D21261" w14:paraId="07822A8F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6C12E9" w14:textId="77777777" w:rsidR="00D21261" w:rsidRPr="00D21261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2E019F" w14:textId="77777777" w:rsidR="007B5464" w:rsidRDefault="00D21261" w:rsidP="00D21261">
            <w:pPr>
              <w:widowControl/>
              <w:spacing w:after="0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早餐：飯店內用　　中餐：烤肉叔叔(五花肉+烤排骨+里肌肉)+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大醬湯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+韓式小菜無限量吃　　</w:t>
            </w:r>
          </w:p>
          <w:p w14:paraId="3F1E4677" w14:textId="17A0A030" w:rsidR="00D21261" w:rsidRPr="00D21261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晚餐：霸王龍蝦之家(金黃薯條+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焗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烤龍蝦二人一隻+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炭烤海大蝦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+大亨堡　　</w:t>
            </w:r>
          </w:p>
        </w:tc>
      </w:tr>
      <w:tr w:rsidR="00D21261" w:rsidRPr="00D21261" w14:paraId="41EC4173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A775EF" w14:textId="77777777" w:rsidR="00D21261" w:rsidRPr="00D21261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641E53" w14:textId="77777777" w:rsidR="00D21261" w:rsidRPr="00D21261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住宿： </w:t>
            </w:r>
            <w:hyperlink r:id="rId17" w:history="1">
              <w:r w:rsidRPr="00D21261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釜山歐西里雅公寓式酒店(帝寶兩房</w:t>
              </w:r>
              <w:proofErr w:type="gramStart"/>
              <w:r w:rsidRPr="00D21261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一</w:t>
              </w:r>
              <w:proofErr w:type="gramEnd"/>
              <w:r w:rsidRPr="00D21261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廳)</w:t>
              </w:r>
            </w:hyperlink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 或 </w:t>
            </w:r>
            <w:hyperlink r:id="rId18" w:history="1">
              <w:r w:rsidRPr="00D21261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釜山特二五花SOLARIA</w:t>
              </w:r>
            </w:hyperlink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 或 </w:t>
            </w:r>
            <w:hyperlink r:id="rId19" w:history="1">
              <w:r w:rsidRPr="00D21261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釜山五花特二級 ISQUARE 酒店</w:t>
              </w:r>
            </w:hyperlink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 或 </w:t>
            </w:r>
            <w:hyperlink r:id="rId20" w:history="1">
              <w:r w:rsidRPr="00D21261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特二級原五花釜山CROWN HARBOR飯店</w:t>
              </w:r>
            </w:hyperlink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 或同級</w:t>
            </w:r>
          </w:p>
        </w:tc>
      </w:tr>
      <w:tr w:rsidR="00D21261" w:rsidRPr="00D21261" w14:paraId="1C179ACF" w14:textId="77777777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97B6D1" w14:textId="77777777" w:rsidR="00D21261" w:rsidRPr="00D21261" w:rsidRDefault="00D21261" w:rsidP="00D2126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lastRenderedPageBreak/>
              <w:t>第</w:t>
            </w:r>
            <w:r w:rsidRPr="00D21261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br/>
            </w:r>
            <w:r w:rsidRPr="00D21261">
              <w:rPr>
                <w:rFonts w:ascii="Times New Roman" w:eastAsia="標楷體" w:hAnsi="Times New Roman" w:cs="Times New Roman"/>
                <w:b/>
                <w:bCs/>
                <w:kern w:val="0"/>
                <w14:ligatures w14:val="none"/>
              </w:rPr>
              <w:t>4</w:t>
            </w:r>
            <w:r w:rsidRPr="00D21261">
              <w:rPr>
                <w:rFonts w:ascii="Times New Roman" w:eastAsia="標楷體" w:hAnsi="Times New Roman" w:cs="Times New Roman"/>
                <w:b/>
                <w:bCs/>
                <w:kern w:val="0"/>
                <w14:ligatures w14:val="none"/>
              </w:rPr>
              <w:br/>
            </w:r>
            <w:r w:rsidRPr="00D21261">
              <w:rPr>
                <w:rFonts w:ascii="標楷體" w:eastAsia="標楷體" w:hAnsi="標楷體" w:cs="Times New Roman"/>
                <w:b/>
                <w:bCs/>
                <w:kern w:val="0"/>
                <w14:ligatures w14:val="none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4D21D5" w14:textId="6800DC5E" w:rsidR="00D21261" w:rsidRPr="00D21261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韓國超市巡禮→釜山機場→桃園機場</w:t>
            </w:r>
            <w:r w:rsidRPr="00D21261">
              <w:rPr>
                <w:rFonts w:ascii="新細明體" w:eastAsia="新細明體" w:hAnsi="新細明體" w:cs="新細明體"/>
                <w:kern w:val="0"/>
                <w14:ligatures w14:val="none"/>
              </w:rPr>
              <w:t> </w:t>
            </w:r>
            <w:r w:rsidRPr="00D21261">
              <w:rPr>
                <w:rFonts w:ascii="Times New Roman" w:eastAsia="新細明體" w:hAnsi="Times New Roman" w:cs="Times New Roman"/>
                <w:color w:val="000000"/>
                <w:kern w:val="0"/>
                <w14:ligatures w14:val="none"/>
              </w:rPr>
              <w:t>PUS/TPE</w:t>
            </w:r>
            <w:r w:rsidRPr="00D21261">
              <w:rPr>
                <w:rFonts w:ascii="Times New Roman" w:eastAsia="新細明體" w:hAnsi="Times New Roman" w:cs="Times New Roman"/>
                <w:color w:val="000000"/>
                <w:kern w:val="0"/>
                <w14:ligatures w14:val="none"/>
              </w:rPr>
              <w:t xml:space="preserve">　</w:t>
            </w:r>
            <w:r w:rsidRPr="00D21261">
              <w:rPr>
                <w:rFonts w:ascii="Times New Roman" w:eastAsia="新細明體" w:hAnsi="Times New Roman" w:cs="Times New Roman"/>
                <w:color w:val="000000"/>
                <w:kern w:val="0"/>
                <w14:ligatures w14:val="none"/>
              </w:rPr>
              <w:t>BR1193</w:t>
            </w:r>
            <w:r w:rsidRPr="00D21261">
              <w:rPr>
                <w:rFonts w:ascii="Times New Roman" w:eastAsia="新細明體" w:hAnsi="Times New Roman" w:cs="Times New Roman"/>
                <w:color w:val="000000"/>
                <w:kern w:val="0"/>
                <w14:ligatures w14:val="none"/>
              </w:rPr>
              <w:t xml:space="preserve">　</w:t>
            </w:r>
            <w:r w:rsidRPr="00D21261">
              <w:rPr>
                <w:rFonts w:ascii="Times New Roman" w:eastAsia="新細明體" w:hAnsi="Times New Roman" w:cs="Times New Roman"/>
                <w:color w:val="000000"/>
                <w:kern w:val="0"/>
                <w14:ligatures w14:val="none"/>
              </w:rPr>
              <w:t>12</w:t>
            </w:r>
            <w:r w:rsidRPr="00D21261">
              <w:rPr>
                <w:rFonts w:ascii="Times New Roman" w:eastAsia="新細明體" w:hAnsi="Times New Roman" w:cs="Times New Roman"/>
                <w:color w:val="000000"/>
                <w:kern w:val="0"/>
                <w14:ligatures w14:val="none"/>
              </w:rPr>
              <w:t>：</w:t>
            </w:r>
            <w:r w:rsidRPr="00D21261">
              <w:rPr>
                <w:rFonts w:ascii="Times New Roman" w:eastAsia="新細明體" w:hAnsi="Times New Roman" w:cs="Times New Roman"/>
                <w:color w:val="000000"/>
                <w:kern w:val="0"/>
                <w14:ligatures w14:val="none"/>
              </w:rPr>
              <w:t>45~14</w:t>
            </w:r>
            <w:r w:rsidRPr="00D21261">
              <w:rPr>
                <w:rFonts w:ascii="Times New Roman" w:eastAsia="新細明體" w:hAnsi="Times New Roman" w:cs="Times New Roman"/>
                <w:color w:val="000000"/>
                <w:kern w:val="0"/>
                <w14:ligatures w14:val="none"/>
              </w:rPr>
              <w:t>：</w:t>
            </w:r>
            <w:r w:rsidRPr="00D21261">
              <w:rPr>
                <w:rFonts w:ascii="Times New Roman" w:eastAsia="新細明體" w:hAnsi="Times New Roman" w:cs="Times New Roman"/>
                <w:color w:val="000000"/>
                <w:kern w:val="0"/>
                <w14:ligatures w14:val="none"/>
              </w:rPr>
              <w:t>10</w:t>
            </w:r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【韓國超市巡禮】韓國綜合連鎖超市，種類繁多的韓國泡麵、零食、伴手禮，可以選擇！</w:t>
            </w:r>
            <w:r w:rsidRPr="00D21261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</w:r>
            <w:proofErr w:type="gramStart"/>
            <w:r w:rsidRPr="00D21261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註</w:t>
            </w:r>
            <w:proofErr w:type="gramEnd"/>
            <w:r w:rsidRPr="00D21261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：所有加工肉類（含真空包裝）不可以帶回台灣。</w:t>
            </w:r>
          </w:p>
        </w:tc>
      </w:tr>
      <w:tr w:rsidR="00D21261" w:rsidRPr="00D21261" w14:paraId="5FBAFC0A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9AB40A" w14:textId="77777777" w:rsidR="00D21261" w:rsidRPr="00D21261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F9D05A" w14:textId="77777777" w:rsidR="00D21261" w:rsidRPr="00D21261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早餐：飯店內用　　中餐：機上套餐　　晚餐：XXX　　</w:t>
            </w:r>
          </w:p>
        </w:tc>
      </w:tr>
      <w:tr w:rsidR="00D21261" w:rsidRPr="00D21261" w14:paraId="5A67AE78" w14:textId="77777777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63E254" w14:textId="77777777" w:rsidR="00D21261" w:rsidRPr="00D21261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EE6A0F" w14:textId="77777777" w:rsidR="00D21261" w:rsidRPr="00D21261" w:rsidRDefault="00D21261" w:rsidP="00D21261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住宿： 溫暖的家</w:t>
            </w:r>
          </w:p>
        </w:tc>
      </w:tr>
    </w:tbl>
    <w:p w14:paraId="569D1672" w14:textId="77777777" w:rsidR="00D21261" w:rsidRPr="00D21261" w:rsidRDefault="00D21261" w:rsidP="00D21261">
      <w:pPr>
        <w:widowControl/>
        <w:spacing w:after="0" w:line="240" w:lineRule="auto"/>
        <w:jc w:val="center"/>
        <w:rPr>
          <w:rFonts w:ascii="Times New Roman" w:eastAsia="新細明體" w:hAnsi="Times New Roman" w:cs="Times New Roman"/>
          <w:vanish/>
          <w:color w:val="000000"/>
          <w:kern w:val="0"/>
          <w:sz w:val="27"/>
          <w:szCs w:val="27"/>
          <w14:ligatures w14:val="none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70"/>
      </w:tblGrid>
      <w:tr w:rsidR="00D21261" w:rsidRPr="00D21261" w14:paraId="4DD347F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2FFFC" w14:textId="77777777" w:rsidR="00D21261" w:rsidRPr="00D21261" w:rsidRDefault="00D21261" w:rsidP="00D2126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b/>
                <w:bCs/>
                <w:color w:val="FF0000"/>
                <w:kern w:val="0"/>
                <w:sz w:val="36"/>
                <w:szCs w:val="36"/>
                <w14:ligatures w14:val="none"/>
              </w:rPr>
              <w:t>注意事項</w:t>
            </w:r>
          </w:p>
        </w:tc>
      </w:tr>
      <w:tr w:rsidR="00D21261" w:rsidRPr="00D21261" w14:paraId="2CF6D64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7C3A93" w14:textId="77777777" w:rsidR="00D21261" w:rsidRPr="00D21261" w:rsidRDefault="00D21261" w:rsidP="007B5464">
            <w:pPr>
              <w:widowControl/>
              <w:snapToGrid w:val="0"/>
              <w:spacing w:after="0" w:line="240" w:lineRule="auto"/>
              <w:ind w:left="720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14:ligatures w14:val="none"/>
              </w:rPr>
              <w:t>《成團人數》</w:t>
            </w:r>
          </w:p>
          <w:p w14:paraId="61DFF88F" w14:textId="77777777" w:rsidR="00D21261" w:rsidRPr="00D21261" w:rsidRDefault="00D21261" w:rsidP="007B5464">
            <w:pPr>
              <w:widowControl/>
              <w:numPr>
                <w:ilvl w:val="0"/>
                <w:numId w:val="4"/>
              </w:numPr>
              <w:snapToGrid w:val="0"/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本行程最低出團人數16人以上(含)，最多為42人以下(含)，台灣地區將派遣合格領隊隨行服務。</w:t>
            </w:r>
          </w:p>
          <w:p w14:paraId="684F7A03" w14:textId="77777777" w:rsidR="00D21261" w:rsidRPr="00D21261" w:rsidRDefault="00D21261" w:rsidP="007B5464">
            <w:pPr>
              <w:widowControl/>
              <w:snapToGrid w:val="0"/>
              <w:spacing w:after="0" w:line="240" w:lineRule="auto"/>
              <w:ind w:left="720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14:ligatures w14:val="none"/>
              </w:rPr>
              <w:t>《行程費用</w:t>
            </w:r>
            <w:r w:rsidRPr="00D21261">
              <w:rPr>
                <w:rFonts w:ascii="標楷體" w:eastAsia="標楷體" w:hAnsi="標楷體" w:cs="新細明體"/>
                <w:b/>
                <w:bCs/>
                <w:color w:val="FF0000"/>
                <w:kern w:val="0"/>
                <w14:ligatures w14:val="none"/>
              </w:rPr>
              <w:t>不包含</w:t>
            </w:r>
            <w:r w:rsidRPr="00D21261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14:ligatures w14:val="none"/>
              </w:rPr>
              <w:t>以下項目》</w:t>
            </w:r>
          </w:p>
          <w:p w14:paraId="4C08ACCA" w14:textId="77777777" w:rsidR="00D21261" w:rsidRPr="00D21261" w:rsidRDefault="00D21261" w:rsidP="007B5464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售價不含全程領隊、導遊及司機之服務費，每人每日300元台幣。</w:t>
            </w:r>
          </w:p>
          <w:p w14:paraId="03D9AA36" w14:textId="77777777" w:rsidR="00D21261" w:rsidRPr="00D21261" w:rsidRDefault="00D21261" w:rsidP="007B5464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個人新辦護照費用。</w:t>
            </w:r>
          </w:p>
          <w:p w14:paraId="50639183" w14:textId="77777777" w:rsidR="00D21261" w:rsidRPr="00D21261" w:rsidRDefault="00D21261" w:rsidP="007B5464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旅遊平安保險及旅遊不便險。</w:t>
            </w:r>
          </w:p>
          <w:p w14:paraId="16D23BC3" w14:textId="77777777" w:rsidR="00D21261" w:rsidRPr="00D21261" w:rsidRDefault="00D21261" w:rsidP="007B5464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若於韓國確診時之隔離飯店及相關車資等費用。</w:t>
            </w:r>
          </w:p>
          <w:p w14:paraId="1A4B7445" w14:textId="77777777" w:rsidR="00D21261" w:rsidRPr="00D21261" w:rsidRDefault="00D21261" w:rsidP="007B5464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返台檢疫要求之檢測、隔離飯店及相關車資等費用。</w:t>
            </w:r>
          </w:p>
          <w:p w14:paraId="5BB83908" w14:textId="77777777" w:rsidR="00D21261" w:rsidRPr="00D21261" w:rsidRDefault="00D21261" w:rsidP="007B5464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純係私人之消費：如行李超重費、自購商品、飲料酒類、洗衣、電話、電報及私人交通費。</w:t>
            </w:r>
          </w:p>
          <w:p w14:paraId="4570CA10" w14:textId="77777777" w:rsidR="00D21261" w:rsidRPr="00D21261" w:rsidRDefault="00D21261" w:rsidP="007B5464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若為一位大人 或 一位大人帶一位嬰兒報名參加，或需求單人入住一間房，需加收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單房差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。</w:t>
            </w:r>
          </w:p>
          <w:p w14:paraId="13049FB5" w14:textId="77777777" w:rsidR="00D21261" w:rsidRPr="00D21261" w:rsidRDefault="00D21261" w:rsidP="007B5464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一經確認後如個人因素取消或被拒絕入境韓國，將無法申請退費。</w:t>
            </w:r>
          </w:p>
          <w:p w14:paraId="336F98B4" w14:textId="77777777" w:rsidR="00D21261" w:rsidRPr="00D21261" w:rsidRDefault="00D21261" w:rsidP="007B5464">
            <w:pPr>
              <w:widowControl/>
              <w:numPr>
                <w:ilvl w:val="0"/>
                <w:numId w:val="5"/>
              </w:numPr>
              <w:snapToGrid w:val="0"/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團體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旅責險不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包含當地染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疫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後的所有醫療費用。</w:t>
            </w:r>
          </w:p>
          <w:p w14:paraId="5B4202D6" w14:textId="77777777" w:rsidR="00D21261" w:rsidRPr="00D21261" w:rsidRDefault="00D21261" w:rsidP="007B5464">
            <w:pPr>
              <w:widowControl/>
              <w:snapToGrid w:val="0"/>
              <w:spacing w:after="0" w:line="240" w:lineRule="auto"/>
              <w:ind w:left="720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14:ligatures w14:val="none"/>
              </w:rPr>
              <w:t>《參團須知與相關提醒》</w:t>
            </w:r>
          </w:p>
          <w:p w14:paraId="0E73B698" w14:textId="77777777" w:rsidR="00D21261" w:rsidRPr="00D21261" w:rsidRDefault="00D21261" w:rsidP="007B5464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以上行程僅供參考，正確之行程內容、班機時間、降落城市及住宿飯店，請以行前說明會資料為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準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。</w:t>
            </w:r>
          </w:p>
          <w:p w14:paraId="08309973" w14:textId="77777777" w:rsidR="00D21261" w:rsidRPr="00D21261" w:rsidRDefault="00D21261" w:rsidP="007B5464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團體若為特殊拜會團、會議參展團、學生團體，不適用於本行程之報價，需另行報價。</w:t>
            </w:r>
          </w:p>
          <w:p w14:paraId="4B7B750B" w14:textId="77777777" w:rsidR="00D21261" w:rsidRPr="00D21261" w:rsidRDefault="00D21261" w:rsidP="007B5464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本行程恕不接受韓籍旅客及其家屬參團;</w:t>
            </w:r>
            <w:proofErr w:type="gramStart"/>
            <w:r w:rsidRPr="00D21261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當地參團須</w:t>
            </w:r>
            <w:proofErr w:type="gramEnd"/>
            <w:r w:rsidRPr="00D21261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提供來回電子機票，恕不接受於韓國打工度假及工作者參團。</w:t>
            </w:r>
          </w:p>
          <w:p w14:paraId="5A45FD89" w14:textId="77777777" w:rsidR="00D21261" w:rsidRPr="00D21261" w:rsidRDefault="00D21261" w:rsidP="007B5464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特殊規定如下：參加本行程若逢以下條件限定，費用需另計：</w:t>
            </w: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br/>
            </w:r>
            <w:r w:rsidRPr="00D21261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A.此行程</w:t>
            </w:r>
            <w:proofErr w:type="gramStart"/>
            <w:r w:rsidRPr="00D21261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報價限持中華民國</w:t>
            </w:r>
            <w:proofErr w:type="gramEnd"/>
            <w:r w:rsidRPr="00D21261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護照散客參團適用，整</w:t>
            </w:r>
            <w:proofErr w:type="gramStart"/>
            <w:r w:rsidRPr="00D21261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組包團</w:t>
            </w:r>
            <w:proofErr w:type="gramEnd"/>
            <w:r w:rsidRPr="00D21261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 w:rsidRPr="00D21261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有權拒收</w:t>
            </w:r>
            <w:proofErr w:type="gramEnd"/>
            <w:r w:rsidRPr="00D21261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訂單，此為維護雙方誠信及旅遊品質，造成不便之處，敬請見諒。</w:t>
            </w: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br/>
              <w:t>B.學生及外籍人士(不含韓國籍)，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單持一本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外國護照者，每人需加收NTD6,500元(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彩妝照走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)。</w:t>
            </w: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br/>
              <w:t>C.單筆訂單不足24歲及65歲以上報名人數不可超過半數，若超過半數則價格另議～請洽業務人員。</w:t>
            </w: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br/>
              <w:t>D.此行程報價僅適用於正常之散客報名，如遇特殊團體則團費需另計～請洽業務人員。</w:t>
            </w:r>
          </w:p>
          <w:p w14:paraId="4A1C691B" w14:textId="77777777" w:rsidR="00D21261" w:rsidRPr="00D21261" w:rsidRDefault="00D21261" w:rsidP="007B5464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本行程設定為團體旅遊行程，故為顧及旅客於出遊期間之人身安全及相關問題，於旅遊行程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期間，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祈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鑒諒。亦不接受單幫客，僅能接受持台灣護照之旅客參團，持非台灣護照者，請洽業務人員另行報價確認。</w:t>
            </w:r>
          </w:p>
          <w:p w14:paraId="3EF8FFB5" w14:textId="77777777" w:rsidR="00D21261" w:rsidRPr="00D21261" w:rsidRDefault="00D21261" w:rsidP="007B5464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本團體行程景點若客人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不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參加者，視為自動棄權，恕無法退費，本產品報價中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所含景點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門票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等均按旅行社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扣價核算，旅客不再享受其他折扣與優惠，亦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不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另行退還差價。</w:t>
            </w:r>
          </w:p>
          <w:p w14:paraId="7176A6DB" w14:textId="77777777" w:rsidR="00D21261" w:rsidRPr="00D21261" w:rsidRDefault="00D21261" w:rsidP="007B5464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祈鑑</w:t>
            </w:r>
            <w:proofErr w:type="gramEnd"/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諒。</w:t>
            </w:r>
          </w:p>
          <w:p w14:paraId="3ED64063" w14:textId="77777777" w:rsidR="007B5464" w:rsidRDefault="00D21261" w:rsidP="007B5464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  <w:p w14:paraId="4EA86350" w14:textId="57785809" w:rsidR="00D21261" w:rsidRPr="007B5464" w:rsidRDefault="00D21261" w:rsidP="007B5464">
            <w:pPr>
              <w:widowControl/>
              <w:numPr>
                <w:ilvl w:val="0"/>
                <w:numId w:val="6"/>
              </w:numPr>
              <w:snapToGrid w:val="0"/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7B5464">
              <w:rPr>
                <w:rFonts w:ascii="標楷體" w:eastAsia="標楷體" w:hAnsi="標楷體" w:cs="新細明體"/>
                <w:kern w:val="0"/>
                <w14:ligatures w14:val="none"/>
              </w:rPr>
              <w:lastRenderedPageBreak/>
              <w:br/>
            </w:r>
            <w:r w:rsidRPr="007B5464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為維護旅遊品質及貴賓權益，在不變更行程內容前提下，將會綜合當地實際食、宿、交通等情況，為貴賓們調整並妥善安排旅遊行程順序，實際安排依行前說明會資料為</w:t>
            </w:r>
            <w:proofErr w:type="gramStart"/>
            <w:r w:rsidRPr="007B5464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準</w:t>
            </w:r>
            <w:proofErr w:type="gramEnd"/>
            <w:r w:rsidRPr="007B5464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；旅遊期間若遇塞車、天災等不可抗力之因素影響，將以行程安全順暢為考量，斟酌調整餐食及旅遊行程，請貴賓們諒解。</w:t>
            </w:r>
          </w:p>
        </w:tc>
      </w:tr>
    </w:tbl>
    <w:p w14:paraId="1487DA1C" w14:textId="77777777" w:rsidR="00D21261" w:rsidRPr="00D21261" w:rsidRDefault="00D21261" w:rsidP="00D21261">
      <w:pPr>
        <w:widowControl/>
        <w:spacing w:after="0" w:line="240" w:lineRule="auto"/>
        <w:jc w:val="center"/>
        <w:rPr>
          <w:rFonts w:ascii="Times New Roman" w:eastAsia="新細明體" w:hAnsi="Times New Roman" w:cs="Times New Roman"/>
          <w:vanish/>
          <w:color w:val="000000"/>
          <w:kern w:val="0"/>
          <w:sz w:val="27"/>
          <w:szCs w:val="27"/>
          <w14:ligatures w14:val="none"/>
        </w:rPr>
      </w:pPr>
    </w:p>
    <w:tbl>
      <w:tblPr>
        <w:tblW w:w="5000" w:type="pct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tblCellMar>
          <w:top w:w="39" w:type="dxa"/>
          <w:left w:w="39" w:type="dxa"/>
          <w:bottom w:w="39" w:type="dxa"/>
          <w:right w:w="39" w:type="dxa"/>
        </w:tblCellMar>
        <w:tblLook w:val="04A0" w:firstRow="1" w:lastRow="0" w:firstColumn="1" w:lastColumn="0" w:noHBand="0" w:noVBand="1"/>
      </w:tblPr>
      <w:tblGrid>
        <w:gridCol w:w="2320"/>
        <w:gridCol w:w="2321"/>
        <w:gridCol w:w="2582"/>
        <w:gridCol w:w="3647"/>
      </w:tblGrid>
      <w:tr w:rsidR="00D21261" w:rsidRPr="00D21261" w14:paraId="02A3CFD3" w14:textId="77777777">
        <w:trPr>
          <w:trHeight w:val="524"/>
          <w:tblCellSpacing w:w="0" w:type="dxa"/>
          <w:jc w:val="center"/>
        </w:trPr>
        <w:tc>
          <w:tcPr>
            <w:tcW w:w="0" w:type="auto"/>
            <w:gridSpan w:val="4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AC71600" w14:textId="77777777" w:rsidR="00D21261" w:rsidRPr="00D21261" w:rsidRDefault="00D21261" w:rsidP="00D2126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新細明體" w:eastAsia="新細明體" w:hAnsi="新細明體" w:cs="新細明體"/>
                <w:color w:val="FF0000"/>
                <w:kern w:val="0"/>
                <w:sz w:val="36"/>
                <w:szCs w:val="36"/>
                <w14:ligatures w14:val="none"/>
              </w:rPr>
              <w:t>航班資訊</w:t>
            </w:r>
          </w:p>
        </w:tc>
      </w:tr>
      <w:tr w:rsidR="00D21261" w:rsidRPr="00D21261" w14:paraId="06BF89D7" w14:textId="77777777" w:rsidTr="00385BEA">
        <w:trPr>
          <w:trHeight w:val="393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68929D" w14:textId="77777777" w:rsidR="00D21261" w:rsidRPr="00D21261" w:rsidRDefault="00D21261" w:rsidP="00D2126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D4FFC1A" w14:textId="6737B727" w:rsidR="00D21261" w:rsidRPr="00D21261" w:rsidRDefault="00D21261" w:rsidP="00D2126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新細明體" w:eastAsia="新細明體" w:hAnsi="新細明體" w:cs="新細明體"/>
                <w:kern w:val="0"/>
                <w14:ligatures w14:val="none"/>
              </w:rP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0877A0B" w14:textId="77777777" w:rsidR="00D21261" w:rsidRPr="00D21261" w:rsidRDefault="00D21261" w:rsidP="00D2126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新細明體" w:eastAsia="新細明體" w:hAnsi="新細明體" w:cs="新細明體"/>
                <w:kern w:val="0"/>
                <w14:ligatures w14:val="none"/>
              </w:rP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861B091" w14:textId="77777777" w:rsidR="00D21261" w:rsidRPr="00D21261" w:rsidRDefault="00D21261" w:rsidP="00D2126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新細明體" w:eastAsia="新細明體" w:hAnsi="新細明體" w:cs="新細明體"/>
                <w:kern w:val="0"/>
                <w14:ligatures w14:val="none"/>
              </w:rPr>
              <w:t>飛行時間</w:t>
            </w:r>
          </w:p>
        </w:tc>
      </w:tr>
      <w:tr w:rsidR="00D21261" w:rsidRPr="00D21261" w14:paraId="63F1D0FD" w14:textId="77777777" w:rsidTr="004424C8">
        <w:trPr>
          <w:trHeight w:val="393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D17AFE7" w14:textId="77777777" w:rsidR="00D21261" w:rsidRPr="00D21261" w:rsidRDefault="00D21261" w:rsidP="00D2126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gramStart"/>
            <w:r w:rsidRPr="00D21261">
              <w:rPr>
                <w:rFonts w:ascii="新細明體" w:eastAsia="新細明體" w:hAnsi="新細明體" w:cs="新細明體"/>
                <w:kern w:val="0"/>
                <w14:ligatures w14:val="none"/>
              </w:rPr>
              <w:t>去程航班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27D79EC" w14:textId="554FF077" w:rsidR="00D21261" w:rsidRPr="00D21261" w:rsidRDefault="00D21261" w:rsidP="00D2126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BR1194</w:t>
            </w:r>
            <w:r w:rsidRPr="00D2126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2BB248F" w14:textId="77777777" w:rsidR="00D21261" w:rsidRPr="00D21261" w:rsidRDefault="00D21261" w:rsidP="00D2126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桃園/釜山</w:t>
            </w:r>
            <w:r w:rsidRPr="00D2126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07642E9" w14:textId="77777777" w:rsidR="00D21261" w:rsidRPr="00D21261" w:rsidRDefault="00D21261" w:rsidP="00D2126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08</w:t>
            </w: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：</w:t>
            </w: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20~11</w:t>
            </w: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：</w:t>
            </w: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35</w:t>
            </w:r>
            <w:r w:rsidRPr="00D2126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　</w:t>
            </w:r>
          </w:p>
        </w:tc>
      </w:tr>
      <w:tr w:rsidR="00D21261" w:rsidRPr="00D21261" w14:paraId="60A4C881" w14:textId="77777777" w:rsidTr="0063753A">
        <w:trPr>
          <w:trHeight w:val="393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EEB6CC6" w14:textId="77777777" w:rsidR="00D21261" w:rsidRPr="00D21261" w:rsidRDefault="00D21261" w:rsidP="00D2126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新細明體" w:eastAsia="新細明體" w:hAnsi="新細明體" w:cs="新細明體"/>
                <w:kern w:val="0"/>
                <w14:ligatures w14:val="none"/>
              </w:rP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58C361B" w14:textId="0C16A353" w:rsidR="00D21261" w:rsidRPr="00D21261" w:rsidRDefault="00D21261" w:rsidP="00D2126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BR1193</w:t>
            </w:r>
            <w:r w:rsidRPr="00D2126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F048214" w14:textId="77777777" w:rsidR="00D21261" w:rsidRPr="00D21261" w:rsidRDefault="00D21261" w:rsidP="00D2126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標楷體" w:eastAsia="標楷體" w:hAnsi="標楷體" w:cs="新細明體"/>
                <w:kern w:val="0"/>
                <w14:ligatures w14:val="none"/>
              </w:rPr>
              <w:t>釜山/桃園</w:t>
            </w:r>
            <w:r w:rsidRPr="00D2126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AFEEBB1" w14:textId="77777777" w:rsidR="00D21261" w:rsidRPr="00D21261" w:rsidRDefault="00D21261" w:rsidP="00D21261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12</w:t>
            </w: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：</w:t>
            </w: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45~14</w:t>
            </w: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：</w:t>
            </w:r>
            <w:r w:rsidRPr="00D21261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10</w:t>
            </w:r>
            <w:r w:rsidRPr="00D21261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　</w:t>
            </w:r>
          </w:p>
        </w:tc>
      </w:tr>
    </w:tbl>
    <w:p w14:paraId="634CE4AC" w14:textId="77777777" w:rsidR="00052343" w:rsidRDefault="00052343"/>
    <w:sectPr w:rsidR="00052343" w:rsidSect="00D21261">
      <w:pgSz w:w="11906" w:h="16838"/>
      <w:pgMar w:top="284" w:right="510" w:bottom="284" w:left="51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D5E71"/>
    <w:multiLevelType w:val="multilevel"/>
    <w:tmpl w:val="B018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1D5574"/>
    <w:multiLevelType w:val="multilevel"/>
    <w:tmpl w:val="1B64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02DEF"/>
    <w:multiLevelType w:val="multilevel"/>
    <w:tmpl w:val="B9801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F1611"/>
    <w:multiLevelType w:val="multilevel"/>
    <w:tmpl w:val="9C00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BB3DD8"/>
    <w:multiLevelType w:val="multilevel"/>
    <w:tmpl w:val="A9EC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28089F"/>
    <w:multiLevelType w:val="multilevel"/>
    <w:tmpl w:val="CD641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61"/>
    <w:rsid w:val="00052343"/>
    <w:rsid w:val="0078029A"/>
    <w:rsid w:val="007B5464"/>
    <w:rsid w:val="008116DA"/>
    <w:rsid w:val="00D00194"/>
    <w:rsid w:val="00D21261"/>
    <w:rsid w:val="00E7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B34DA"/>
  <w15:chartTrackingRefBased/>
  <w15:docId w15:val="{AA021440-7F87-4E3A-B533-262442D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12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26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26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26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26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26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26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212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21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2126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21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2126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2126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2126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2126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212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12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21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2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212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1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212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12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12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212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126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2126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21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trthotel.com/" TargetMode="External"/><Relationship Id="rId18" Type="http://schemas.openxmlformats.org/officeDocument/2006/relationships/hyperlink" Target="http://nnr-h.com/solaria/busan/tra_cn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://www.grandosiria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arbancityhotelbusan.book.direct/zh-tw" TargetMode="External"/><Relationship Id="rId20" Type="http://schemas.openxmlformats.org/officeDocument/2006/relationships/hyperlink" Target="http://www.crownharborhotel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hyperlink" Target="http://trthotel.com/" TargetMode="External"/><Relationship Id="rId10" Type="http://schemas.openxmlformats.org/officeDocument/2006/relationships/image" Target="media/image6.jpeg"/><Relationship Id="rId19" Type="http://schemas.openxmlformats.org/officeDocument/2006/relationships/hyperlink" Target="http://www.isquare-hotel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://arbancityhotelbusan.book.direct/zh-tw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Kuo</dc:creator>
  <cp:keywords/>
  <dc:description/>
  <cp:lastModifiedBy>A11</cp:lastModifiedBy>
  <cp:revision>2</cp:revision>
  <dcterms:created xsi:type="dcterms:W3CDTF">2026-05-14T02:12:00Z</dcterms:created>
  <dcterms:modified xsi:type="dcterms:W3CDTF">2026-05-14T02:12:00Z</dcterms:modified>
</cp:coreProperties>
</file>