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54E61" w14:textId="051FDEE7" w:rsidR="0064054E" w:rsidRDefault="007A1C9F" w:rsidP="007A1C9F">
      <w:pPr>
        <w:snapToGrid w:val="0"/>
        <w:rPr>
          <w:rFonts w:ascii="微軟正黑體" w:eastAsia="微軟正黑體" w:hAnsi="微軟正黑體"/>
          <w:b/>
          <w:color w:val="FF0000"/>
          <w:sz w:val="36"/>
          <w:lang w:eastAsia="zh-HK"/>
        </w:rPr>
      </w:pPr>
      <w:r>
        <w:rPr>
          <w:rFonts w:ascii="華康標黑體" w:eastAsia="華康標黑體" w:hAnsi="Times New Roman"/>
          <w:b/>
          <w:bCs/>
          <w:noProof/>
          <w:sz w:val="20"/>
          <w:szCs w:val="20"/>
        </w:rPr>
        <mc:AlternateContent>
          <mc:Choice Requires="wps">
            <w:drawing>
              <wp:anchor distT="0" distB="0" distL="114300" distR="114300" simplePos="0" relativeHeight="251659776" behindDoc="1" locked="0" layoutInCell="1" allowOverlap="1" wp14:anchorId="44488C19" wp14:editId="3026B066">
                <wp:simplePos x="0" y="0"/>
                <wp:positionH relativeFrom="margin">
                  <wp:align>center</wp:align>
                </wp:positionH>
                <wp:positionV relativeFrom="paragraph">
                  <wp:posOffset>135857</wp:posOffset>
                </wp:positionV>
                <wp:extent cx="6830060" cy="818515"/>
                <wp:effectExtent l="0" t="0" r="0" b="0"/>
                <wp:wrapTight wrapText="bothSides">
                  <wp:wrapPolygon edited="0">
                    <wp:start x="0" y="0"/>
                    <wp:lineTo x="0" y="21600"/>
                    <wp:lineTo x="21600" y="21600"/>
                    <wp:lineTo x="21600" y="0"/>
                  </wp:wrapPolygon>
                </wp:wrapTight>
                <wp:docPr id="1820433833"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830060" cy="818515"/>
                        </a:xfrm>
                        <a:prstGeom prst="rect">
                          <a:avLst/>
                        </a:prstGeom>
                        <a:extLst>
                          <a:ext uri="{AF507438-7753-43E0-B8FC-AC1667EBCBE1}">
                            <a14:hiddenEffects xmlns:a14="http://schemas.microsoft.com/office/drawing/2010/main">
                              <a:effectLst/>
                            </a14:hiddenEffects>
                          </a:ext>
                        </a:extLst>
                      </wps:spPr>
                      <wps:txbx>
                        <w:txbxContent>
                          <w:p w14:paraId="66BBAEAF" w14:textId="77777777" w:rsidR="007A1C9F" w:rsidRPr="007A1C9F" w:rsidRDefault="008320F0" w:rsidP="007A1C9F">
                            <w:pPr>
                              <w:snapToGrid w:val="0"/>
                              <w:jc w:val="center"/>
                              <w:rPr>
                                <w:rFonts w:ascii="華康中圓體" w:eastAsia="華康中圓體"/>
                                <w:color w:val="000000"/>
                                <w:sz w:val="56"/>
                                <w:szCs w:val="56"/>
                                <w14:textOutline w14:w="9525" w14:cap="flat" w14:cmpd="sng" w14:algn="ctr">
                                  <w14:solidFill>
                                    <w14:srgbClr w14:val="000000"/>
                                  </w14:solidFill>
                                  <w14:prstDash w14:val="solid"/>
                                  <w14:round/>
                                </w14:textOutline>
                              </w:rPr>
                            </w:pPr>
                            <w:r w:rsidRPr="007A1C9F">
                              <w:rPr>
                                <w:rFonts w:ascii="華康中圓體" w:eastAsia="華康中圓體" w:hint="eastAsia"/>
                                <w:color w:val="000000"/>
                                <w:sz w:val="56"/>
                                <w:szCs w:val="56"/>
                                <w14:textOutline w14:w="9525" w14:cap="flat" w14:cmpd="sng" w14:algn="ctr">
                                  <w14:solidFill>
                                    <w14:srgbClr w14:val="000000"/>
                                  </w14:solidFill>
                                  <w14:prstDash w14:val="solid"/>
                                  <w14:round/>
                                </w14:textOutline>
                              </w:rPr>
                              <w:t>東北</w:t>
                            </w:r>
                            <w:r w:rsidR="007A1C9F" w:rsidRPr="007A1C9F">
                              <w:rPr>
                                <w:rFonts w:ascii="華康中圓體" w:eastAsia="華康中圓體" w:hint="eastAsia"/>
                                <w:color w:val="000000"/>
                                <w:sz w:val="56"/>
                                <w:szCs w:val="56"/>
                                <w14:textOutline w14:w="9525" w14:cap="flat" w14:cmpd="sng" w14:algn="ctr">
                                  <w14:solidFill>
                                    <w14:srgbClr w14:val="000000"/>
                                  </w14:solidFill>
                                  <w14:prstDash w14:val="solid"/>
                                  <w14:round/>
                                </w14:textOutline>
                              </w:rPr>
                              <w:t>雙</w:t>
                            </w:r>
                            <w:r w:rsidRPr="007A1C9F">
                              <w:rPr>
                                <w:rFonts w:ascii="華康中圓體" w:eastAsia="華康中圓體" w:hint="eastAsia"/>
                                <w:color w:val="000000"/>
                                <w:sz w:val="56"/>
                                <w:szCs w:val="56"/>
                                <w14:textOutline w14:w="9525" w14:cap="flat" w14:cmpd="sng" w14:algn="ctr">
                                  <w14:solidFill>
                                    <w14:srgbClr w14:val="000000"/>
                                  </w14:solidFill>
                                  <w14:prstDash w14:val="solid"/>
                                  <w14:round/>
                                </w14:textOutline>
                              </w:rPr>
                              <w:t>樹冰+銀山溫泉街+秋田內陸鐵道</w:t>
                            </w:r>
                            <w:r w:rsidR="007A1C9F" w:rsidRPr="007A1C9F">
                              <w:rPr>
                                <w:rFonts w:ascii="華康中圓體" w:eastAsia="華康中圓體" w:hint="eastAsia"/>
                                <w:color w:val="000000"/>
                                <w:sz w:val="56"/>
                                <w:szCs w:val="56"/>
                                <w14:textOutline w14:w="9525" w14:cap="flat" w14:cmpd="sng" w14:algn="ctr">
                                  <w14:solidFill>
                                    <w14:srgbClr w14:val="000000"/>
                                  </w14:solidFill>
                                  <w14:prstDash w14:val="solid"/>
                                  <w14:round/>
                                </w14:textOutline>
                              </w:rPr>
                              <w:t>+</w:t>
                            </w:r>
                          </w:p>
                          <w:p w14:paraId="29706071" w14:textId="20EE0828" w:rsidR="008320F0" w:rsidRPr="007A1C9F" w:rsidRDefault="007A1C9F" w:rsidP="007A1C9F">
                            <w:pPr>
                              <w:snapToGrid w:val="0"/>
                              <w:jc w:val="center"/>
                              <w:rPr>
                                <w:rFonts w:ascii="華康中圓體" w:eastAsia="華康中圓體"/>
                                <w:color w:val="000000"/>
                                <w:kern w:val="0"/>
                                <w:sz w:val="160"/>
                                <w:szCs w:val="160"/>
                                <w14:textOutline w14:w="9525" w14:cap="flat" w14:cmpd="sng" w14:algn="ctr">
                                  <w14:solidFill>
                                    <w14:srgbClr w14:val="000000"/>
                                  </w14:solidFill>
                                  <w14:prstDash w14:val="solid"/>
                                  <w14:round/>
                                </w14:textOutline>
                              </w:rPr>
                            </w:pPr>
                            <w:r w:rsidRPr="007A1C9F">
                              <w:rPr>
                                <w:rFonts w:ascii="華康中圓體" w:eastAsia="華康中圓體" w:hint="eastAsia"/>
                                <w:color w:val="000000"/>
                                <w:sz w:val="56"/>
                                <w:szCs w:val="56"/>
                                <w14:textOutline w14:w="9525" w14:cap="flat" w14:cmpd="sng" w14:algn="ctr">
                                  <w14:solidFill>
                                    <w14:srgbClr w14:val="000000"/>
                                  </w14:solidFill>
                                  <w14:prstDash w14:val="solid"/>
                                  <w14:round/>
                                </w14:textOutline>
                              </w:rPr>
                              <w:t>生剝鬼實境秀</w:t>
                            </w:r>
                            <w:r w:rsidR="008320F0" w:rsidRPr="007A1C9F">
                              <w:rPr>
                                <w:rFonts w:ascii="華康中圓體" w:eastAsia="華康中圓體" w:hint="eastAsia"/>
                                <w:color w:val="000000"/>
                                <w:sz w:val="56"/>
                                <w:szCs w:val="56"/>
                                <w14:textOutline w14:w="9525" w14:cap="flat" w14:cmpd="sng" w14:algn="ctr">
                                  <w14:solidFill>
                                    <w14:srgbClr w14:val="000000"/>
                                  </w14:solidFill>
                                  <w14:prstDash w14:val="solid"/>
                                  <w14:round/>
                                </w14:textOutline>
                              </w:rPr>
                              <w:t>溫泉</w:t>
                            </w:r>
                            <w:r w:rsidRPr="007A1C9F">
                              <w:rPr>
                                <w:rFonts w:ascii="華康中圓體" w:eastAsia="華康中圓體" w:hint="eastAsia"/>
                                <w:color w:val="000000"/>
                                <w:sz w:val="56"/>
                                <w:szCs w:val="56"/>
                                <w14:textOutline w14:w="9525" w14:cap="flat" w14:cmpd="sng" w14:algn="ctr">
                                  <w14:solidFill>
                                    <w14:srgbClr w14:val="000000"/>
                                  </w14:solidFill>
                                  <w14:prstDash w14:val="solid"/>
                                  <w14:round/>
                                </w14:textOutline>
                              </w:rPr>
                              <w:t>六</w:t>
                            </w:r>
                            <w:r w:rsidR="008320F0" w:rsidRPr="007A1C9F">
                              <w:rPr>
                                <w:rFonts w:ascii="華康中圓體" w:eastAsia="華康中圓體" w:hint="eastAsia"/>
                                <w:color w:val="000000"/>
                                <w:sz w:val="56"/>
                                <w:szCs w:val="56"/>
                                <w14:textOutline w14:w="9525" w14:cap="flat" w14:cmpd="sng" w14:algn="ctr">
                                  <w14:solidFill>
                                    <w14:srgbClr w14:val="000000"/>
                                  </w14:solidFill>
                                  <w14:prstDash w14:val="solid"/>
                                  <w14:round/>
                                </w14:textOutline>
                              </w:rPr>
                              <w:t>日</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4488C19" id="_x0000_t202" coordsize="21600,21600" o:spt="202" path="m,l,21600r21600,l21600,xe">
                <v:stroke joinstyle="miter"/>
                <v:path gradientshapeok="t" o:connecttype="rect"/>
              </v:shapetype>
              <v:shape id="WordArt 2" o:spid="_x0000_s1026" type="#_x0000_t202" style="position:absolute;margin-left:0;margin-top:10.7pt;width:537.8pt;height:64.45pt;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" filled="f" stroked="f">
                <o:lock v:ext="edit" shapetype="t"/>
                <v:textbox style="mso-fit-shape-to-text:t">
                  <w:txbxContent>
                    <w:p w14:paraId="66BBAEAF" w14:textId="77777777" w:rsidR="007A1C9F" w:rsidRPr="007A1C9F" w:rsidRDefault="008320F0" w:rsidP="007A1C9F">
                      <w:pPr>
                        <w:snapToGrid w:val="0"/>
                        <w:jc w:val="center"/>
                        <w:rPr>
                          <w:rFonts w:ascii="華康中圓體" w:eastAsia="華康中圓體"/>
                          <w:color w:val="000000"/>
                          <w:sz w:val="56"/>
                          <w:szCs w:val="56"/>
                          <w14:textOutline w14:w="9525" w14:cap="flat" w14:cmpd="sng" w14:algn="ctr">
                            <w14:solidFill>
                              <w14:srgbClr w14:val="000000"/>
                            </w14:solidFill>
                            <w14:prstDash w14:val="solid"/>
                            <w14:round/>
                          </w14:textOutline>
                        </w:rPr>
                      </w:pPr>
                      <w:r w:rsidRPr="007A1C9F">
                        <w:rPr>
                          <w:rFonts w:ascii="華康中圓體" w:eastAsia="華康中圓體" w:hint="eastAsia"/>
                          <w:color w:val="000000"/>
                          <w:sz w:val="56"/>
                          <w:szCs w:val="56"/>
                          <w14:textOutline w14:w="9525" w14:cap="flat" w14:cmpd="sng" w14:algn="ctr">
                            <w14:solidFill>
                              <w14:srgbClr w14:val="000000"/>
                            </w14:solidFill>
                            <w14:prstDash w14:val="solid"/>
                            <w14:round/>
                          </w14:textOutline>
                        </w:rPr>
                        <w:t>東北</w:t>
                      </w:r>
                      <w:r w:rsidR="007A1C9F" w:rsidRPr="007A1C9F">
                        <w:rPr>
                          <w:rFonts w:ascii="華康中圓體" w:eastAsia="華康中圓體" w:hint="eastAsia"/>
                          <w:color w:val="000000"/>
                          <w:sz w:val="56"/>
                          <w:szCs w:val="56"/>
                          <w14:textOutline w14:w="9525" w14:cap="flat" w14:cmpd="sng" w14:algn="ctr">
                            <w14:solidFill>
                              <w14:srgbClr w14:val="000000"/>
                            </w14:solidFill>
                            <w14:prstDash w14:val="solid"/>
                            <w14:round/>
                          </w14:textOutline>
                        </w:rPr>
                        <w:t>雙</w:t>
                      </w:r>
                      <w:r w:rsidRPr="007A1C9F">
                        <w:rPr>
                          <w:rFonts w:ascii="華康中圓體" w:eastAsia="華康中圓體" w:hint="eastAsia"/>
                          <w:color w:val="000000"/>
                          <w:sz w:val="56"/>
                          <w:szCs w:val="56"/>
                          <w14:textOutline w14:w="9525" w14:cap="flat" w14:cmpd="sng" w14:algn="ctr">
                            <w14:solidFill>
                              <w14:srgbClr w14:val="000000"/>
                            </w14:solidFill>
                            <w14:prstDash w14:val="solid"/>
                            <w14:round/>
                          </w14:textOutline>
                        </w:rPr>
                        <w:t>樹冰+銀山溫泉街+秋田內陸鐵道</w:t>
                      </w:r>
                      <w:r w:rsidR="007A1C9F" w:rsidRPr="007A1C9F">
                        <w:rPr>
                          <w:rFonts w:ascii="華康中圓體" w:eastAsia="華康中圓體" w:hint="eastAsia"/>
                          <w:color w:val="000000"/>
                          <w:sz w:val="56"/>
                          <w:szCs w:val="56"/>
                          <w14:textOutline w14:w="9525" w14:cap="flat" w14:cmpd="sng" w14:algn="ctr">
                            <w14:solidFill>
                              <w14:srgbClr w14:val="000000"/>
                            </w14:solidFill>
                            <w14:prstDash w14:val="solid"/>
                            <w14:round/>
                          </w14:textOutline>
                        </w:rPr>
                        <w:t>+</w:t>
                      </w:r>
                    </w:p>
                    <w:p w14:paraId="29706071" w14:textId="20EE0828" w:rsidR="008320F0" w:rsidRPr="007A1C9F" w:rsidRDefault="007A1C9F" w:rsidP="007A1C9F">
                      <w:pPr>
                        <w:snapToGrid w:val="0"/>
                        <w:jc w:val="center"/>
                        <w:rPr>
                          <w:rFonts w:ascii="華康中圓體" w:eastAsia="華康中圓體"/>
                          <w:color w:val="000000"/>
                          <w:kern w:val="0"/>
                          <w:sz w:val="160"/>
                          <w:szCs w:val="160"/>
                          <w14:textOutline w14:w="9525" w14:cap="flat" w14:cmpd="sng" w14:algn="ctr">
                            <w14:solidFill>
                              <w14:srgbClr w14:val="000000"/>
                            </w14:solidFill>
                            <w14:prstDash w14:val="solid"/>
                            <w14:round/>
                          </w14:textOutline>
                        </w:rPr>
                      </w:pPr>
                      <w:r w:rsidRPr="007A1C9F">
                        <w:rPr>
                          <w:rFonts w:ascii="華康中圓體" w:eastAsia="華康中圓體" w:hint="eastAsia"/>
                          <w:color w:val="000000"/>
                          <w:sz w:val="56"/>
                          <w:szCs w:val="56"/>
                          <w14:textOutline w14:w="9525" w14:cap="flat" w14:cmpd="sng" w14:algn="ctr">
                            <w14:solidFill>
                              <w14:srgbClr w14:val="000000"/>
                            </w14:solidFill>
                            <w14:prstDash w14:val="solid"/>
                            <w14:round/>
                          </w14:textOutline>
                        </w:rPr>
                        <w:t>生剝鬼實境秀</w:t>
                      </w:r>
                      <w:r w:rsidR="008320F0" w:rsidRPr="007A1C9F">
                        <w:rPr>
                          <w:rFonts w:ascii="華康中圓體" w:eastAsia="華康中圓體" w:hint="eastAsia"/>
                          <w:color w:val="000000"/>
                          <w:sz w:val="56"/>
                          <w:szCs w:val="56"/>
                          <w14:textOutline w14:w="9525" w14:cap="flat" w14:cmpd="sng" w14:algn="ctr">
                            <w14:solidFill>
                              <w14:srgbClr w14:val="000000"/>
                            </w14:solidFill>
                            <w14:prstDash w14:val="solid"/>
                            <w14:round/>
                          </w14:textOutline>
                        </w:rPr>
                        <w:t>溫泉</w:t>
                      </w:r>
                      <w:r w:rsidRPr="007A1C9F">
                        <w:rPr>
                          <w:rFonts w:ascii="華康中圓體" w:eastAsia="華康中圓體" w:hint="eastAsia"/>
                          <w:color w:val="000000"/>
                          <w:sz w:val="56"/>
                          <w:szCs w:val="56"/>
                          <w14:textOutline w14:w="9525" w14:cap="flat" w14:cmpd="sng" w14:algn="ctr">
                            <w14:solidFill>
                              <w14:srgbClr w14:val="000000"/>
                            </w14:solidFill>
                            <w14:prstDash w14:val="solid"/>
                            <w14:round/>
                          </w14:textOutline>
                        </w:rPr>
                        <w:t>六</w:t>
                      </w:r>
                      <w:r w:rsidR="008320F0" w:rsidRPr="007A1C9F">
                        <w:rPr>
                          <w:rFonts w:ascii="華康中圓體" w:eastAsia="華康中圓體" w:hint="eastAsia"/>
                          <w:color w:val="000000"/>
                          <w:sz w:val="56"/>
                          <w:szCs w:val="56"/>
                          <w14:textOutline w14:w="9525" w14:cap="flat" w14:cmpd="sng" w14:algn="ctr">
                            <w14:solidFill>
                              <w14:srgbClr w14:val="000000"/>
                            </w14:solidFill>
                            <w14:prstDash w14:val="solid"/>
                            <w14:round/>
                          </w14:textOutline>
                        </w:rPr>
                        <w:t>日</w:t>
                      </w:r>
                    </w:p>
                  </w:txbxContent>
                </v:textbox>
                <w10:wrap type="tight" anchorx="margin"/>
              </v:shape>
            </w:pict>
          </mc:Fallback>
        </mc:AlternateContent>
      </w:r>
      <w:r w:rsidR="0064054E" w:rsidRPr="0064054E">
        <w:rPr>
          <w:rFonts w:ascii="微軟正黑體" w:eastAsia="微軟正黑體" w:hAnsi="微軟正黑體" w:hint="eastAsia"/>
          <w:b/>
          <w:color w:val="FF0000"/>
          <w:sz w:val="36"/>
          <w:lang w:eastAsia="zh-HK"/>
        </w:rPr>
        <w:t>✔ 保證入住四晚溫泉飯店 ✔ 螃蟹吃到飽 ✔ 全程無自理餐</w:t>
      </w:r>
    </w:p>
    <w:p w14:paraId="049CB513" w14:textId="2977CECB" w:rsidR="0064054E" w:rsidRPr="0064054E" w:rsidRDefault="007A1C9F" w:rsidP="0064054E">
      <w:pPr>
        <w:snapToGrid w:val="0"/>
        <w:jc w:val="center"/>
        <w:rPr>
          <w:rFonts w:ascii="微軟正黑體" w:eastAsia="微軟正黑體" w:hAnsi="微軟正黑體"/>
          <w:b/>
          <w:color w:val="FF0000"/>
          <w:sz w:val="36"/>
          <w:lang w:eastAsia="zh-HK"/>
        </w:rPr>
      </w:pPr>
      <w:r>
        <w:rPr>
          <w:rFonts w:ascii="Microsoft JhengHei UI" w:eastAsia="Microsoft JhengHei UI" w:hAnsi="Microsoft JhengHei UI"/>
          <w:noProof/>
        </w:rPr>
        <w:drawing>
          <wp:anchor distT="0" distB="0" distL="114300" distR="114300" simplePos="0" relativeHeight="251702784" behindDoc="1" locked="0" layoutInCell="1" allowOverlap="1" wp14:anchorId="283ED224" wp14:editId="7445148A">
            <wp:simplePos x="0" y="0"/>
            <wp:positionH relativeFrom="margin">
              <wp:align>left</wp:align>
            </wp:positionH>
            <wp:positionV relativeFrom="paragraph">
              <wp:posOffset>4163060</wp:posOffset>
            </wp:positionV>
            <wp:extent cx="6700520" cy="3829050"/>
            <wp:effectExtent l="0" t="0" r="5080" b="0"/>
            <wp:wrapTight wrapText="bothSides">
              <wp:wrapPolygon edited="0">
                <wp:start x="0" y="0"/>
                <wp:lineTo x="0" y="21493"/>
                <wp:lineTo x="21555" y="21493"/>
                <wp:lineTo x="21555" y="0"/>
                <wp:lineTo x="0" y="0"/>
              </wp:wrapPolygon>
            </wp:wrapTight>
            <wp:docPr id="1816426911" name="圖片 5" descr="一張含有 文字, 單板滑雪, 戶外, 天空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26911" name="圖片 5" descr="一張含有 文字, 單板滑雪, 戶外, 天空 的圖片&#10;&#10;AI 產生的內容可能不正確。"/>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00520" cy="38290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微軟正黑體" w:eastAsia="微軟正黑體" w:hAnsi="微軟正黑體" w:hint="eastAsia"/>
          <w:b/>
          <w:noProof/>
          <w:color w:val="FF0000"/>
          <w:sz w:val="36"/>
        </w:rPr>
        <w:drawing>
          <wp:anchor distT="0" distB="0" distL="114300" distR="114300" simplePos="0" relativeHeight="251676160" behindDoc="1" locked="0" layoutInCell="1" allowOverlap="1" wp14:anchorId="5DF2FD61" wp14:editId="1EE06454">
            <wp:simplePos x="0" y="0"/>
            <wp:positionH relativeFrom="page">
              <wp:align>center</wp:align>
            </wp:positionH>
            <wp:positionV relativeFrom="paragraph">
              <wp:posOffset>522795</wp:posOffset>
            </wp:positionV>
            <wp:extent cx="6744335" cy="3574415"/>
            <wp:effectExtent l="0" t="0" r="0" b="6985"/>
            <wp:wrapTight wrapText="bothSides">
              <wp:wrapPolygon edited="0">
                <wp:start x="0" y="0"/>
                <wp:lineTo x="0" y="21527"/>
                <wp:lineTo x="21537" y="21527"/>
                <wp:lineTo x="21537" y="0"/>
                <wp:lineTo x="0" y="0"/>
              </wp:wrapPolygon>
            </wp:wrapTight>
            <wp:docPr id="1" name="圖片 1" descr="藏王樹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藏王樹冰"/>
                    <pic:cNvPicPr>
                      <a:picLocks noChangeAspect="1" noChangeArrowheads="1"/>
                    </pic:cNvPicPr>
                  </pic:nvPicPr>
                  <pic:blipFill>
                    <a:blip r:embed="rId9" cstate="print"/>
                    <a:srcRect/>
                    <a:stretch>
                      <a:fillRect/>
                    </a:stretch>
                  </pic:blipFill>
                  <pic:spPr bwMode="auto">
                    <a:xfrm>
                      <a:off x="0" y="0"/>
                      <a:ext cx="6749288" cy="3577098"/>
                    </a:xfrm>
                    <a:prstGeom prst="rect">
                      <a:avLst/>
                    </a:prstGeom>
                    <a:noFill/>
                    <a:ln w="9525">
                      <a:noFill/>
                      <a:miter lim="800000"/>
                      <a:headEnd/>
                      <a:tailEnd/>
                    </a:ln>
                  </pic:spPr>
                </pic:pic>
              </a:graphicData>
            </a:graphic>
            <wp14:sizeRelV relativeFrom="margin">
              <wp14:pctHeight>0</wp14:pctHeight>
            </wp14:sizeRelV>
          </wp:anchor>
        </w:drawing>
      </w:r>
      <w:r w:rsidR="0064054E" w:rsidRPr="0064054E">
        <w:rPr>
          <w:rFonts w:ascii="微軟正黑體" w:eastAsia="微軟正黑體" w:hAnsi="微軟正黑體" w:hint="eastAsia"/>
          <w:b/>
          <w:color w:val="FF0000"/>
          <w:sz w:val="36"/>
          <w:lang w:eastAsia="zh-HK"/>
        </w:rPr>
        <w:t>✔ 不進免稅店✔ 不走回頭路</w:t>
      </w:r>
    </w:p>
    <w:p w14:paraId="2EDCDF18" w14:textId="0680164B" w:rsidR="007A1C9F" w:rsidRDefault="007A1C9F" w:rsidP="004A17A5">
      <w:pPr>
        <w:snapToGrid w:val="0"/>
        <w:jc w:val="center"/>
        <w:rPr>
          <w:rFonts w:ascii="微軟正黑體" w:eastAsia="微軟正黑體" w:hAnsi="微軟正黑體"/>
          <w:b/>
          <w:color w:val="00B0F0"/>
          <w:sz w:val="28"/>
          <w:lang w:eastAsia="zh-HK"/>
        </w:rPr>
      </w:pPr>
      <w:r>
        <w:rPr>
          <w:rFonts w:ascii="微軟正黑體" w:eastAsia="微軟正黑體" w:hAnsi="微軟正黑體" w:hint="eastAsia"/>
          <w:b/>
          <w:noProof/>
          <w:color w:val="00B0F0"/>
          <w:sz w:val="28"/>
        </w:rPr>
        <w:lastRenderedPageBreak/>
        <w:drawing>
          <wp:anchor distT="0" distB="0" distL="114300" distR="114300" simplePos="0" relativeHeight="251706880" behindDoc="1" locked="0" layoutInCell="1" allowOverlap="1" wp14:anchorId="2F022CAE" wp14:editId="58FA7D30">
            <wp:simplePos x="0" y="0"/>
            <wp:positionH relativeFrom="margin">
              <wp:align>center</wp:align>
            </wp:positionH>
            <wp:positionV relativeFrom="paragraph">
              <wp:posOffset>5905137</wp:posOffset>
            </wp:positionV>
            <wp:extent cx="6901815" cy="3702685"/>
            <wp:effectExtent l="0" t="0" r="0" b="0"/>
            <wp:wrapTight wrapText="bothSides">
              <wp:wrapPolygon edited="0">
                <wp:start x="0" y="0"/>
                <wp:lineTo x="0" y="21448"/>
                <wp:lineTo x="21522" y="21448"/>
                <wp:lineTo x="21522" y="0"/>
                <wp:lineTo x="0" y="0"/>
              </wp:wrapPolygon>
            </wp:wrapTight>
            <wp:docPr id="2" name="圖片 4" descr="銀山溫泉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 descr="銀山溫泉街"/>
                    <pic:cNvPicPr>
                      <a:picLocks noChangeAspect="1" noChangeArrowheads="1"/>
                    </pic:cNvPicPr>
                  </pic:nvPicPr>
                  <pic:blipFill>
                    <a:blip r:embed="rId10" cstate="print"/>
                    <a:srcRect/>
                    <a:stretch>
                      <a:fillRect/>
                    </a:stretch>
                  </pic:blipFill>
                  <pic:spPr bwMode="auto">
                    <a:xfrm>
                      <a:off x="0" y="0"/>
                      <a:ext cx="6901815" cy="3702685"/>
                    </a:xfrm>
                    <a:prstGeom prst="rect">
                      <a:avLst/>
                    </a:prstGeom>
                    <a:noFill/>
                    <a:ln w="9525">
                      <a:noFill/>
                      <a:miter lim="800000"/>
                      <a:headEnd/>
                      <a:tailEnd/>
                    </a:ln>
                  </pic:spPr>
                </pic:pic>
              </a:graphicData>
            </a:graphic>
            <wp14:sizeRelV relativeFrom="margin">
              <wp14:pctHeight>0</wp14:pctHeight>
            </wp14:sizeRelV>
          </wp:anchor>
        </w:drawing>
      </w:r>
      <w:r>
        <w:rPr>
          <w:rFonts w:ascii="微軟正黑體" w:eastAsia="微軟正黑體" w:hAnsi="微軟正黑體" w:hint="eastAsia"/>
          <w:b/>
          <w:noProof/>
          <w:color w:val="FF0000"/>
          <w:sz w:val="36"/>
        </w:rPr>
        <w:drawing>
          <wp:anchor distT="0" distB="0" distL="114300" distR="114300" simplePos="0" relativeHeight="251704832" behindDoc="1" locked="0" layoutInCell="1" allowOverlap="1" wp14:anchorId="50F9D0A7" wp14:editId="390F8957">
            <wp:simplePos x="0" y="0"/>
            <wp:positionH relativeFrom="page">
              <wp:posOffset>307711</wp:posOffset>
            </wp:positionH>
            <wp:positionV relativeFrom="paragraph">
              <wp:posOffset>3703955</wp:posOffset>
            </wp:positionV>
            <wp:extent cx="6744335" cy="2232660"/>
            <wp:effectExtent l="0" t="0" r="0" b="0"/>
            <wp:wrapTight wrapText="bothSides">
              <wp:wrapPolygon edited="0">
                <wp:start x="0" y="0"/>
                <wp:lineTo x="0" y="21379"/>
                <wp:lineTo x="21537" y="21379"/>
                <wp:lineTo x="21537" y="0"/>
                <wp:lineTo x="0" y="0"/>
              </wp:wrapPolygon>
            </wp:wrapTight>
            <wp:docPr id="5"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srcRect/>
                    <a:stretch>
                      <a:fillRect/>
                    </a:stretch>
                  </pic:blipFill>
                  <pic:spPr bwMode="auto">
                    <a:xfrm>
                      <a:off x="0" y="0"/>
                      <a:ext cx="6744335" cy="2232660"/>
                    </a:xfrm>
                    <a:prstGeom prst="rect">
                      <a:avLst/>
                    </a:prstGeom>
                    <a:noFill/>
                    <a:ln w="9525">
                      <a:noFill/>
                      <a:miter lim="800000"/>
                      <a:headEnd/>
                      <a:tailEnd/>
                    </a:ln>
                  </pic:spPr>
                </pic:pic>
              </a:graphicData>
            </a:graphic>
            <wp14:sizeRelV relativeFrom="margin">
              <wp14:pctHeight>0</wp14:pctHeight>
            </wp14:sizeRelV>
          </wp:anchor>
        </w:drawing>
      </w:r>
      <w:r>
        <w:rPr>
          <w:rFonts w:ascii="微軟正黑體" w:eastAsia="微軟正黑體" w:hAnsi="微軟正黑體" w:hint="eastAsia"/>
          <w:b/>
          <w:noProof/>
          <w:color w:val="00B0F0"/>
          <w:sz w:val="28"/>
        </w:rPr>
        <w:drawing>
          <wp:anchor distT="0" distB="0" distL="114300" distR="114300" simplePos="0" relativeHeight="251686400" behindDoc="1" locked="0" layoutInCell="1" allowOverlap="1" wp14:anchorId="3CF47483" wp14:editId="3E364C50">
            <wp:simplePos x="0" y="0"/>
            <wp:positionH relativeFrom="page">
              <wp:posOffset>249382</wp:posOffset>
            </wp:positionH>
            <wp:positionV relativeFrom="paragraph">
              <wp:posOffset>103785</wp:posOffset>
            </wp:positionV>
            <wp:extent cx="6743700" cy="3483610"/>
            <wp:effectExtent l="0" t="0" r="0" b="2540"/>
            <wp:wrapTight wrapText="bothSides">
              <wp:wrapPolygon edited="0">
                <wp:start x="0" y="0"/>
                <wp:lineTo x="0" y="21498"/>
                <wp:lineTo x="21539" y="21498"/>
                <wp:lineTo x="21539" y="0"/>
                <wp:lineTo x="0" y="0"/>
              </wp:wrapPolygon>
            </wp:wrapTight>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6743700" cy="3483610"/>
                    </a:xfrm>
                    <a:prstGeom prst="rect">
                      <a:avLst/>
                    </a:prstGeom>
                    <a:noFill/>
                    <a:ln w="9525">
                      <a:noFill/>
                      <a:miter lim="800000"/>
                      <a:headEnd/>
                      <a:tailEnd/>
                    </a:ln>
                  </pic:spPr>
                </pic:pic>
              </a:graphicData>
            </a:graphic>
          </wp:anchor>
        </w:drawing>
      </w:r>
    </w:p>
    <w:p w14:paraId="1C6973E5" w14:textId="632A6AA7" w:rsidR="007A1C9F" w:rsidRDefault="007A1C9F" w:rsidP="004A17A5">
      <w:pPr>
        <w:snapToGrid w:val="0"/>
        <w:jc w:val="center"/>
        <w:rPr>
          <w:rFonts w:ascii="微軟正黑體" w:eastAsia="微軟正黑體" w:hAnsi="微軟正黑體"/>
          <w:b/>
          <w:color w:val="00B0F0"/>
          <w:sz w:val="28"/>
          <w:lang w:eastAsia="zh-HK"/>
        </w:rPr>
      </w:pPr>
      <w:r>
        <w:rPr>
          <w:rFonts w:ascii="微軟正黑體" w:eastAsia="微軟正黑體" w:hAnsi="微軟正黑體" w:hint="eastAsia"/>
          <w:b/>
          <w:noProof/>
          <w:color w:val="00B0F0"/>
          <w:sz w:val="28"/>
        </w:rPr>
        <w:lastRenderedPageBreak/>
        <w:drawing>
          <wp:anchor distT="0" distB="0" distL="114300" distR="114300" simplePos="0" relativeHeight="251698688" behindDoc="1" locked="0" layoutInCell="1" allowOverlap="1" wp14:anchorId="1A8793C1" wp14:editId="558D96C4">
            <wp:simplePos x="0" y="0"/>
            <wp:positionH relativeFrom="column">
              <wp:posOffset>-144343</wp:posOffset>
            </wp:positionH>
            <wp:positionV relativeFrom="paragraph">
              <wp:posOffset>4073236</wp:posOffset>
            </wp:positionV>
            <wp:extent cx="6744335" cy="4760595"/>
            <wp:effectExtent l="19050" t="0" r="0" b="0"/>
            <wp:wrapTight wrapText="bothSides">
              <wp:wrapPolygon edited="0">
                <wp:start x="-61" y="0"/>
                <wp:lineTo x="-61" y="21522"/>
                <wp:lineTo x="21598" y="21522"/>
                <wp:lineTo x="21598" y="0"/>
                <wp:lineTo x="-61" y="0"/>
              </wp:wrapPolygon>
            </wp:wrapTight>
            <wp:docPr id="11" name="圖片 7" descr="江刺藤原之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江刺藤原之鄉"/>
                    <pic:cNvPicPr>
                      <a:picLocks noChangeAspect="1" noChangeArrowheads="1"/>
                    </pic:cNvPicPr>
                  </pic:nvPicPr>
                  <pic:blipFill>
                    <a:blip r:embed="rId13" cstate="print"/>
                    <a:srcRect/>
                    <a:stretch>
                      <a:fillRect/>
                    </a:stretch>
                  </pic:blipFill>
                  <pic:spPr bwMode="auto">
                    <a:xfrm>
                      <a:off x="0" y="0"/>
                      <a:ext cx="6744335" cy="4760595"/>
                    </a:xfrm>
                    <a:prstGeom prst="rect">
                      <a:avLst/>
                    </a:prstGeom>
                    <a:noFill/>
                    <a:ln w="9525">
                      <a:noFill/>
                      <a:miter lim="800000"/>
                      <a:headEnd/>
                      <a:tailEnd/>
                    </a:ln>
                  </pic:spPr>
                </pic:pic>
              </a:graphicData>
            </a:graphic>
          </wp:anchor>
        </w:drawing>
      </w:r>
      <w:r>
        <w:rPr>
          <w:noProof/>
        </w:rPr>
        <w:drawing>
          <wp:anchor distT="0" distB="0" distL="114300" distR="114300" simplePos="0" relativeHeight="251708928" behindDoc="1" locked="0" layoutInCell="1" allowOverlap="1" wp14:anchorId="70240E31" wp14:editId="13F0105E">
            <wp:simplePos x="0" y="0"/>
            <wp:positionH relativeFrom="column">
              <wp:posOffset>-178130</wp:posOffset>
            </wp:positionH>
            <wp:positionV relativeFrom="paragraph">
              <wp:posOffset>113945</wp:posOffset>
            </wp:positionV>
            <wp:extent cx="6642340" cy="3847382"/>
            <wp:effectExtent l="0" t="0" r="0" b="0"/>
            <wp:wrapTight wrapText="bothSides">
              <wp:wrapPolygon edited="0">
                <wp:start x="0" y="0"/>
                <wp:lineTo x="0" y="21500"/>
                <wp:lineTo x="21559" y="21500"/>
                <wp:lineTo x="21559" y="0"/>
                <wp:lineTo x="0" y="0"/>
              </wp:wrapPolygon>
            </wp:wrapTight>
            <wp:docPr id="1499499439"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42340" cy="384738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7C912E" w14:textId="1A1FCCDE" w:rsidR="007A1C9F" w:rsidRDefault="007A1C9F" w:rsidP="004A17A5">
      <w:pPr>
        <w:snapToGrid w:val="0"/>
        <w:jc w:val="center"/>
        <w:rPr>
          <w:rFonts w:ascii="微軟正黑體" w:eastAsia="微軟正黑體" w:hAnsi="微軟正黑體"/>
          <w:b/>
          <w:color w:val="00B0F0"/>
          <w:sz w:val="28"/>
          <w:lang w:eastAsia="zh-HK"/>
        </w:rPr>
      </w:pPr>
    </w:p>
    <w:p w14:paraId="75469557" w14:textId="42F5B3AD" w:rsidR="0004643D" w:rsidRDefault="007A1C9F" w:rsidP="004A17A5">
      <w:pPr>
        <w:snapToGrid w:val="0"/>
        <w:jc w:val="center"/>
        <w:rPr>
          <w:rFonts w:ascii="微軟正黑體" w:eastAsia="微軟正黑體" w:hAnsi="微軟正黑體"/>
          <w:b/>
          <w:color w:val="00B0F0"/>
          <w:sz w:val="28"/>
          <w:lang w:eastAsia="zh-HK"/>
        </w:rPr>
      </w:pPr>
      <w:r>
        <w:rPr>
          <w:noProof/>
        </w:rPr>
        <w:lastRenderedPageBreak/>
        <w:drawing>
          <wp:anchor distT="0" distB="0" distL="114300" distR="114300" simplePos="0" relativeHeight="251710976" behindDoc="1" locked="0" layoutInCell="1" allowOverlap="1" wp14:anchorId="377BECF6" wp14:editId="66FAC298">
            <wp:simplePos x="0" y="0"/>
            <wp:positionH relativeFrom="margin">
              <wp:align>left</wp:align>
            </wp:positionH>
            <wp:positionV relativeFrom="paragraph">
              <wp:posOffset>5770880</wp:posOffset>
            </wp:positionV>
            <wp:extent cx="6661150" cy="3836670"/>
            <wp:effectExtent l="0" t="0" r="6350" b="0"/>
            <wp:wrapTight wrapText="bothSides">
              <wp:wrapPolygon edited="0">
                <wp:start x="0" y="0"/>
                <wp:lineTo x="0" y="21450"/>
                <wp:lineTo x="21559" y="21450"/>
                <wp:lineTo x="21559" y="0"/>
                <wp:lineTo x="0" y="0"/>
              </wp:wrapPolygon>
            </wp:wrapTight>
            <wp:docPr id="30265165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51655" name=""/>
                    <pic:cNvPicPr/>
                  </pic:nvPicPr>
                  <pic:blipFill>
                    <a:blip r:embed="rId15">
                      <a:extLst>
                        <a:ext uri="{28A0092B-C50C-407E-A947-70E740481C1C}">
                          <a14:useLocalDpi xmlns:a14="http://schemas.microsoft.com/office/drawing/2010/main" val="0"/>
                        </a:ext>
                      </a:extLst>
                    </a:blip>
                    <a:stretch>
                      <a:fillRect/>
                    </a:stretch>
                  </pic:blipFill>
                  <pic:spPr>
                    <a:xfrm>
                      <a:off x="0" y="0"/>
                      <a:ext cx="6661150" cy="3836670"/>
                    </a:xfrm>
                    <a:prstGeom prst="rect">
                      <a:avLst/>
                    </a:prstGeom>
                  </pic:spPr>
                </pic:pic>
              </a:graphicData>
            </a:graphic>
            <wp14:sizeRelH relativeFrom="page">
              <wp14:pctWidth>0</wp14:pctWidth>
            </wp14:sizeRelH>
            <wp14:sizeRelV relativeFrom="page">
              <wp14:pctHeight>0</wp14:pctHeight>
            </wp14:sizeRelV>
          </wp:anchor>
        </w:drawing>
      </w:r>
      <w:r>
        <w:rPr>
          <w:rFonts w:ascii="微軟正黑體" w:eastAsia="微軟正黑體" w:hAnsi="微軟正黑體" w:hint="eastAsia"/>
          <w:b/>
          <w:noProof/>
          <w:color w:val="00B0F0"/>
          <w:sz w:val="28"/>
        </w:rPr>
        <w:drawing>
          <wp:anchor distT="0" distB="0" distL="114300" distR="114300" simplePos="0" relativeHeight="251693568" behindDoc="1" locked="0" layoutInCell="1" allowOverlap="1" wp14:anchorId="368FAE7C" wp14:editId="013D0B6A">
            <wp:simplePos x="0" y="0"/>
            <wp:positionH relativeFrom="column">
              <wp:posOffset>-46990</wp:posOffset>
            </wp:positionH>
            <wp:positionV relativeFrom="paragraph">
              <wp:posOffset>2425700</wp:posOffset>
            </wp:positionV>
            <wp:extent cx="6581140" cy="3372485"/>
            <wp:effectExtent l="0" t="0" r="0" b="0"/>
            <wp:wrapTight wrapText="bothSides">
              <wp:wrapPolygon edited="0">
                <wp:start x="0" y="0"/>
                <wp:lineTo x="0" y="21474"/>
                <wp:lineTo x="21508" y="21474"/>
                <wp:lineTo x="21508" y="0"/>
                <wp:lineTo x="0" y="0"/>
              </wp:wrapPolygon>
            </wp:wrapTight>
            <wp:docPr id="9"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srcRect/>
                    <a:stretch>
                      <a:fillRect/>
                    </a:stretch>
                  </pic:blipFill>
                  <pic:spPr bwMode="auto">
                    <a:xfrm>
                      <a:off x="0" y="0"/>
                      <a:ext cx="6581140" cy="3372485"/>
                    </a:xfrm>
                    <a:prstGeom prst="rect">
                      <a:avLst/>
                    </a:prstGeom>
                    <a:noFill/>
                    <a:ln w="9525">
                      <a:noFill/>
                      <a:miter lim="800000"/>
                      <a:headEnd/>
                      <a:tailEnd/>
                    </a:ln>
                  </pic:spPr>
                </pic:pic>
              </a:graphicData>
            </a:graphic>
            <wp14:sizeRelV relativeFrom="margin">
              <wp14:pctHeight>0</wp14:pctHeight>
            </wp14:sizeRelV>
          </wp:anchor>
        </w:drawing>
      </w:r>
      <w:r>
        <w:rPr>
          <w:rFonts w:ascii="微軟正黑體" w:eastAsia="微軟正黑體" w:hAnsi="微軟正黑體" w:hint="eastAsia"/>
          <w:b/>
          <w:noProof/>
          <w:color w:val="00B0F0"/>
          <w:sz w:val="28"/>
        </w:rPr>
        <w:drawing>
          <wp:anchor distT="0" distB="0" distL="114300" distR="114300" simplePos="0" relativeHeight="251683328" behindDoc="1" locked="0" layoutInCell="1" allowOverlap="1" wp14:anchorId="2646D899" wp14:editId="1232A6C2">
            <wp:simplePos x="0" y="0"/>
            <wp:positionH relativeFrom="margin">
              <wp:posOffset>-139642</wp:posOffset>
            </wp:positionH>
            <wp:positionV relativeFrom="paragraph">
              <wp:posOffset>124402</wp:posOffset>
            </wp:positionV>
            <wp:extent cx="6744335" cy="2254250"/>
            <wp:effectExtent l="19050" t="0" r="0" b="0"/>
            <wp:wrapTight wrapText="bothSides">
              <wp:wrapPolygon edited="0">
                <wp:start x="-61" y="0"/>
                <wp:lineTo x="-61" y="21357"/>
                <wp:lineTo x="21598" y="21357"/>
                <wp:lineTo x="21598" y="0"/>
                <wp:lineTo x="-61" y="0"/>
              </wp:wrapPolygon>
            </wp:wrapTight>
            <wp:docPr id="1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6744335" cy="2254250"/>
                    </a:xfrm>
                    <a:prstGeom prst="rect">
                      <a:avLst/>
                    </a:prstGeom>
                    <a:noFill/>
                    <a:ln w="9525">
                      <a:noFill/>
                      <a:miter lim="800000"/>
                      <a:headEnd/>
                      <a:tailEnd/>
                    </a:ln>
                  </pic:spPr>
                </pic:pic>
              </a:graphicData>
            </a:graphic>
          </wp:anchor>
        </w:drawing>
      </w:r>
    </w:p>
    <w:p w14:paraId="2FDC117C" w14:textId="77777777" w:rsidR="00A535C3" w:rsidRPr="00A535C3" w:rsidRDefault="0004643D" w:rsidP="002C39F1">
      <w:pPr>
        <w:snapToGrid w:val="0"/>
        <w:rPr>
          <w:rFonts w:ascii="微軟正黑體" w:eastAsia="微軟正黑體" w:hAnsi="微軟正黑體"/>
          <w:b/>
          <w:color w:val="FF0000"/>
          <w:sz w:val="32"/>
          <w:lang w:eastAsia="zh-HK"/>
        </w:rPr>
      </w:pPr>
      <w:r>
        <w:rPr>
          <w:rFonts w:ascii="微軟正黑體" w:eastAsia="微軟正黑體" w:hAnsi="微軟正黑體" w:hint="eastAsia"/>
          <w:b/>
          <w:noProof/>
          <w:color w:val="00B0F0"/>
          <w:sz w:val="28"/>
        </w:rPr>
        <w:lastRenderedPageBreak/>
        <w:drawing>
          <wp:anchor distT="0" distB="0" distL="114300" distR="114300" simplePos="0" relativeHeight="251694592" behindDoc="1" locked="0" layoutInCell="1" allowOverlap="1" wp14:anchorId="5CF9C136" wp14:editId="6811FEB5">
            <wp:simplePos x="0" y="0"/>
            <wp:positionH relativeFrom="margin">
              <wp:align>right</wp:align>
            </wp:positionH>
            <wp:positionV relativeFrom="paragraph">
              <wp:posOffset>98425</wp:posOffset>
            </wp:positionV>
            <wp:extent cx="6744335" cy="4050665"/>
            <wp:effectExtent l="0" t="0" r="0" b="6985"/>
            <wp:wrapTight wrapText="bothSides">
              <wp:wrapPolygon edited="0">
                <wp:start x="0" y="0"/>
                <wp:lineTo x="0" y="21536"/>
                <wp:lineTo x="21537" y="21536"/>
                <wp:lineTo x="21537" y="0"/>
                <wp:lineTo x="0" y="0"/>
              </wp:wrapPolygon>
            </wp:wrapTight>
            <wp:docPr id="6"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srcRect/>
                    <a:stretch>
                      <a:fillRect/>
                    </a:stretch>
                  </pic:blipFill>
                  <pic:spPr bwMode="auto">
                    <a:xfrm>
                      <a:off x="0" y="0"/>
                      <a:ext cx="6744335" cy="4050665"/>
                    </a:xfrm>
                    <a:prstGeom prst="rect">
                      <a:avLst/>
                    </a:prstGeom>
                    <a:noFill/>
                    <a:ln w="9525">
                      <a:noFill/>
                      <a:miter lim="800000"/>
                      <a:headEnd/>
                      <a:tailEnd/>
                    </a:ln>
                  </pic:spPr>
                </pic:pic>
              </a:graphicData>
            </a:graphic>
            <wp14:sizeRelV relativeFrom="margin">
              <wp14:pctHeight>0</wp14:pctHeight>
            </wp14:sizeRelV>
          </wp:anchor>
        </w:drawing>
      </w:r>
      <w:r w:rsidR="00A535C3" w:rsidRPr="00A535C3">
        <w:rPr>
          <w:rFonts w:ascii="微軟正黑體" w:eastAsia="微軟正黑體" w:hAnsi="微軟正黑體" w:hint="eastAsia"/>
          <w:b/>
          <w:color w:val="FF0000"/>
          <w:sz w:val="32"/>
          <w:lang w:eastAsia="zh-HK"/>
        </w:rPr>
        <w:t>★★★行程特色★★★</w:t>
      </w:r>
    </w:p>
    <w:p w14:paraId="289784A9" w14:textId="77777777" w:rsidR="0004643D" w:rsidRDefault="0004643D" w:rsidP="0004643D">
      <w:pPr>
        <w:snapToGrid w:val="0"/>
        <w:rPr>
          <w:rFonts w:ascii="微軟正黑體" w:eastAsia="微軟正黑體" w:hAnsi="微軟正黑體"/>
          <w:lang w:eastAsia="zh-HK"/>
        </w:rPr>
      </w:pPr>
      <w:r w:rsidRPr="00055F51">
        <w:rPr>
          <w:rFonts w:ascii="微軟正黑體" w:eastAsia="微軟正黑體" w:hAnsi="微軟正黑體" w:hint="eastAsia"/>
          <w:b/>
          <w:color w:val="00B0F0"/>
          <w:sz w:val="28"/>
          <w:lang w:eastAsia="zh-HK"/>
        </w:rPr>
        <w:t>★【銀山溫泉古街】</w:t>
      </w:r>
      <w:r w:rsidRPr="00BC496E">
        <w:rPr>
          <w:rFonts w:ascii="微軟正黑體" w:eastAsia="微軟正黑體" w:hAnsi="微軟正黑體" w:hint="eastAsia"/>
          <w:lang w:eastAsia="zh-HK"/>
        </w:rPr>
        <w:t>這裡的旅館幾乎有百年歷史，在河堤</w:t>
      </w:r>
      <w:proofErr w:type="gramStart"/>
      <w:r w:rsidRPr="00BC496E">
        <w:rPr>
          <w:rFonts w:ascii="微軟正黑體" w:eastAsia="微軟正黑體" w:hAnsi="微軟正黑體" w:hint="eastAsia"/>
          <w:lang w:eastAsia="zh-HK"/>
        </w:rPr>
        <w:t>兩旁，</w:t>
      </w:r>
      <w:proofErr w:type="gramEnd"/>
      <w:r w:rsidRPr="00BC496E">
        <w:rPr>
          <w:rFonts w:ascii="微軟正黑體" w:eastAsia="微軟正黑體" w:hAnsi="微軟正黑體" w:hint="eastAsia"/>
          <w:lang w:eastAsia="zh-HK"/>
        </w:rPr>
        <w:t>遠遠看到的是濃濃的日式氛圍，因</w:t>
      </w:r>
      <w:r w:rsidRPr="00055F51">
        <w:rPr>
          <w:rFonts w:ascii="微軟正黑體" w:eastAsia="微軟正黑體" w:hAnsi="微軟正黑體" w:hint="eastAsia"/>
          <w:lang w:eastAsia="zh-HK"/>
        </w:rPr>
        <w:t>電視劇「阿信」的拍攝</w:t>
      </w:r>
      <w:proofErr w:type="gramStart"/>
      <w:r w:rsidRPr="00055F51">
        <w:rPr>
          <w:rFonts w:ascii="微軟正黑體" w:eastAsia="微軟正黑體" w:hAnsi="微軟正黑體" w:hint="eastAsia"/>
          <w:lang w:eastAsia="zh-HK"/>
        </w:rPr>
        <w:t>撮</w:t>
      </w:r>
      <w:proofErr w:type="gramEnd"/>
      <w:r w:rsidRPr="00055F51">
        <w:rPr>
          <w:rFonts w:ascii="微軟正黑體" w:eastAsia="微軟正黑體" w:hAnsi="微軟正黑體" w:hint="eastAsia"/>
          <w:lang w:eastAsia="zh-HK"/>
        </w:rPr>
        <w:t>影地點，也是宮崎駿動畫「</w:t>
      </w:r>
      <w:proofErr w:type="gramStart"/>
      <w:r w:rsidRPr="00055F51">
        <w:rPr>
          <w:rFonts w:ascii="微軟正黑體" w:eastAsia="微軟正黑體" w:hAnsi="微軟正黑體" w:hint="eastAsia"/>
          <w:lang w:eastAsia="zh-HK"/>
        </w:rPr>
        <w:t>神隱少女</w:t>
      </w:r>
      <w:proofErr w:type="gramEnd"/>
      <w:r w:rsidRPr="00055F51">
        <w:rPr>
          <w:rFonts w:ascii="微軟正黑體" w:eastAsia="微軟正黑體" w:hAnsi="微軟正黑體" w:hint="eastAsia"/>
          <w:lang w:eastAsia="zh-HK"/>
        </w:rPr>
        <w:t>」</w:t>
      </w:r>
      <w:proofErr w:type="gramStart"/>
      <w:r w:rsidRPr="00055F51">
        <w:rPr>
          <w:rFonts w:ascii="微軟正黑體" w:eastAsia="微軟正黑體" w:hAnsi="微軟正黑體" w:hint="eastAsia"/>
          <w:lang w:eastAsia="zh-HK"/>
        </w:rPr>
        <w:t>湯屋發</w:t>
      </w:r>
      <w:proofErr w:type="gramEnd"/>
      <w:r w:rsidRPr="00055F51">
        <w:rPr>
          <w:rFonts w:ascii="微軟正黑體" w:eastAsia="微軟正黑體" w:hAnsi="微軟正黑體" w:hint="eastAsia"/>
          <w:lang w:eastAsia="zh-HK"/>
        </w:rPr>
        <w:t>想地，變得非常有名，</w:t>
      </w:r>
      <w:proofErr w:type="gramStart"/>
      <w:r w:rsidRPr="00055F51">
        <w:rPr>
          <w:rFonts w:ascii="微軟正黑體" w:eastAsia="微軟正黑體" w:hAnsi="微軟正黑體" w:hint="eastAsia"/>
          <w:lang w:eastAsia="zh-HK"/>
        </w:rPr>
        <w:t>溫泉街帶著一</w:t>
      </w:r>
      <w:proofErr w:type="gramEnd"/>
      <w:r w:rsidRPr="00055F51">
        <w:rPr>
          <w:rFonts w:ascii="微軟正黑體" w:eastAsia="微軟正黑體" w:hAnsi="微軟正黑體" w:hint="eastAsia"/>
          <w:lang w:eastAsia="zh-HK"/>
        </w:rPr>
        <w:t>絲絲古樸的情調，讓人細細回味。</w:t>
      </w:r>
    </w:p>
    <w:p w14:paraId="57C90D3A" w14:textId="77777777" w:rsidR="00495C14" w:rsidRDefault="00495C14" w:rsidP="00495C14">
      <w:pPr>
        <w:widowControl/>
        <w:shd w:val="clear" w:color="auto" w:fill="FFFFFF"/>
        <w:snapToGrid w:val="0"/>
        <w:jc w:val="both"/>
        <w:outlineLvl w:val="3"/>
        <w:rPr>
          <w:rFonts w:ascii="微軟正黑體" w:eastAsia="微軟正黑體" w:hAnsi="微軟正黑體"/>
          <w:lang w:eastAsia="zh-HK"/>
        </w:rPr>
      </w:pPr>
      <w:r w:rsidRPr="002C39F1">
        <w:rPr>
          <w:rFonts w:ascii="微軟正黑體" w:eastAsia="微軟正黑體" w:hAnsi="微軟正黑體" w:hint="eastAsia"/>
          <w:b/>
          <w:color w:val="00B0F0"/>
          <w:sz w:val="28"/>
          <w:lang w:eastAsia="zh-HK"/>
        </w:rPr>
        <w:t>★【</w:t>
      </w:r>
      <w:r w:rsidRPr="00A535C3">
        <w:rPr>
          <w:rFonts w:ascii="微軟正黑體" w:eastAsia="微軟正黑體" w:hAnsi="微軟正黑體" w:hint="eastAsia"/>
          <w:b/>
          <w:color w:val="00B0F0"/>
          <w:sz w:val="28"/>
          <w:lang w:eastAsia="zh-HK"/>
        </w:rPr>
        <w:t>秋田內陸鐵道</w:t>
      </w:r>
      <w:r w:rsidRPr="002C39F1">
        <w:rPr>
          <w:rFonts w:ascii="微軟正黑體" w:eastAsia="微軟正黑體" w:hAnsi="微軟正黑體" w:hint="eastAsia"/>
          <w:b/>
          <w:color w:val="00B0F0"/>
          <w:sz w:val="28"/>
          <w:lang w:eastAsia="zh-HK"/>
        </w:rPr>
        <w:t>】</w:t>
      </w:r>
      <w:r w:rsidRPr="00495C14">
        <w:rPr>
          <w:rFonts w:ascii="微軟正黑體" w:eastAsia="微軟正黑體" w:hAnsi="微軟正黑體"/>
          <w:lang w:eastAsia="zh-HK"/>
        </w:rPr>
        <w:t>是一條連結秋田縣</w:t>
      </w:r>
      <w:proofErr w:type="gramStart"/>
      <w:r w:rsidRPr="00495C14">
        <w:rPr>
          <w:rFonts w:ascii="微軟正黑體" w:eastAsia="微軟正黑體" w:hAnsi="微軟正黑體"/>
          <w:lang w:eastAsia="zh-HK"/>
        </w:rPr>
        <w:t>北秋田市鷹巢站</w:t>
      </w:r>
      <w:proofErr w:type="gramEnd"/>
      <w:r w:rsidRPr="00495C14">
        <w:rPr>
          <w:rFonts w:ascii="微軟正黑體" w:eastAsia="微軟正黑體" w:hAnsi="微軟正黑體"/>
          <w:lang w:eastAsia="zh-HK"/>
        </w:rPr>
        <w:t>和</w:t>
      </w:r>
      <w:proofErr w:type="gramStart"/>
      <w:r w:rsidRPr="00495C14">
        <w:rPr>
          <w:rFonts w:ascii="微軟正黑體" w:eastAsia="微軟正黑體" w:hAnsi="微軟正黑體"/>
          <w:lang w:eastAsia="zh-HK"/>
        </w:rPr>
        <w:t>仙北市角館站的</w:t>
      </w:r>
      <w:proofErr w:type="gramEnd"/>
      <w:r w:rsidRPr="00495C14">
        <w:rPr>
          <w:rFonts w:ascii="微軟正黑體" w:eastAsia="微軟正黑體" w:hAnsi="微軟正黑體"/>
          <w:lang w:eastAsia="zh-HK"/>
        </w:rPr>
        <w:t>鐵路線，全長約94.2公里，沿途29個車站。 這條線以其沿途的鄉村美景和獨特的鐵道文化而聞名，被譽為「微笑鐵道」。</w:t>
      </w:r>
    </w:p>
    <w:p w14:paraId="570D4EFF" w14:textId="77777777" w:rsidR="00495C14" w:rsidRDefault="00495C14" w:rsidP="002C39F1">
      <w:pPr>
        <w:snapToGrid w:val="0"/>
        <w:rPr>
          <w:rFonts w:ascii="微軟正黑體" w:eastAsia="微軟正黑體" w:hAnsi="微軟正黑體"/>
          <w:lang w:eastAsia="zh-HK"/>
        </w:rPr>
      </w:pPr>
      <w:r w:rsidRPr="00495C14">
        <w:rPr>
          <w:rFonts w:ascii="微軟正黑體" w:eastAsia="微軟正黑體" w:hAnsi="微軟正黑體" w:hint="eastAsia"/>
          <w:b/>
          <w:color w:val="00B0F0"/>
          <w:sz w:val="28"/>
          <w:lang w:eastAsia="zh-HK"/>
        </w:rPr>
        <w:t>★【藏王</w:t>
      </w:r>
      <w:hyperlink r:id="rId19" w:tgtFrame="_blank" w:history="1">
        <w:r w:rsidRPr="00495C14">
          <w:rPr>
            <w:rFonts w:ascii="微軟正黑體" w:eastAsia="微軟正黑體" w:hAnsi="微軟正黑體" w:hint="eastAsia"/>
            <w:b/>
            <w:color w:val="00B0F0"/>
            <w:sz w:val="28"/>
            <w:lang w:eastAsia="zh-HK"/>
          </w:rPr>
          <w:t>樹冰】</w:t>
        </w:r>
      </w:hyperlink>
      <w:r w:rsidRPr="00495C14">
        <w:rPr>
          <w:rFonts w:ascii="微軟正黑體" w:eastAsia="微軟正黑體" w:hAnsi="微軟正黑體" w:hint="eastAsia"/>
          <w:lang w:eastAsia="zh-HK"/>
        </w:rPr>
        <w:t>日本旅人心目中一生必訪之聖地，為了近距離觀看，將搭乘【纜車】觀賞樹冰，沿途隨著野生小動物雪地足跡，來到壯闊橫亙山脈的樹冰雪原，身處在亞熱帶的我們，無法想像的美景，邀您一起親身去探尋這大自然偉大的美麗藝術品。</w:t>
      </w:r>
    </w:p>
    <w:p w14:paraId="349C802D" w14:textId="77777777" w:rsidR="002C39F1" w:rsidRDefault="002C39F1" w:rsidP="002C39F1">
      <w:pPr>
        <w:snapToGrid w:val="0"/>
        <w:rPr>
          <w:rFonts w:ascii="微軟正黑體" w:eastAsia="微軟正黑體" w:hAnsi="微軟正黑體"/>
          <w:lang w:eastAsia="zh-HK"/>
        </w:rPr>
      </w:pPr>
      <w:r w:rsidRPr="002C39F1">
        <w:rPr>
          <w:rFonts w:ascii="微軟正黑體" w:eastAsia="微軟正黑體" w:hAnsi="微軟正黑體" w:hint="eastAsia"/>
          <w:b/>
          <w:color w:val="00B0F0"/>
          <w:sz w:val="28"/>
          <w:lang w:eastAsia="zh-HK"/>
        </w:rPr>
        <w:t>★【江刺藤原之鄉】</w:t>
      </w:r>
      <w:r w:rsidRPr="002C39F1">
        <w:rPr>
          <w:rFonts w:ascii="微軟正黑體" w:eastAsia="微軟正黑體" w:hAnsi="微軟正黑體" w:hint="eastAsia"/>
          <w:lang w:eastAsia="zh-HK"/>
        </w:rPr>
        <w:t>岩手熱門觀光設施「</w:t>
      </w:r>
      <w:proofErr w:type="gramStart"/>
      <w:r w:rsidRPr="002C39F1">
        <w:rPr>
          <w:rFonts w:ascii="微軟正黑體" w:eastAsia="微軟正黑體" w:hAnsi="微軟正黑體" w:hint="eastAsia"/>
          <w:lang w:eastAsia="zh-HK"/>
        </w:rPr>
        <w:t>江刺藤</w:t>
      </w:r>
      <w:proofErr w:type="gramEnd"/>
      <w:r w:rsidRPr="002C39F1">
        <w:rPr>
          <w:rFonts w:ascii="微軟正黑體" w:eastAsia="微軟正黑體" w:hAnsi="微軟正黑體" w:hint="eastAsia"/>
          <w:lang w:eastAsia="zh-HK"/>
        </w:rPr>
        <w:t>原之鄉」，完整的重現了平安時代風情，逼真的造景吸引許多日劇前往取景，在約有20公頃的廣大土地上重現了當時東北地區特有的建築物、豐田館、</w:t>
      </w:r>
      <w:proofErr w:type="gramStart"/>
      <w:r w:rsidRPr="002C39F1">
        <w:rPr>
          <w:rFonts w:ascii="微軟正黑體" w:eastAsia="微軟正黑體" w:hAnsi="微軟正黑體" w:hint="eastAsia"/>
          <w:lang w:eastAsia="zh-HK"/>
        </w:rPr>
        <w:t>寢殿造</w:t>
      </w:r>
      <w:proofErr w:type="gramEnd"/>
      <w:r w:rsidRPr="002C39F1">
        <w:rPr>
          <w:rFonts w:ascii="微軟正黑體" w:eastAsia="微軟正黑體" w:hAnsi="微軟正黑體" w:hint="eastAsia"/>
          <w:lang w:eastAsia="zh-HK"/>
        </w:rPr>
        <w:t>、位在平泉的金色堂之複製品、還重現了無量光院</w:t>
      </w:r>
      <w:proofErr w:type="gramStart"/>
      <w:r w:rsidRPr="002C39F1">
        <w:rPr>
          <w:rFonts w:ascii="微軟正黑體" w:eastAsia="微軟正黑體" w:hAnsi="微軟正黑體" w:hint="eastAsia"/>
          <w:lang w:eastAsia="zh-HK"/>
        </w:rPr>
        <w:t>‧</w:t>
      </w:r>
      <w:proofErr w:type="gramEnd"/>
      <w:r w:rsidRPr="002C39F1">
        <w:rPr>
          <w:rFonts w:ascii="微軟正黑體" w:eastAsia="微軟正黑體" w:hAnsi="微軟正黑體" w:hint="eastAsia"/>
          <w:lang w:eastAsia="zh-HK"/>
        </w:rPr>
        <w:t>柳之</w:t>
      </w:r>
      <w:proofErr w:type="gramStart"/>
      <w:r w:rsidRPr="002C39F1">
        <w:rPr>
          <w:rFonts w:ascii="微軟正黑體" w:eastAsia="微軟正黑體" w:hAnsi="微軟正黑體" w:hint="eastAsia"/>
          <w:lang w:eastAsia="zh-HK"/>
        </w:rPr>
        <w:t>御</w:t>
      </w:r>
      <w:proofErr w:type="gramEnd"/>
      <w:r w:rsidRPr="002C39F1">
        <w:rPr>
          <w:rFonts w:ascii="微軟正黑體" w:eastAsia="微軟正黑體" w:hAnsi="微軟正黑體" w:hint="eastAsia"/>
          <w:lang w:eastAsia="zh-HK"/>
        </w:rPr>
        <w:t>所，以及伽羅</w:t>
      </w:r>
      <w:proofErr w:type="gramStart"/>
      <w:r w:rsidRPr="002C39F1">
        <w:rPr>
          <w:rFonts w:ascii="微軟正黑體" w:eastAsia="微軟正黑體" w:hAnsi="微軟正黑體" w:hint="eastAsia"/>
          <w:lang w:eastAsia="zh-HK"/>
        </w:rPr>
        <w:t>御</w:t>
      </w:r>
      <w:proofErr w:type="gramEnd"/>
      <w:r w:rsidRPr="002C39F1">
        <w:rPr>
          <w:rFonts w:ascii="微軟正黑體" w:eastAsia="微軟正黑體" w:hAnsi="微軟正黑體" w:hint="eastAsia"/>
          <w:lang w:eastAsia="zh-HK"/>
        </w:rPr>
        <w:t>所內的建築物。</w:t>
      </w:r>
    </w:p>
    <w:p w14:paraId="33A6F529" w14:textId="77777777" w:rsidR="00CA71FB" w:rsidRPr="00CA71FB" w:rsidRDefault="00CA71FB" w:rsidP="00CA71FB">
      <w:pPr>
        <w:widowControl/>
        <w:snapToGrid w:val="0"/>
        <w:rPr>
          <w:rFonts w:ascii="微軟正黑體" w:eastAsia="微軟正黑體" w:hAnsi="微軟正黑體"/>
          <w:lang w:eastAsia="zh-HK"/>
        </w:rPr>
      </w:pPr>
      <w:r w:rsidRPr="002C39F1">
        <w:rPr>
          <w:rFonts w:ascii="微軟正黑體" w:eastAsia="微軟正黑體" w:hAnsi="微軟正黑體" w:hint="eastAsia"/>
          <w:b/>
          <w:color w:val="00B0F0"/>
          <w:sz w:val="28"/>
          <w:lang w:eastAsia="zh-HK"/>
        </w:rPr>
        <w:t>★【</w:t>
      </w:r>
      <w:r w:rsidRPr="00CA71FB">
        <w:rPr>
          <w:rFonts w:ascii="微軟正黑體" w:eastAsia="微軟正黑體" w:hAnsi="微軟正黑體"/>
          <w:b/>
          <w:color w:val="00B0F0"/>
          <w:sz w:val="28"/>
          <w:lang w:eastAsia="zh-HK"/>
        </w:rPr>
        <w:t>猊鼻溪遊船~雪見舟</w:t>
      </w:r>
      <w:r w:rsidRPr="002C39F1">
        <w:rPr>
          <w:rFonts w:ascii="微軟正黑體" w:eastAsia="微軟正黑體" w:hAnsi="微軟正黑體" w:hint="eastAsia"/>
          <w:b/>
          <w:color w:val="00B0F0"/>
          <w:sz w:val="28"/>
          <w:lang w:eastAsia="zh-HK"/>
        </w:rPr>
        <w:t>】</w:t>
      </w:r>
      <w:r w:rsidRPr="00CA71FB">
        <w:rPr>
          <w:rFonts w:ascii="微軟正黑體" w:eastAsia="微軟正黑體" w:hAnsi="微軟正黑體"/>
          <w:lang w:eastAsia="zh-HK"/>
        </w:rPr>
        <w:t>被稱為天然紀念品的</w:t>
      </w:r>
      <w:proofErr w:type="gramStart"/>
      <w:r w:rsidRPr="00CA71FB">
        <w:rPr>
          <w:rFonts w:ascii="微軟正黑體" w:eastAsia="微軟正黑體" w:hAnsi="微軟正黑體"/>
          <w:lang w:eastAsia="zh-HK"/>
        </w:rPr>
        <w:t>猊鼻溪</w:t>
      </w:r>
      <w:proofErr w:type="gramEnd"/>
      <w:r w:rsidRPr="00CA71FB">
        <w:rPr>
          <w:rFonts w:ascii="微軟正黑體" w:eastAsia="微軟正黑體" w:hAnsi="微軟正黑體"/>
          <w:lang w:eastAsia="zh-HK"/>
        </w:rPr>
        <w:t>，從栗</w:t>
      </w:r>
      <w:proofErr w:type="gramStart"/>
      <w:r w:rsidRPr="00CA71FB">
        <w:rPr>
          <w:rFonts w:ascii="微軟正黑體" w:eastAsia="微軟正黑體" w:hAnsi="微軟正黑體"/>
          <w:lang w:eastAsia="zh-HK"/>
        </w:rPr>
        <w:t>駒山到盤井</w:t>
      </w:r>
      <w:proofErr w:type="gramEnd"/>
      <w:r w:rsidRPr="00CA71FB">
        <w:rPr>
          <w:rFonts w:ascii="微軟正黑體" w:eastAsia="微軟正黑體" w:hAnsi="微軟正黑體"/>
          <w:lang w:eastAsia="zh-HK"/>
        </w:rPr>
        <w:t>川的中游，在綿延約二公里沿路上展開了一連串的自然藝術品，巨石經長年急流侵蝕而創造出大小瀑布峽谷大自然美景，溪谷也因多樣化的侵蝕，讓人感受到自然界的嚴苛與柔和.</w:t>
      </w:r>
    </w:p>
    <w:p w14:paraId="27180189" w14:textId="77777777" w:rsidR="00CA71FB" w:rsidRPr="00CA71FB" w:rsidRDefault="00CA71FB" w:rsidP="00CA71FB">
      <w:pPr>
        <w:snapToGrid w:val="0"/>
        <w:rPr>
          <w:rFonts w:ascii="微軟正黑體" w:eastAsia="微軟正黑體" w:hAnsi="微軟正黑體"/>
          <w:lang w:eastAsia="zh-HK"/>
        </w:rPr>
      </w:pPr>
      <w:r w:rsidRPr="00CA71FB">
        <w:rPr>
          <w:rFonts w:ascii="微軟正黑體" w:eastAsia="微軟正黑體" w:hAnsi="微軟正黑體" w:hint="eastAsia"/>
          <w:b/>
          <w:color w:val="00B0F0"/>
          <w:sz w:val="28"/>
          <w:lang w:eastAsia="zh-HK"/>
        </w:rPr>
        <w:t>★【</w:t>
      </w:r>
      <w:r w:rsidRPr="00CA71FB">
        <w:rPr>
          <w:rFonts w:ascii="微軟正黑體" w:eastAsia="微軟正黑體" w:hAnsi="微軟正黑體"/>
          <w:b/>
          <w:color w:val="00B0F0"/>
          <w:sz w:val="28"/>
          <w:lang w:eastAsia="zh-HK"/>
        </w:rPr>
        <w:t>田澤湖</w:t>
      </w:r>
      <w:r w:rsidRPr="002C39F1">
        <w:rPr>
          <w:rFonts w:ascii="微軟正黑體" w:eastAsia="微軟正黑體" w:hAnsi="微軟正黑體" w:hint="eastAsia"/>
          <w:b/>
          <w:color w:val="00B0F0"/>
          <w:sz w:val="28"/>
          <w:lang w:eastAsia="zh-HK"/>
        </w:rPr>
        <w:t>】</w:t>
      </w:r>
      <w:proofErr w:type="gramStart"/>
      <w:r w:rsidRPr="00CA71FB">
        <w:rPr>
          <w:rFonts w:ascii="微軟正黑體" w:eastAsia="微軟正黑體" w:hAnsi="微軟正黑體"/>
          <w:lang w:eastAsia="zh-HK"/>
        </w:rPr>
        <w:t>田澤湖</w:t>
      </w:r>
      <w:proofErr w:type="gramEnd"/>
      <w:r w:rsidRPr="00CA71FB">
        <w:rPr>
          <w:rFonts w:ascii="微軟正黑體" w:eastAsia="微軟正黑體" w:hAnsi="微軟正黑體"/>
          <w:lang w:eastAsia="zh-HK"/>
        </w:rPr>
        <w:t>是周長20公里的近圓形的破火山口湖，是秋田縣內唯一的天然大湖，以清澈的湖水為特徵，透明度高達31公尺。由於</w:t>
      </w:r>
      <w:proofErr w:type="gramStart"/>
      <w:r w:rsidRPr="00CA71FB">
        <w:rPr>
          <w:rFonts w:ascii="微軟正黑體" w:eastAsia="微軟正黑體" w:hAnsi="微軟正黑體"/>
          <w:lang w:eastAsia="zh-HK"/>
        </w:rPr>
        <w:t>田澤湖</w:t>
      </w:r>
      <w:proofErr w:type="gramEnd"/>
      <w:r w:rsidRPr="00CA71FB">
        <w:rPr>
          <w:rFonts w:ascii="微軟正黑體" w:eastAsia="微軟正黑體" w:hAnsi="微軟正黑體"/>
          <w:lang w:eastAsia="zh-HK"/>
        </w:rPr>
        <w:t>位於高原之中，四季景色變化多端非常迷人！</w:t>
      </w:r>
    </w:p>
    <w:p w14:paraId="5EFF9DDD" w14:textId="77777777" w:rsidR="00CA71FB" w:rsidRDefault="00CA71FB" w:rsidP="00CA71FB">
      <w:pPr>
        <w:widowControl/>
        <w:shd w:val="clear" w:color="auto" w:fill="FFFFFF"/>
        <w:snapToGrid w:val="0"/>
        <w:jc w:val="both"/>
        <w:outlineLvl w:val="3"/>
        <w:rPr>
          <w:rFonts w:ascii="微軟正黑體" w:eastAsia="微軟正黑體" w:hAnsi="微軟正黑體"/>
          <w:lang w:eastAsia="zh-HK"/>
        </w:rPr>
      </w:pPr>
      <w:r w:rsidRPr="002C39F1">
        <w:rPr>
          <w:rFonts w:ascii="微軟正黑體" w:eastAsia="微軟正黑體" w:hAnsi="微軟正黑體" w:hint="eastAsia"/>
          <w:b/>
          <w:color w:val="00B0F0"/>
          <w:sz w:val="28"/>
          <w:lang w:eastAsia="zh-HK"/>
        </w:rPr>
        <w:lastRenderedPageBreak/>
        <w:t>★</w:t>
      </w:r>
      <w:proofErr w:type="gramStart"/>
      <w:r w:rsidRPr="002C39F1">
        <w:rPr>
          <w:rFonts w:ascii="微軟正黑體" w:eastAsia="微軟正黑體" w:hAnsi="微軟正黑體" w:hint="eastAsia"/>
          <w:b/>
          <w:color w:val="00B0F0"/>
          <w:sz w:val="28"/>
          <w:lang w:eastAsia="zh-HK"/>
        </w:rPr>
        <w:t>【</w:t>
      </w:r>
      <w:proofErr w:type="gramEnd"/>
      <w:r w:rsidRPr="00CA71FB">
        <w:rPr>
          <w:rFonts w:ascii="微軟正黑體" w:eastAsia="微軟正黑體" w:hAnsi="微軟正黑體"/>
          <w:b/>
          <w:color w:val="00B0F0"/>
          <w:sz w:val="28"/>
          <w:lang w:eastAsia="zh-HK"/>
        </w:rPr>
        <w:t>角館．武家屋敷</w:t>
      </w:r>
      <w:proofErr w:type="gramStart"/>
      <w:r w:rsidRPr="002C39F1">
        <w:rPr>
          <w:rFonts w:ascii="微軟正黑體" w:eastAsia="微軟正黑體" w:hAnsi="微軟正黑體" w:hint="eastAsia"/>
          <w:b/>
          <w:color w:val="00B0F0"/>
          <w:sz w:val="28"/>
          <w:lang w:eastAsia="zh-HK"/>
        </w:rPr>
        <w:t>】</w:t>
      </w:r>
      <w:proofErr w:type="gramEnd"/>
      <w:r w:rsidRPr="00CA71FB">
        <w:rPr>
          <w:rFonts w:ascii="微軟正黑體" w:eastAsia="微軟正黑體" w:hAnsi="微軟正黑體"/>
          <w:lang w:eastAsia="zh-HK"/>
        </w:rPr>
        <w:t>具有京都的</w:t>
      </w:r>
      <w:proofErr w:type="gramStart"/>
      <w:r w:rsidRPr="00CA71FB">
        <w:rPr>
          <w:rFonts w:ascii="微軟正黑體" w:eastAsia="微軟正黑體" w:hAnsi="微軟正黑體"/>
          <w:lang w:eastAsia="zh-HK"/>
        </w:rPr>
        <w:t>大</w:t>
      </w:r>
      <w:proofErr w:type="gramEnd"/>
      <w:r w:rsidRPr="00CA71FB">
        <w:rPr>
          <w:rFonts w:ascii="微軟正黑體" w:eastAsia="微軟正黑體" w:hAnsi="微軟正黑體"/>
          <w:lang w:eastAsia="zh-HK"/>
        </w:rPr>
        <w:t>和風情。其中於昭和51年(西元1976年)被選定為日本國家重要傳統建築物群保存地區的「武家屋敷」，為江戶時代武士的代表性宅邸，其中「</w:t>
      </w:r>
      <w:proofErr w:type="gramStart"/>
      <w:r w:rsidRPr="00CA71FB">
        <w:rPr>
          <w:rFonts w:ascii="微軟正黑體" w:eastAsia="微軟正黑體" w:hAnsi="微軟正黑體"/>
          <w:lang w:eastAsia="zh-HK"/>
        </w:rPr>
        <w:t>青柳家</w:t>
      </w:r>
      <w:proofErr w:type="gramEnd"/>
      <w:r w:rsidRPr="00CA71FB">
        <w:rPr>
          <w:rFonts w:ascii="微軟正黑體" w:eastAsia="微軟正黑體" w:hAnsi="微軟正黑體"/>
          <w:lang w:eastAsia="zh-HK"/>
        </w:rPr>
        <w:t>」為武家屋敷的代表建築，也稱為『角館歷史村』，是由</w:t>
      </w:r>
      <w:proofErr w:type="gramStart"/>
      <w:r w:rsidRPr="00CA71FB">
        <w:rPr>
          <w:rFonts w:ascii="微軟正黑體" w:eastAsia="微軟正黑體" w:hAnsi="微軟正黑體"/>
          <w:lang w:eastAsia="zh-HK"/>
        </w:rPr>
        <w:t>數間房舍</w:t>
      </w:r>
      <w:proofErr w:type="gramEnd"/>
      <w:r w:rsidRPr="00CA71FB">
        <w:rPr>
          <w:rFonts w:ascii="微軟正黑體" w:eastAsia="微軟正黑體" w:hAnsi="微軟正黑體"/>
          <w:lang w:eastAsia="zh-HK"/>
        </w:rPr>
        <w:t>所組成的小型博物館，包含了</w:t>
      </w:r>
      <w:proofErr w:type="gramStart"/>
      <w:r w:rsidRPr="00CA71FB">
        <w:rPr>
          <w:rFonts w:ascii="微軟正黑體" w:eastAsia="微軟正黑體" w:hAnsi="微軟正黑體"/>
          <w:lang w:eastAsia="zh-HK"/>
        </w:rPr>
        <w:t>武士居屋</w:t>
      </w:r>
      <w:proofErr w:type="gramEnd"/>
      <w:r w:rsidRPr="00CA71FB">
        <w:rPr>
          <w:rFonts w:ascii="微軟正黑體" w:eastAsia="微軟正黑體" w:hAnsi="微軟正黑體"/>
          <w:lang w:eastAsia="zh-HK"/>
        </w:rPr>
        <w:t>、角館民俗文物典藏室，及秘藏品展示館等等。</w:t>
      </w:r>
    </w:p>
    <w:p w14:paraId="0F5810DD" w14:textId="77777777" w:rsidR="00FF0D47" w:rsidRPr="00231992" w:rsidRDefault="00FF0D47" w:rsidP="00FF0D47">
      <w:pPr>
        <w:adjustRightInd w:val="0"/>
        <w:snapToGrid w:val="0"/>
        <w:rPr>
          <w:rFonts w:ascii="華康標黑體" w:eastAsia="華康標黑體" w:hAnsi="微軟正黑體" w:cs="Times New Roman"/>
          <w:b/>
          <w:color w:val="FF0000"/>
          <w:sz w:val="26"/>
          <w:szCs w:val="26"/>
        </w:rPr>
      </w:pPr>
      <w:r w:rsidRPr="00231992">
        <w:rPr>
          <w:rFonts w:ascii="華康標黑體" w:eastAsia="華康標黑體" w:hAnsi="微軟正黑體" w:cs="Times New Roman" w:hint="eastAsia"/>
          <w:b/>
          <w:color w:val="FF0000"/>
          <w:sz w:val="26"/>
          <w:szCs w:val="26"/>
        </w:rPr>
        <w:t>※如遇行程休館、塞車、景點客滿、突發狀況或不可抗力之因素等導致行程無法前往，則依當地門票金額進行退費處理</w:t>
      </w:r>
    </w:p>
    <w:p w14:paraId="54B14A85" w14:textId="7EAC4A8F" w:rsidR="007A1C9F" w:rsidRPr="007736F7" w:rsidRDefault="007A1C9F" w:rsidP="007A1C9F">
      <w:pPr>
        <w:adjustRightInd w:val="0"/>
        <w:snapToGrid w:val="0"/>
        <w:spacing w:line="340" w:lineRule="exact"/>
        <w:rPr>
          <w:rFonts w:ascii="華康中黑體" w:eastAsia="華康中黑體" w:hAnsi="微軟正黑體"/>
          <w:bCs/>
          <w:color w:val="FF0000"/>
          <w:sz w:val="26"/>
          <w:szCs w:val="26"/>
        </w:rPr>
      </w:pPr>
      <w:r w:rsidRPr="00EC3C7E">
        <w:rPr>
          <w:rFonts w:ascii="華康中黑體" w:eastAsia="華康中黑體" w:hAnsi="微軟正黑體" w:hint="eastAsia"/>
          <w:bCs/>
          <w:color w:val="FF0000"/>
          <w:sz w:val="26"/>
          <w:szCs w:val="26"/>
        </w:rPr>
        <w:t>※</w:t>
      </w:r>
      <w:r w:rsidRPr="007736F7">
        <w:rPr>
          <w:rFonts w:ascii="華康中黑體" w:eastAsia="華康中黑體" w:hAnsi="微軟正黑體" w:hint="eastAsia"/>
          <w:bCs/>
          <w:color w:val="FF0000"/>
          <w:sz w:val="26"/>
          <w:szCs w:val="26"/>
        </w:rPr>
        <w:t>如遇纜車故障、維修、或其他天候因素或</w:t>
      </w:r>
      <w:r w:rsidRPr="007736F7">
        <w:rPr>
          <w:rFonts w:ascii="華康中黑體" w:eastAsia="華康中黑體" w:hAnsi="微軟正黑體"/>
          <w:bCs/>
          <w:color w:val="FF0000"/>
          <w:sz w:val="26"/>
          <w:szCs w:val="26"/>
        </w:rPr>
        <w:t>預約不到(2025年開始有人數管制)</w:t>
      </w:r>
      <w:r w:rsidRPr="007736F7">
        <w:rPr>
          <w:rFonts w:ascii="華康中黑體" w:eastAsia="華康中黑體" w:hAnsi="微軟正黑體" w:hint="eastAsia"/>
          <w:bCs/>
          <w:color w:val="FF0000"/>
          <w:sz w:val="26"/>
          <w:szCs w:val="26"/>
        </w:rPr>
        <w:t>無法搭乘時，每人退費5000日幣，</w:t>
      </w:r>
      <w:r w:rsidRPr="007736F7">
        <w:rPr>
          <w:rFonts w:ascii="華康中黑體" w:eastAsia="華康中黑體" w:hAnsi="微軟正黑體"/>
          <w:bCs/>
          <w:color w:val="FF0000"/>
          <w:sz w:val="26"/>
          <w:szCs w:val="26"/>
        </w:rPr>
        <w:t>或更換藏王中央纜車並加贈咖啡每人一杯</w:t>
      </w:r>
      <w:r w:rsidRPr="007736F7">
        <w:rPr>
          <w:rFonts w:ascii="華康中黑體" w:eastAsia="華康中黑體" w:hAnsi="微軟正黑體" w:hint="eastAsia"/>
          <w:bCs/>
          <w:color w:val="FF0000"/>
          <w:sz w:val="26"/>
          <w:szCs w:val="26"/>
        </w:rPr>
        <w:t>+退費</w:t>
      </w:r>
      <w:r w:rsidRPr="007736F7">
        <w:rPr>
          <w:rFonts w:ascii="華康中黑體" w:eastAsia="華康中黑體" w:hAnsi="微軟正黑體"/>
          <w:bCs/>
          <w:color w:val="FF0000"/>
          <w:sz w:val="26"/>
          <w:szCs w:val="26"/>
        </w:rPr>
        <w:t>日幣</w:t>
      </w:r>
      <w:r w:rsidRPr="007736F7">
        <w:rPr>
          <w:rFonts w:ascii="華康中黑體" w:eastAsia="華康中黑體" w:hAnsi="微軟正黑體" w:hint="eastAsia"/>
          <w:bCs/>
          <w:color w:val="FF0000"/>
          <w:sz w:val="26"/>
          <w:szCs w:val="26"/>
        </w:rPr>
        <w:t>3</w:t>
      </w:r>
      <w:r w:rsidRPr="007736F7">
        <w:rPr>
          <w:rFonts w:ascii="華康中黑體" w:eastAsia="華康中黑體" w:hAnsi="微軟正黑體"/>
          <w:bCs/>
          <w:color w:val="FF0000"/>
          <w:sz w:val="26"/>
          <w:szCs w:val="26"/>
        </w:rPr>
        <w:t>000，或是現場排隊，造成不便，</w:t>
      </w:r>
      <w:r w:rsidRPr="007736F7">
        <w:rPr>
          <w:rFonts w:ascii="華康中黑體" w:eastAsia="華康中黑體" w:hAnsi="微軟正黑體" w:hint="eastAsia"/>
          <w:bCs/>
          <w:color w:val="FF0000"/>
          <w:sz w:val="26"/>
          <w:szCs w:val="26"/>
        </w:rPr>
        <w:t>敬請見諒。</w:t>
      </w:r>
    </w:p>
    <w:p w14:paraId="3084AB0E" w14:textId="77777777" w:rsidR="007A1C9F" w:rsidRPr="007736F7" w:rsidRDefault="007A1C9F" w:rsidP="007A1C9F">
      <w:pPr>
        <w:adjustRightInd w:val="0"/>
        <w:snapToGrid w:val="0"/>
        <w:rPr>
          <w:rFonts w:ascii="華康中黑體" w:eastAsia="華康中黑體" w:hAnsi="微軟正黑體"/>
          <w:bCs/>
          <w:color w:val="FF0000"/>
          <w:sz w:val="26"/>
          <w:szCs w:val="26"/>
        </w:rPr>
      </w:pPr>
      <w:r w:rsidRPr="007736F7">
        <w:rPr>
          <w:rFonts w:ascii="華康中黑體" w:eastAsia="華康中黑體" w:hAnsi="微軟正黑體" w:hint="eastAsia"/>
          <w:bCs/>
          <w:color w:val="FF0000"/>
          <w:sz w:val="26"/>
          <w:szCs w:val="26"/>
        </w:rPr>
        <w:t>【行程調整說明】</w:t>
      </w:r>
    </w:p>
    <w:p w14:paraId="6CA310A6" w14:textId="77777777" w:rsidR="007A1C9F" w:rsidRPr="007736F7" w:rsidRDefault="007A1C9F" w:rsidP="007A1C9F">
      <w:pPr>
        <w:adjustRightInd w:val="0"/>
        <w:snapToGrid w:val="0"/>
        <w:rPr>
          <w:rFonts w:ascii="華康中黑體" w:eastAsia="華康中黑體" w:hAnsi="微軟正黑體"/>
          <w:bCs/>
          <w:color w:val="FF0000"/>
          <w:sz w:val="26"/>
          <w:szCs w:val="26"/>
        </w:rPr>
      </w:pPr>
      <w:r w:rsidRPr="007736F7">
        <w:rPr>
          <w:rFonts w:ascii="華康中黑體" w:eastAsia="華康中黑體" w:hAnsi="微軟正黑體" w:hint="eastAsia"/>
          <w:bCs/>
          <w:color w:val="FF0000"/>
          <w:sz w:val="26"/>
          <w:szCs w:val="26"/>
        </w:rPr>
        <w:t>※本行程將以「藏王纜車」實際回覆之預約時間為優先安排依據，並可能依照各景點之預約狀況及實際營運情形進行前後調整。</w:t>
      </w:r>
    </w:p>
    <w:p w14:paraId="46C2A4F8" w14:textId="77777777" w:rsidR="007A1C9F" w:rsidRPr="007736F7" w:rsidRDefault="007A1C9F" w:rsidP="007A1C9F">
      <w:pPr>
        <w:adjustRightInd w:val="0"/>
        <w:snapToGrid w:val="0"/>
        <w:rPr>
          <w:rFonts w:ascii="華康標黑體" w:eastAsia="華康標黑體" w:hAnsi="微軟正黑體" w:cs="微軟正黑體"/>
          <w:b/>
          <w:color w:val="FF0000"/>
          <w:sz w:val="26"/>
          <w:szCs w:val="26"/>
        </w:rPr>
      </w:pPr>
      <w:r w:rsidRPr="007736F7">
        <w:rPr>
          <w:rFonts w:ascii="華康中黑體" w:eastAsia="華康中黑體" w:hAnsi="微軟正黑體" w:hint="eastAsia"/>
          <w:bCs/>
          <w:color w:val="FF0000"/>
          <w:sz w:val="26"/>
          <w:szCs w:val="26"/>
        </w:rPr>
        <w:t>※如遇藏王纜車與其他景點之預約時間重疊，或因時間安排難以順利完成整體行程時，將以「藏王纜車」為本行程之主要重點景點，其他重疊行程則有可能取消(退費)，敬請見諒與理解。</w:t>
      </w:r>
    </w:p>
    <w:p w14:paraId="7A4B61FB" w14:textId="77777777" w:rsidR="00694496" w:rsidRPr="00CD1518" w:rsidRDefault="00694496" w:rsidP="00FF0D47">
      <w:pPr>
        <w:adjustRightInd w:val="0"/>
        <w:snapToGrid w:val="0"/>
        <w:rPr>
          <w:rFonts w:ascii="標楷體" w:eastAsia="標楷體" w:hAnsi="標楷體" w:cs="Times New Roman"/>
          <w:sz w:val="20"/>
          <w:szCs w:val="20"/>
        </w:rPr>
      </w:pPr>
      <w:r w:rsidRPr="00CD1518">
        <w:rPr>
          <w:rFonts w:ascii="標楷體" w:eastAsia="標楷體" w:hAnsi="標楷體" w:cs="Times New Roman" w:hint="eastAsia"/>
          <w:sz w:val="20"/>
          <w:szCs w:val="20"/>
        </w:rPr>
        <w:t>＃因風俗民情不同，日本的素食者大多可食用蔥、薑、蒜、蛋、奶等食材，多數皆以蔬菜、豆腐、等食材料理火鍋為主；若為飯店或餐廳使用自助餐，亦多數以生菜、漬物、水果等佐以白飯或麵類。</w:t>
      </w:r>
    </w:p>
    <w:p w14:paraId="38FAC4CF" w14:textId="77777777" w:rsidR="00694496" w:rsidRPr="00CD1518" w:rsidRDefault="00694496" w:rsidP="00694496">
      <w:pPr>
        <w:adjustRightInd w:val="0"/>
        <w:snapToGrid w:val="0"/>
        <w:rPr>
          <w:rFonts w:ascii="標楷體" w:eastAsia="標楷體" w:hAnsi="標楷體" w:cs="Times New Roman"/>
          <w:sz w:val="20"/>
          <w:szCs w:val="20"/>
        </w:rPr>
      </w:pPr>
      <w:r w:rsidRPr="00CD1518">
        <w:rPr>
          <w:rFonts w:ascii="標楷體" w:eastAsia="標楷體" w:hAnsi="標楷體" w:cs="Times New Roman" w:hint="eastAsia"/>
          <w:sz w:val="20"/>
          <w:szCs w:val="20"/>
        </w:rPr>
        <w:t>＃敬告素食客人如前往日本國旅遊，請先自行準備素食罐頭或泡麵等，以備不時之需。</w:t>
      </w:r>
    </w:p>
    <w:p w14:paraId="075CFEF6" w14:textId="77777777" w:rsidR="009C3739" w:rsidRDefault="00694496" w:rsidP="005B3ACB">
      <w:pPr>
        <w:adjustRightInd w:val="0"/>
        <w:snapToGrid w:val="0"/>
        <w:rPr>
          <w:rFonts w:ascii="標楷體" w:eastAsia="標楷體" w:hAnsi="標楷體" w:cs="Times New Roman"/>
          <w:sz w:val="20"/>
          <w:szCs w:val="20"/>
        </w:rPr>
      </w:pPr>
      <w:r w:rsidRPr="00CD1518">
        <w:rPr>
          <w:rFonts w:ascii="標楷體" w:eastAsia="標楷體" w:hAnsi="標楷體" w:cs="Times New Roman" w:hint="eastAsia"/>
          <w:sz w:val="20"/>
          <w:szCs w:val="20"/>
        </w:rPr>
        <w:t>＃如有特殊餐食需求：不吃牛肉、生魚片、海鮮、素食、早齋等，最遲請務必於出發一個禮拜前告知。</w:t>
      </w:r>
    </w:p>
    <w:tbl>
      <w:tblPr>
        <w:tblpPr w:leftFromText="180" w:rightFromText="180" w:vertAnchor="text" w:horzAnchor="margin" w:tblpY="59"/>
        <w:tblW w:w="10280" w:type="dxa"/>
        <w:tblCellSpacing w:w="7" w:type="dxa"/>
        <w:tblBorders>
          <w:top w:val="outset" w:sz="6" w:space="0" w:color="1E6AF9"/>
          <w:left w:val="outset" w:sz="6" w:space="0" w:color="1E6AF9"/>
          <w:bottom w:val="outset" w:sz="6" w:space="0" w:color="1E6AF9"/>
          <w:right w:val="outset" w:sz="6" w:space="0" w:color="1E6AF9"/>
          <w:insideH w:val="outset" w:sz="6" w:space="0" w:color="1E6AF9"/>
          <w:insideV w:val="outset" w:sz="6" w:space="0" w:color="1E6AF9"/>
        </w:tblBorders>
        <w:tblCellMar>
          <w:top w:w="45" w:type="dxa"/>
          <w:left w:w="45" w:type="dxa"/>
          <w:bottom w:w="45" w:type="dxa"/>
          <w:right w:w="45" w:type="dxa"/>
        </w:tblCellMar>
        <w:tblLook w:val="0000" w:firstRow="0" w:lastRow="0" w:firstColumn="0" w:lastColumn="0" w:noHBand="0" w:noVBand="0"/>
      </w:tblPr>
      <w:tblGrid>
        <w:gridCol w:w="2059"/>
        <w:gridCol w:w="1843"/>
        <w:gridCol w:w="1559"/>
        <w:gridCol w:w="2763"/>
        <w:gridCol w:w="2056"/>
      </w:tblGrid>
      <w:tr w:rsidR="006144A1" w:rsidRPr="00707367" w14:paraId="05DADAFB" w14:textId="77777777" w:rsidTr="00FB56F7">
        <w:trPr>
          <w:trHeight w:val="312"/>
          <w:tblCellSpacing w:w="7" w:type="dxa"/>
        </w:trPr>
        <w:tc>
          <w:tcPr>
            <w:tcW w:w="2038" w:type="dxa"/>
            <w:vAlign w:val="center"/>
          </w:tcPr>
          <w:p w14:paraId="15ADDAF8" w14:textId="77777777" w:rsidR="006144A1" w:rsidRPr="00707367" w:rsidRDefault="006144A1" w:rsidP="00FB56F7">
            <w:pPr>
              <w:widowControl/>
              <w:snapToGrid w:val="0"/>
              <w:ind w:leftChars="-118" w:left="-283"/>
              <w:jc w:val="center"/>
              <w:rPr>
                <w:rFonts w:ascii="華康標黑體" w:eastAsia="華康標黑體" w:hAnsi="標楷體"/>
                <w:color w:val="000000"/>
                <w:kern w:val="0"/>
              </w:rPr>
            </w:pPr>
          </w:p>
        </w:tc>
        <w:tc>
          <w:tcPr>
            <w:tcW w:w="1829" w:type="dxa"/>
            <w:vAlign w:val="center"/>
          </w:tcPr>
          <w:p w14:paraId="49B60707" w14:textId="77777777" w:rsidR="006144A1" w:rsidRPr="00707367" w:rsidRDefault="006144A1" w:rsidP="00FB56F7">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航空公司</w:t>
            </w:r>
          </w:p>
        </w:tc>
        <w:tc>
          <w:tcPr>
            <w:tcW w:w="1545" w:type="dxa"/>
            <w:vAlign w:val="center"/>
          </w:tcPr>
          <w:p w14:paraId="67387474" w14:textId="77777777" w:rsidR="006144A1" w:rsidRPr="00707367" w:rsidRDefault="006144A1" w:rsidP="00FB56F7">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航班號碼</w:t>
            </w:r>
          </w:p>
        </w:tc>
        <w:tc>
          <w:tcPr>
            <w:tcW w:w="2749" w:type="dxa"/>
            <w:vAlign w:val="center"/>
          </w:tcPr>
          <w:p w14:paraId="7BD868F8" w14:textId="77777777" w:rsidR="006144A1" w:rsidRPr="00707367" w:rsidRDefault="006144A1" w:rsidP="00FB56F7">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起訖城市</w:t>
            </w:r>
          </w:p>
        </w:tc>
        <w:tc>
          <w:tcPr>
            <w:tcW w:w="2035" w:type="dxa"/>
            <w:vAlign w:val="center"/>
          </w:tcPr>
          <w:p w14:paraId="383FE256" w14:textId="77777777" w:rsidR="006144A1" w:rsidRPr="00707367" w:rsidRDefault="006144A1" w:rsidP="00FB56F7">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飛行時間</w:t>
            </w:r>
          </w:p>
        </w:tc>
      </w:tr>
      <w:tr w:rsidR="0004643D" w:rsidRPr="00707367" w14:paraId="07132155" w14:textId="77777777" w:rsidTr="0004643D">
        <w:trPr>
          <w:trHeight w:val="312"/>
          <w:tblCellSpacing w:w="7" w:type="dxa"/>
        </w:trPr>
        <w:tc>
          <w:tcPr>
            <w:tcW w:w="2038" w:type="dxa"/>
            <w:vAlign w:val="center"/>
          </w:tcPr>
          <w:p w14:paraId="380F8B94" w14:textId="77777777" w:rsidR="0004643D" w:rsidRPr="00707367" w:rsidRDefault="0004643D" w:rsidP="0004643D">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去程</w:t>
            </w:r>
            <w:r>
              <w:rPr>
                <w:rFonts w:ascii="華康標黑體" w:eastAsia="華康標黑體" w:hAnsi="標楷體" w:hint="eastAsia"/>
                <w:color w:val="000000"/>
                <w:kern w:val="0"/>
              </w:rPr>
              <w:t>暫定</w:t>
            </w:r>
            <w:r w:rsidRPr="00707367">
              <w:rPr>
                <w:rFonts w:ascii="華康標黑體" w:eastAsia="華康標黑體" w:hAnsi="標楷體" w:hint="eastAsia"/>
                <w:color w:val="000000"/>
                <w:kern w:val="0"/>
              </w:rPr>
              <w:t>航班</w:t>
            </w:r>
          </w:p>
        </w:tc>
        <w:tc>
          <w:tcPr>
            <w:tcW w:w="1829" w:type="dxa"/>
            <w:vAlign w:val="center"/>
          </w:tcPr>
          <w:p w14:paraId="476A6FAD" w14:textId="77777777" w:rsidR="0004643D" w:rsidRPr="00707367" w:rsidRDefault="0004643D" w:rsidP="0004643D">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長榮航空</w:t>
            </w:r>
          </w:p>
        </w:tc>
        <w:tc>
          <w:tcPr>
            <w:tcW w:w="1545" w:type="dxa"/>
            <w:vAlign w:val="center"/>
          </w:tcPr>
          <w:p w14:paraId="594B218E" w14:textId="77777777" w:rsidR="0004643D" w:rsidRPr="00707367" w:rsidRDefault="0004643D" w:rsidP="0004643D">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BR118</w:t>
            </w:r>
          </w:p>
        </w:tc>
        <w:tc>
          <w:tcPr>
            <w:tcW w:w="2749" w:type="dxa"/>
            <w:vAlign w:val="center"/>
          </w:tcPr>
          <w:p w14:paraId="32531908" w14:textId="77777777" w:rsidR="0004643D" w:rsidRPr="00707367" w:rsidRDefault="0004643D" w:rsidP="0004643D">
            <w:pPr>
              <w:widowControl/>
              <w:snapToGrid w:val="0"/>
              <w:jc w:val="center"/>
              <w:rPr>
                <w:rFonts w:ascii="華康標黑體" w:eastAsia="華康標黑體" w:hAnsi="標楷體"/>
                <w:color w:val="000000"/>
                <w:kern w:val="0"/>
              </w:rPr>
            </w:pPr>
            <w:r w:rsidRPr="00707367">
              <w:rPr>
                <w:rFonts w:ascii="華康標黑體" w:eastAsia="華康標黑體" w:hAnsi="標楷體"/>
                <w:color w:val="000000"/>
                <w:kern w:val="0"/>
              </w:rPr>
              <w:t>台北/</w:t>
            </w:r>
            <w:r>
              <w:rPr>
                <w:rFonts w:ascii="華康標黑體" w:eastAsia="華康標黑體" w:hAnsi="標楷體" w:hint="eastAsia"/>
                <w:color w:val="000000"/>
                <w:kern w:val="0"/>
              </w:rPr>
              <w:t>仙台</w:t>
            </w:r>
          </w:p>
        </w:tc>
        <w:tc>
          <w:tcPr>
            <w:tcW w:w="2035" w:type="dxa"/>
            <w:vAlign w:val="center"/>
          </w:tcPr>
          <w:p w14:paraId="38F41695" w14:textId="31B6791A" w:rsidR="0004643D" w:rsidRPr="00707367" w:rsidRDefault="0004643D" w:rsidP="0004643D">
            <w:pPr>
              <w:widowControl/>
              <w:snapToGrid w:val="0"/>
              <w:jc w:val="center"/>
              <w:rPr>
                <w:rFonts w:ascii="華康標黑體" w:eastAsia="華康標黑體" w:hAnsi="標楷體"/>
                <w:color w:val="000000"/>
                <w:kern w:val="0"/>
              </w:rPr>
            </w:pPr>
            <w:r>
              <w:rPr>
                <w:rFonts w:ascii="華康標黑體" w:eastAsia="華康標黑體" w:hAnsi="標楷體"/>
                <w:color w:val="000000"/>
                <w:kern w:val="0"/>
              </w:rPr>
              <w:t>10:</w:t>
            </w:r>
            <w:r w:rsidR="00E97DDD">
              <w:rPr>
                <w:rFonts w:ascii="華康標黑體" w:eastAsia="華康標黑體" w:hAnsi="標楷體" w:hint="eastAsia"/>
                <w:color w:val="000000"/>
                <w:kern w:val="0"/>
              </w:rPr>
              <w:t>1</w:t>
            </w:r>
            <w:r>
              <w:rPr>
                <w:rFonts w:ascii="華康標黑體" w:eastAsia="華康標黑體" w:hAnsi="標楷體"/>
                <w:color w:val="000000"/>
                <w:kern w:val="0"/>
              </w:rPr>
              <w:t>5/14:</w:t>
            </w:r>
            <w:r w:rsidR="00E97DDD">
              <w:rPr>
                <w:rFonts w:ascii="華康標黑體" w:eastAsia="華康標黑體" w:hAnsi="標楷體" w:hint="eastAsia"/>
                <w:color w:val="000000"/>
                <w:kern w:val="0"/>
              </w:rPr>
              <w:t>2</w:t>
            </w:r>
            <w:r>
              <w:rPr>
                <w:rFonts w:ascii="華康標黑體" w:eastAsia="華康標黑體" w:hAnsi="標楷體"/>
                <w:color w:val="000000"/>
                <w:kern w:val="0"/>
              </w:rPr>
              <w:t>5</w:t>
            </w:r>
          </w:p>
        </w:tc>
      </w:tr>
      <w:tr w:rsidR="0004643D" w:rsidRPr="00707367" w14:paraId="22C41D67" w14:textId="77777777" w:rsidTr="00FB56F7">
        <w:trPr>
          <w:trHeight w:val="313"/>
          <w:tblCellSpacing w:w="7" w:type="dxa"/>
        </w:trPr>
        <w:tc>
          <w:tcPr>
            <w:tcW w:w="2038" w:type="dxa"/>
            <w:vAlign w:val="center"/>
          </w:tcPr>
          <w:p w14:paraId="03F26D22" w14:textId="77777777" w:rsidR="0004643D" w:rsidRPr="00707367" w:rsidRDefault="0004643D" w:rsidP="0004643D">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回程</w:t>
            </w:r>
            <w:r>
              <w:rPr>
                <w:rFonts w:ascii="華康標黑體" w:eastAsia="華康標黑體" w:hAnsi="標楷體" w:hint="eastAsia"/>
                <w:color w:val="000000"/>
                <w:kern w:val="0"/>
              </w:rPr>
              <w:t>暫定</w:t>
            </w:r>
            <w:r w:rsidRPr="00707367">
              <w:rPr>
                <w:rFonts w:ascii="華康標黑體" w:eastAsia="華康標黑體" w:hAnsi="標楷體" w:hint="eastAsia"/>
                <w:color w:val="000000"/>
                <w:kern w:val="0"/>
              </w:rPr>
              <w:t>航班</w:t>
            </w:r>
          </w:p>
        </w:tc>
        <w:tc>
          <w:tcPr>
            <w:tcW w:w="1829" w:type="dxa"/>
            <w:vAlign w:val="center"/>
          </w:tcPr>
          <w:p w14:paraId="06516E1F" w14:textId="77777777" w:rsidR="0004643D" w:rsidRPr="00707367" w:rsidRDefault="0004643D" w:rsidP="0004643D">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長榮航空</w:t>
            </w:r>
          </w:p>
        </w:tc>
        <w:tc>
          <w:tcPr>
            <w:tcW w:w="1545" w:type="dxa"/>
            <w:vAlign w:val="center"/>
          </w:tcPr>
          <w:p w14:paraId="7CFA5AA6" w14:textId="77777777" w:rsidR="0004643D" w:rsidRPr="00707367" w:rsidRDefault="0004643D" w:rsidP="0004643D">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BR121</w:t>
            </w:r>
          </w:p>
        </w:tc>
        <w:tc>
          <w:tcPr>
            <w:tcW w:w="2749" w:type="dxa"/>
            <w:vAlign w:val="center"/>
          </w:tcPr>
          <w:p w14:paraId="2B7485C5" w14:textId="77777777" w:rsidR="0004643D" w:rsidRPr="00707367" w:rsidRDefault="0004643D" w:rsidP="0004643D">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青森</w:t>
            </w:r>
            <w:r w:rsidRPr="00707367">
              <w:rPr>
                <w:rFonts w:ascii="華康標黑體" w:eastAsia="華康標黑體" w:hAnsi="標楷體"/>
                <w:color w:val="000000"/>
                <w:kern w:val="0"/>
              </w:rPr>
              <w:t>/台北</w:t>
            </w:r>
          </w:p>
        </w:tc>
        <w:tc>
          <w:tcPr>
            <w:tcW w:w="2035" w:type="dxa"/>
            <w:vAlign w:val="center"/>
          </w:tcPr>
          <w:p w14:paraId="303CACF6" w14:textId="77777777" w:rsidR="0004643D" w:rsidRPr="00707367" w:rsidRDefault="0004643D" w:rsidP="0004643D">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15:30/19:00</w:t>
            </w:r>
          </w:p>
        </w:tc>
      </w:tr>
    </w:tbl>
    <w:p w14:paraId="58A8CF8F" w14:textId="77777777" w:rsidR="000941BA" w:rsidRDefault="000941BA" w:rsidP="005C4776">
      <w:pPr>
        <w:snapToGrid w:val="0"/>
        <w:rPr>
          <w:rFonts w:ascii="華康標黑體" w:eastAsia="華康標黑體"/>
          <w:b/>
          <w:sz w:val="28"/>
        </w:rPr>
      </w:pPr>
    </w:p>
    <w:p w14:paraId="5F2F844D" w14:textId="77777777" w:rsidR="00581809" w:rsidRPr="005C4776" w:rsidRDefault="005C4776" w:rsidP="005C4776">
      <w:pPr>
        <w:snapToGrid w:val="0"/>
        <w:rPr>
          <w:rFonts w:ascii="華康標黑體" w:eastAsia="華康標黑體" w:hAnsi="Times New Roman"/>
          <w:b/>
          <w:bCs/>
          <w:sz w:val="28"/>
          <w:szCs w:val="28"/>
        </w:rPr>
      </w:pPr>
      <w:r>
        <w:rPr>
          <w:rFonts w:ascii="華康標黑體" w:eastAsia="華康標黑體" w:hint="eastAsia"/>
          <w:b/>
          <w:sz w:val="28"/>
        </w:rPr>
        <w:t>第一天</w:t>
      </w:r>
      <w:r w:rsidR="00E34E7A">
        <w:rPr>
          <w:rFonts w:ascii="華康標黑體" w:eastAsia="華康標黑體" w:hint="eastAsia"/>
          <w:b/>
          <w:sz w:val="28"/>
        </w:rPr>
        <w:t xml:space="preserve">  </w:t>
      </w:r>
      <w:r w:rsidR="00CB04EC" w:rsidRPr="005C4776">
        <w:rPr>
          <w:rFonts w:ascii="華康標黑體" w:eastAsia="華康標黑體" w:hint="eastAsia"/>
          <w:b/>
          <w:sz w:val="28"/>
        </w:rPr>
        <w:t>台北→仙台空港→</w:t>
      </w:r>
      <w:r w:rsidR="00CB04EC" w:rsidRPr="005C4776">
        <w:rPr>
          <w:rFonts w:ascii="華康標黑體" w:eastAsia="華康標黑體" w:hAnsi="Times New Roman" w:hint="eastAsia"/>
          <w:b/>
          <w:bCs/>
          <w:sz w:val="28"/>
          <w:szCs w:val="28"/>
        </w:rPr>
        <w:t>飯店</w:t>
      </w:r>
    </w:p>
    <w:p w14:paraId="3CF378A1" w14:textId="77777777" w:rsidR="005942F1" w:rsidRPr="005942F1" w:rsidRDefault="00581809" w:rsidP="00581809">
      <w:pPr>
        <w:snapToGrid w:val="0"/>
        <w:rPr>
          <w:rFonts w:ascii="華康中黑體" w:eastAsia="華康中黑體" w:hAnsi="華康中黑體" w:cs="華康中黑體"/>
          <w:szCs w:val="24"/>
        </w:rPr>
      </w:pPr>
      <w:r w:rsidRPr="005079C7">
        <w:rPr>
          <w:rFonts w:ascii="華康中黑體" w:eastAsia="華康中黑體" w:hAnsi="華康中黑體" w:cs="華康中黑體" w:hint="eastAsia"/>
          <w:szCs w:val="24"/>
        </w:rPr>
        <w:t>今日集合於台灣桃園國際機場，辦理出境手續後，搭乘豪華客機直飛東北～</w:t>
      </w:r>
      <w:r w:rsidRPr="00374ACA">
        <w:rPr>
          <w:rFonts w:ascii="華康中黑體" w:eastAsia="華康中黑體" w:hAnsi="華康中黑體" w:cs="華康中黑體" w:hint="eastAsia"/>
          <w:szCs w:val="24"/>
        </w:rPr>
        <w:t>仙台空港</w:t>
      </w:r>
      <w:r w:rsidR="005942F1" w:rsidRPr="005942F1">
        <w:rPr>
          <w:rFonts w:ascii="華康中黑體" w:eastAsia="華康中黑體" w:hAnsi="華康中黑體" w:cs="華康中黑體" w:hint="eastAsia"/>
          <w:szCs w:val="24"/>
        </w:rPr>
        <w:t>，抵達後前往飯店休息</w:t>
      </w:r>
      <w:r w:rsidR="00374ACA" w:rsidRPr="00711474">
        <w:rPr>
          <w:rFonts w:ascii="華康中黑體" w:eastAsia="華康中黑體" w:hAnsi="華康中黑體" w:cs="華康中黑體" w:hint="eastAsia"/>
          <w:szCs w:val="24"/>
        </w:rPr>
        <w:t>。</w:t>
      </w:r>
    </w:p>
    <w:tbl>
      <w:tblPr>
        <w:tblpPr w:leftFromText="180" w:rightFromText="180" w:vertAnchor="text" w:horzAnchor="margin" w:tblpY="62"/>
        <w:tblW w:w="10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06"/>
        <w:gridCol w:w="3506"/>
        <w:gridCol w:w="3506"/>
      </w:tblGrid>
      <w:tr w:rsidR="00581809" w:rsidRPr="00584ED7" w14:paraId="5D777996" w14:textId="77777777" w:rsidTr="009C3739">
        <w:trPr>
          <w:trHeight w:val="360"/>
        </w:trPr>
        <w:tc>
          <w:tcPr>
            <w:tcW w:w="3506" w:type="dxa"/>
            <w:vAlign w:val="center"/>
          </w:tcPr>
          <w:p w14:paraId="63679F96" w14:textId="77777777" w:rsidR="00581809" w:rsidRPr="00065E06" w:rsidRDefault="00581809" w:rsidP="00065E06">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早餐</w:t>
            </w:r>
            <w:r w:rsidR="00495C14" w:rsidRPr="00065E06">
              <w:rPr>
                <w:rFonts w:ascii="華康標宋體" w:eastAsia="華康標宋體" w:hAnsi="細明體" w:hint="eastAsia"/>
                <w:sz w:val="22"/>
              </w:rPr>
              <w:t>：</w:t>
            </w:r>
            <w:r w:rsidRPr="00065E06">
              <w:rPr>
                <w:rFonts w:ascii="華康標宋體" w:eastAsia="華康標宋體" w:hAnsi="細明體" w:hint="eastAsia"/>
                <w:sz w:val="22"/>
              </w:rPr>
              <w:t>X</w:t>
            </w:r>
          </w:p>
        </w:tc>
        <w:tc>
          <w:tcPr>
            <w:tcW w:w="3506" w:type="dxa"/>
            <w:vAlign w:val="center"/>
          </w:tcPr>
          <w:p w14:paraId="19623B4D" w14:textId="77777777" w:rsidR="00581809" w:rsidRPr="00065E06" w:rsidRDefault="00581809" w:rsidP="00495C14">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午餐：機上美食</w:t>
            </w:r>
          </w:p>
        </w:tc>
        <w:tc>
          <w:tcPr>
            <w:tcW w:w="3506" w:type="dxa"/>
            <w:vAlign w:val="center"/>
          </w:tcPr>
          <w:p w14:paraId="6889AB79" w14:textId="77777777" w:rsidR="009C3739" w:rsidRDefault="00581809" w:rsidP="00065E06">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晚餐：</w:t>
            </w:r>
            <w:r w:rsidR="009C3739" w:rsidRPr="009C3739">
              <w:rPr>
                <w:rFonts w:ascii="華康標宋體" w:eastAsia="華康標宋體" w:hAnsi="細明體" w:hint="eastAsia"/>
                <w:sz w:val="22"/>
              </w:rPr>
              <w:t xml:space="preserve">飯店內自助餐 </w:t>
            </w:r>
          </w:p>
          <w:p w14:paraId="04842B22" w14:textId="77777777" w:rsidR="00581809" w:rsidRPr="00065E06" w:rsidRDefault="009C3739" w:rsidP="00065E06">
            <w:pPr>
              <w:snapToGrid w:val="0"/>
              <w:ind w:leftChars="-118" w:left="-283" w:firstLineChars="109" w:firstLine="240"/>
              <w:jc w:val="center"/>
              <w:rPr>
                <w:rFonts w:ascii="華康標宋體" w:eastAsia="華康標宋體" w:hAnsi="細明體"/>
                <w:sz w:val="22"/>
              </w:rPr>
            </w:pPr>
            <w:r w:rsidRPr="009C3739">
              <w:rPr>
                <w:rFonts w:ascii="華康標宋體" w:eastAsia="華康標宋體" w:hAnsi="細明體" w:hint="eastAsia"/>
                <w:sz w:val="22"/>
              </w:rPr>
              <w:t>或 飯店內會席料理</w:t>
            </w:r>
          </w:p>
        </w:tc>
      </w:tr>
      <w:tr w:rsidR="00581809" w:rsidRPr="00584ED7" w14:paraId="16D16DCA" w14:textId="77777777" w:rsidTr="007A325F">
        <w:trPr>
          <w:trHeight w:val="360"/>
        </w:trPr>
        <w:tc>
          <w:tcPr>
            <w:tcW w:w="10518" w:type="dxa"/>
            <w:gridSpan w:val="3"/>
            <w:vAlign w:val="center"/>
          </w:tcPr>
          <w:p w14:paraId="4B805F36" w14:textId="77777777" w:rsidR="00581809" w:rsidRPr="00065E06" w:rsidRDefault="00581809" w:rsidP="00495C14">
            <w:pPr>
              <w:snapToGrid w:val="0"/>
              <w:ind w:leftChars="-118" w:left="-283" w:firstLineChars="109" w:firstLine="240"/>
              <w:jc w:val="center"/>
              <w:rPr>
                <w:rFonts w:ascii="華康標宋體" w:eastAsia="華康標宋體" w:hAnsi="細明體"/>
                <w:sz w:val="22"/>
              </w:rPr>
            </w:pPr>
            <w:r w:rsidRPr="00E36A9A">
              <w:rPr>
                <w:rFonts w:ascii="華康標宋體" w:eastAsia="華康標宋體" w:hAnsi="細明體" w:hint="eastAsia"/>
                <w:sz w:val="22"/>
              </w:rPr>
              <w:t>宿</w:t>
            </w:r>
            <w:r w:rsidR="00495C14" w:rsidRPr="00065E06">
              <w:rPr>
                <w:rFonts w:ascii="華康標宋體" w:eastAsia="華康標宋體" w:hAnsi="細明體" w:hint="eastAsia"/>
                <w:sz w:val="22"/>
              </w:rPr>
              <w:t>：</w:t>
            </w:r>
            <w:r w:rsidR="0004643D" w:rsidRPr="0004643D">
              <w:rPr>
                <w:rFonts w:ascii="華康標宋體" w:eastAsia="華康標宋體" w:hAnsi="細明體" w:hint="eastAsia"/>
                <w:sz w:val="22"/>
              </w:rPr>
              <w:t>View黑田 或 旬樹庵溫泉飯店 或 LA 樂度假飯店 或 Mercure藏王飯店 或 秋保溫泉飯店 或 同級</w:t>
            </w:r>
          </w:p>
        </w:tc>
      </w:tr>
    </w:tbl>
    <w:p w14:paraId="5367348B" w14:textId="10BBC4F8" w:rsidR="007A1C9F" w:rsidRDefault="009C3739" w:rsidP="009C3739">
      <w:pPr>
        <w:pStyle w:val="2"/>
        <w:snapToGrid w:val="0"/>
        <w:spacing w:before="0" w:beforeAutospacing="0" w:after="0" w:afterAutospacing="0"/>
        <w:rPr>
          <w:rFonts w:ascii="華康標黑體" w:eastAsia="華康標黑體" w:hAnsi="Times New Roman" w:cs="Times New Roman"/>
          <w:sz w:val="28"/>
          <w:szCs w:val="28"/>
        </w:rPr>
      </w:pPr>
      <w:r>
        <w:rPr>
          <w:rFonts w:ascii="華康標黑體" w:eastAsia="華康標黑體" w:hAnsi="Times New Roman" w:cs="Times New Roman" w:hint="eastAsia"/>
          <w:sz w:val="28"/>
          <w:szCs w:val="28"/>
        </w:rPr>
        <w:t>第二天  飯店</w:t>
      </w:r>
      <w:r w:rsidRPr="00581809">
        <w:rPr>
          <w:rFonts w:ascii="華康標黑體" w:eastAsia="華康標黑體" w:hAnsi="Times New Roman" w:cs="Times New Roman" w:hint="eastAsia"/>
          <w:sz w:val="28"/>
          <w:szCs w:val="28"/>
        </w:rPr>
        <w:t>→</w:t>
      </w:r>
      <w:r w:rsidRPr="003B75E8">
        <w:rPr>
          <w:rFonts w:ascii="華康標黑體" w:eastAsia="華康標黑體" w:hAnsi="Times New Roman" w:cs="Times New Roman" w:hint="eastAsia"/>
          <w:sz w:val="28"/>
          <w:szCs w:val="28"/>
        </w:rPr>
        <w:t>老天送給藏王的神秘禮物「雪怪」～藏王樹冰～特別安排搭乘藏王纜車～山麓線(藏王山麓站-樹冰高原站，1734m約8分鐘，車廂可52人搭乘)～山頂線(樹冰高原站-地藏山頂站，1872m約8分鐘，車廂可18人搭乘)→</w:t>
      </w:r>
      <w:r>
        <w:rPr>
          <w:rFonts w:ascii="華康標黑體" w:eastAsia="華康標黑體" w:hAnsi="Times New Roman" w:cs="Times New Roman" w:hint="eastAsia"/>
          <w:sz w:val="28"/>
          <w:szCs w:val="28"/>
        </w:rPr>
        <w:t>遠眺</w:t>
      </w:r>
      <w:r>
        <w:rPr>
          <w:rFonts w:ascii="華康標黑體" w:eastAsia="華康標黑體" w:hAnsi="Times New Roman" w:hint="eastAsia"/>
          <w:sz w:val="28"/>
          <w:szCs w:val="28"/>
        </w:rPr>
        <w:t>此生必訪～</w:t>
      </w:r>
      <w:r w:rsidRPr="00E41855">
        <w:rPr>
          <w:rFonts w:ascii="華康標黑體" w:eastAsia="華康標黑體" w:hAnsi="Times New Roman"/>
          <w:sz w:val="28"/>
          <w:szCs w:val="28"/>
        </w:rPr>
        <w:t>文人俳句中的世外桃源～</w:t>
      </w:r>
      <w:r w:rsidRPr="00E41855">
        <w:rPr>
          <w:rFonts w:ascii="華康標黑體" w:eastAsia="華康標黑體" w:hAnsi="Times New Roman" w:hint="eastAsia"/>
          <w:sz w:val="28"/>
          <w:szCs w:val="28"/>
        </w:rPr>
        <w:t>山寺(立石</w:t>
      </w:r>
      <w:r>
        <w:rPr>
          <w:rFonts w:ascii="華康標黑體" w:eastAsia="華康標黑體" w:hAnsi="微軟正黑體" w:hint="eastAsia"/>
          <w:sz w:val="28"/>
          <w:szCs w:val="28"/>
        </w:rPr>
        <w:t>寺)</w:t>
      </w:r>
      <w:r w:rsidRPr="009C3739">
        <w:rPr>
          <w:rFonts w:ascii="華康標黑體" w:eastAsia="華康標黑體" w:hAnsi="Times New Roman" w:cs="Times New Roman" w:hint="eastAsia"/>
          <w:sz w:val="28"/>
          <w:szCs w:val="28"/>
        </w:rPr>
        <w:t xml:space="preserve"> </w:t>
      </w:r>
      <w:r w:rsidRPr="00D44847">
        <w:rPr>
          <w:rFonts w:ascii="華康標黑體" w:eastAsia="華康標黑體" w:hAnsi="Times New Roman" w:cs="Times New Roman" w:hint="eastAsia"/>
          <w:sz w:val="28"/>
          <w:szCs w:val="28"/>
        </w:rPr>
        <w:t>→</w:t>
      </w:r>
      <w:r w:rsidR="007A1C9F">
        <w:rPr>
          <w:rFonts w:ascii="華康標黑體" w:eastAsia="華康標黑體" w:hAnsi="Times New Roman" w:cs="Times New Roman" w:hint="eastAsia"/>
          <w:sz w:val="28"/>
          <w:szCs w:val="28"/>
        </w:rPr>
        <w:t>飯店</w:t>
      </w:r>
    </w:p>
    <w:p w14:paraId="39138D78" w14:textId="77777777" w:rsidR="009C3739" w:rsidRPr="00CA1D9C" w:rsidRDefault="009C3739" w:rsidP="009C3739">
      <w:pPr>
        <w:snapToGrid w:val="0"/>
        <w:rPr>
          <w:rFonts w:ascii="華康中黑體" w:eastAsia="華康中黑體" w:hAnsi="華康中黑體" w:cs="華康中黑體"/>
          <w:szCs w:val="24"/>
        </w:rPr>
      </w:pPr>
      <w:r w:rsidRPr="00CA1D9C">
        <w:rPr>
          <w:rFonts w:ascii="Calibri" w:eastAsia="新細明體" w:hAnsi="Calibri" w:cs="Times New Roman" w:hint="eastAsia"/>
          <w:b/>
          <w:color w:val="365F91"/>
        </w:rPr>
        <w:t>【藏王樹冰】</w:t>
      </w:r>
      <w:r w:rsidRPr="00CA1D9C">
        <w:rPr>
          <w:rFonts w:ascii="華康中黑體" w:eastAsia="華康中黑體" w:hAnsi="華康中黑體" w:cs="華康中黑體"/>
          <w:szCs w:val="24"/>
        </w:rPr>
        <w:t>藏王「樹冰」，是日本山形縣藏王冰原上冬季最特殊的自然奇景，大約從每年的11月底到12月初開始形成，在此時期雲粒霧冰隨著冬期東北季節風被帶來，逐漸在針葉樹上著冰雪，1、2</w:t>
      </w:r>
      <w:r w:rsidRPr="00CA1D9C">
        <w:rPr>
          <w:rFonts w:ascii="華康中黑體" w:eastAsia="華康中黑體" w:hAnsi="華康中黑體" w:cs="華康中黑體"/>
          <w:szCs w:val="24"/>
        </w:rPr>
        <w:lastRenderedPageBreak/>
        <w:t>月期間，藏王冰原翠綠的蒼松便完全為白雪包覆，或如人形、或形似野獸、或狀若土地公，形</w:t>
      </w:r>
      <w:r w:rsidRPr="00CA1D9C">
        <w:rPr>
          <w:rFonts w:ascii="華康中黑體" w:eastAsia="華康中黑體" w:hAnsi="華康中黑體" w:cs="華康中黑體" w:hint="eastAsia"/>
          <w:szCs w:val="24"/>
        </w:rPr>
        <w:t>狀千奇百怪，不一而足，而且僅在冬季出現，也難怪日本民間要稱它是「雪怪」。而在寂靜的夜晚裡打上五顏六色的燈光的樹冰，銀白色的樹冰馬上搖身一變成奇幻世界，讓這奇異的樹冰絕景更帶點神秘色彩。</w:t>
      </w:r>
    </w:p>
    <w:p w14:paraId="3E2707D7" w14:textId="77777777" w:rsidR="009C3739" w:rsidRPr="00FB663B" w:rsidRDefault="009C3739" w:rsidP="009C3739">
      <w:pPr>
        <w:widowControl/>
        <w:rPr>
          <w:rFonts w:ascii="華康中黑體" w:eastAsia="華康中黑體" w:hAnsi="微軟正黑體" w:cs="Times New Roman"/>
          <w:color w:val="FF0000"/>
          <w:sz w:val="20"/>
          <w:szCs w:val="20"/>
        </w:rPr>
      </w:pPr>
      <w:r w:rsidRPr="00FB663B">
        <w:rPr>
          <w:rFonts w:ascii="華康中黑體" w:eastAsia="華康中黑體" w:hAnsi="微軟正黑體" w:cs="Times New Roman" w:hint="eastAsia"/>
          <w:color w:val="FF0000"/>
          <w:sz w:val="20"/>
          <w:szCs w:val="20"/>
        </w:rPr>
        <w:t>※備註：如遇纜車故障、維修、或其他天候因素無法搭乘時，每人退費</w:t>
      </w:r>
      <w:r>
        <w:rPr>
          <w:rFonts w:ascii="華康中黑體" w:eastAsia="華康中黑體" w:hAnsi="微軟正黑體" w:cs="Times New Roman" w:hint="eastAsia"/>
          <w:color w:val="FF0000"/>
          <w:sz w:val="20"/>
          <w:szCs w:val="20"/>
        </w:rPr>
        <w:t>3</w:t>
      </w:r>
      <w:r w:rsidRPr="00FB663B">
        <w:rPr>
          <w:rFonts w:ascii="華康中黑體" w:eastAsia="華康中黑體" w:hAnsi="微軟正黑體" w:cs="Times New Roman" w:hint="eastAsia"/>
          <w:color w:val="FF0000"/>
          <w:sz w:val="20"/>
          <w:szCs w:val="20"/>
        </w:rPr>
        <w:t>000日幣，敬請見諒。</w:t>
      </w:r>
    </w:p>
    <w:p w14:paraId="7A649560" w14:textId="77777777" w:rsidR="009C3739" w:rsidRDefault="009C3739" w:rsidP="009C3739">
      <w:pPr>
        <w:adjustRightInd w:val="0"/>
        <w:snapToGrid w:val="0"/>
        <w:rPr>
          <w:rFonts w:ascii="華康中黑體" w:eastAsia="華康中黑體" w:hAnsi="微軟正黑體" w:cs="Times New Roman"/>
          <w:color w:val="CC3366"/>
          <w:sz w:val="20"/>
          <w:szCs w:val="20"/>
        </w:rPr>
      </w:pPr>
      <w:r w:rsidRPr="00160914">
        <w:rPr>
          <w:rFonts w:ascii="華康中黑體" w:eastAsia="華康中黑體" w:hAnsi="微軟正黑體" w:cs="Times New Roman" w:hint="eastAsia"/>
          <w:color w:val="CC3366"/>
          <w:sz w:val="20"/>
          <w:szCs w:val="20"/>
        </w:rPr>
        <w:t>★小叮嚀:藏王樹冰一般在冬季從12月末~2月左右隨著寒冷的季風，吹覆並蓋在樹上凝結所形成，11~12月末為初期階段，樹木逐漸被寒冷的水珠覆蓋凝結，形成樹冰；1月份為成長期，逐漸形成蝦尾的形狀；2月份為成熟期，樹冰開始大規模的成長，形成像怪物般的龐大，聳立山林；3月份為衰退期，樹冰開始溶化，並期待下一個冬天的來臨。</w:t>
      </w:r>
    </w:p>
    <w:p w14:paraId="0778AA01" w14:textId="319BCA21" w:rsidR="009C3739" w:rsidRPr="009C3739" w:rsidRDefault="009C3739" w:rsidP="009C3739">
      <w:pPr>
        <w:snapToGrid w:val="0"/>
        <w:rPr>
          <w:rFonts w:ascii="華康標黑體" w:eastAsia="華康標黑體" w:hAnsi="微軟正黑體"/>
          <w:b/>
          <w:bCs/>
          <w:sz w:val="28"/>
          <w:szCs w:val="28"/>
        </w:rPr>
      </w:pPr>
      <w:r w:rsidRPr="00581809">
        <w:rPr>
          <w:b/>
          <w:color w:val="365F91"/>
        </w:rPr>
        <w:t>【</w:t>
      </w:r>
      <w:r>
        <w:rPr>
          <w:b/>
          <w:color w:val="365F91"/>
        </w:rPr>
        <w:t>遠眺</w:t>
      </w:r>
      <w:r w:rsidRPr="009152B1">
        <w:rPr>
          <w:rFonts w:hint="eastAsia"/>
          <w:b/>
          <w:color w:val="365F91"/>
        </w:rPr>
        <w:t>山寺</w:t>
      </w:r>
      <w:r w:rsidRPr="00581809">
        <w:rPr>
          <w:b/>
          <w:color w:val="365F91"/>
        </w:rPr>
        <w:t>】</w:t>
      </w:r>
      <w:r w:rsidRPr="009152B1">
        <w:rPr>
          <w:rFonts w:ascii="華康中黑體" w:eastAsia="華康中黑體" w:hAnsi="華康中黑體" w:cs="華康中黑體"/>
          <w:szCs w:val="24"/>
        </w:rPr>
        <w:t>西元860年由慈覺大師所建，作為比叡山延歷寺的別院，整座山屬石灰岩地質。從修行者參道的階梯往上走，階梯狹窄且蜿蜒，和風輕拂，茂密杉木高聳入雲擋住太陽，沙沙聲不斷從遠方傳來，十分神秘。俳句詩人松尾芭蕉的句碑及肖像佇立途中，芭蕉於《奧之細道》一書中提到，1689年旅行到山寺，形容這裏風光優雅並寫下「清閒之地，只聞蟬聲」，隨著季節變化，景色也隨之不同。</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155"/>
        <w:gridCol w:w="5386"/>
        <w:gridCol w:w="2693"/>
      </w:tblGrid>
      <w:tr w:rsidR="009C3739" w:rsidRPr="00584ED7" w14:paraId="5D779C4C" w14:textId="77777777" w:rsidTr="00231992">
        <w:trPr>
          <w:trHeight w:val="360"/>
        </w:trPr>
        <w:tc>
          <w:tcPr>
            <w:tcW w:w="2155" w:type="dxa"/>
            <w:vAlign w:val="center"/>
          </w:tcPr>
          <w:p w14:paraId="3B1E97CB" w14:textId="77777777" w:rsidR="009C3739" w:rsidRPr="00065E06" w:rsidRDefault="009C3739" w:rsidP="00041A05">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早餐</w:t>
            </w:r>
            <w:r w:rsidR="00495C14" w:rsidRPr="00065E06">
              <w:rPr>
                <w:rFonts w:ascii="華康標宋體" w:eastAsia="華康標宋體" w:hAnsi="細明體" w:hint="eastAsia"/>
                <w:sz w:val="22"/>
              </w:rPr>
              <w:t>：</w:t>
            </w:r>
            <w:r w:rsidRPr="00065E06">
              <w:rPr>
                <w:rFonts w:ascii="華康標宋體" w:eastAsia="華康標宋體" w:hAnsi="細明體" w:hint="eastAsia"/>
                <w:sz w:val="22"/>
              </w:rPr>
              <w:t>飯店內美食</w:t>
            </w:r>
          </w:p>
        </w:tc>
        <w:tc>
          <w:tcPr>
            <w:tcW w:w="5386" w:type="dxa"/>
            <w:vAlign w:val="center"/>
          </w:tcPr>
          <w:p w14:paraId="1FB21FC3" w14:textId="77777777" w:rsidR="009C3739" w:rsidRPr="00065E06" w:rsidRDefault="009C3739" w:rsidP="0004643D">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午餐：</w:t>
            </w:r>
            <w:r w:rsidR="0004643D" w:rsidRPr="0004643D">
              <w:rPr>
                <w:rFonts w:ascii="華康標宋體" w:eastAsia="華康標宋體" w:hAnsi="細明體" w:hint="eastAsia"/>
                <w:sz w:val="22"/>
              </w:rPr>
              <w:t>蕎麥麵風味餐 或 日式精美套餐 或 發放日幣2000</w:t>
            </w:r>
          </w:p>
        </w:tc>
        <w:tc>
          <w:tcPr>
            <w:tcW w:w="2693" w:type="dxa"/>
            <w:vAlign w:val="center"/>
          </w:tcPr>
          <w:p w14:paraId="0F794D97" w14:textId="77777777" w:rsidR="009C3739" w:rsidRDefault="009C3739" w:rsidP="00041A05">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晚餐：</w:t>
            </w:r>
            <w:r w:rsidRPr="009C3739">
              <w:rPr>
                <w:rFonts w:ascii="華康標宋體" w:eastAsia="華康標宋體" w:hAnsi="細明體" w:hint="eastAsia"/>
                <w:sz w:val="22"/>
              </w:rPr>
              <w:t>飯店內自助餐</w:t>
            </w:r>
          </w:p>
          <w:p w14:paraId="3BA253DA" w14:textId="77777777" w:rsidR="009C3739" w:rsidRPr="00065E06" w:rsidRDefault="009C3739" w:rsidP="00041A05">
            <w:pPr>
              <w:snapToGrid w:val="0"/>
              <w:ind w:leftChars="-118" w:left="-283" w:firstLineChars="109" w:firstLine="240"/>
              <w:jc w:val="center"/>
              <w:rPr>
                <w:rFonts w:ascii="華康標宋體" w:eastAsia="華康標宋體" w:hAnsi="細明體"/>
                <w:sz w:val="22"/>
              </w:rPr>
            </w:pPr>
            <w:r w:rsidRPr="009C3739">
              <w:rPr>
                <w:rFonts w:ascii="華康標宋體" w:eastAsia="華康標宋體" w:hAnsi="細明體" w:hint="eastAsia"/>
                <w:sz w:val="22"/>
              </w:rPr>
              <w:t>或 飯店內會席料理</w:t>
            </w:r>
          </w:p>
        </w:tc>
      </w:tr>
      <w:tr w:rsidR="009C3739" w:rsidRPr="00584ED7" w14:paraId="24C167E7" w14:textId="77777777" w:rsidTr="00041A05">
        <w:trPr>
          <w:trHeight w:val="398"/>
        </w:trPr>
        <w:tc>
          <w:tcPr>
            <w:tcW w:w="10234" w:type="dxa"/>
            <w:gridSpan w:val="3"/>
            <w:vAlign w:val="center"/>
          </w:tcPr>
          <w:p w14:paraId="50B40219" w14:textId="77777777" w:rsidR="009C3739" w:rsidRPr="00065E06" w:rsidRDefault="00495C14" w:rsidP="00495C14">
            <w:pPr>
              <w:snapToGrid w:val="0"/>
              <w:ind w:leftChars="-118" w:left="-283" w:firstLineChars="109" w:firstLine="240"/>
              <w:jc w:val="center"/>
              <w:rPr>
                <w:rFonts w:ascii="華康標宋體" w:eastAsia="華康標宋體" w:hAnsi="細明體"/>
                <w:sz w:val="22"/>
              </w:rPr>
            </w:pPr>
            <w:r w:rsidRPr="00E36A9A">
              <w:rPr>
                <w:rFonts w:ascii="華康標宋體" w:eastAsia="華康標宋體" w:hAnsi="細明體" w:hint="eastAsia"/>
                <w:sz w:val="22"/>
              </w:rPr>
              <w:t>宿</w:t>
            </w:r>
            <w:r w:rsidRPr="00065E06">
              <w:rPr>
                <w:rFonts w:ascii="華康標宋體" w:eastAsia="華康標宋體" w:hAnsi="細明體" w:hint="eastAsia"/>
                <w:sz w:val="22"/>
              </w:rPr>
              <w:t>：</w:t>
            </w:r>
            <w:r w:rsidR="0004643D" w:rsidRPr="0004643D">
              <w:rPr>
                <w:rFonts w:ascii="華康標宋體" w:eastAsia="華康標宋體" w:hAnsi="細明體" w:hint="eastAsia"/>
                <w:sz w:val="22"/>
              </w:rPr>
              <w:t>大江戶溫泉幸雲閣 或 鳴子峽溫泉飯店 或 同級</w:t>
            </w:r>
          </w:p>
        </w:tc>
      </w:tr>
    </w:tbl>
    <w:p w14:paraId="2ABBD532" w14:textId="75425FBC" w:rsidR="0004643D" w:rsidRPr="00E36A9A" w:rsidRDefault="00CB04EC" w:rsidP="0004643D">
      <w:pPr>
        <w:snapToGrid w:val="0"/>
        <w:rPr>
          <w:rFonts w:ascii="華康標黑體" w:eastAsia="華康標黑體" w:hAnsi="Times New Roman" w:cs="Times New Roman"/>
          <w:b/>
          <w:bCs/>
          <w:sz w:val="28"/>
          <w:szCs w:val="28"/>
        </w:rPr>
      </w:pPr>
      <w:r>
        <w:rPr>
          <w:rFonts w:ascii="華康標黑體" w:eastAsia="華康標黑體" w:hAnsi="Times New Roman" w:cs="Times New Roman"/>
          <w:b/>
          <w:bCs/>
          <w:sz w:val="28"/>
          <w:szCs w:val="28"/>
        </w:rPr>
        <w:t>第</w:t>
      </w:r>
      <w:r w:rsidR="009C3739">
        <w:rPr>
          <w:rFonts w:ascii="華康標黑體" w:eastAsia="華康標黑體" w:hAnsi="Times New Roman" w:cs="Times New Roman"/>
          <w:b/>
          <w:bCs/>
          <w:sz w:val="28"/>
          <w:szCs w:val="28"/>
        </w:rPr>
        <w:t>三</w:t>
      </w:r>
      <w:r>
        <w:rPr>
          <w:rFonts w:ascii="華康標黑體" w:eastAsia="華康標黑體" w:hAnsi="Times New Roman" w:cs="Times New Roman"/>
          <w:b/>
          <w:bCs/>
          <w:sz w:val="28"/>
          <w:szCs w:val="28"/>
        </w:rPr>
        <w:t xml:space="preserve">天  </w:t>
      </w:r>
      <w:r w:rsidR="009C3739" w:rsidRPr="00A02DE9">
        <w:rPr>
          <w:rFonts w:ascii="華康標黑體" w:eastAsia="華康標黑體" w:hAnsi="Times New Roman" w:hint="eastAsia"/>
          <w:b/>
          <w:bCs/>
          <w:sz w:val="28"/>
          <w:szCs w:val="28"/>
        </w:rPr>
        <w:t>飯店</w:t>
      </w:r>
      <w:r w:rsidR="009C3739">
        <w:rPr>
          <w:rFonts w:ascii="華康標黑體" w:eastAsia="華康標黑體" w:hint="eastAsia"/>
          <w:b/>
          <w:bCs/>
          <w:color w:val="000000"/>
          <w:sz w:val="28"/>
          <w:szCs w:val="28"/>
        </w:rPr>
        <w:t>→</w:t>
      </w:r>
      <w:r w:rsidR="0004643D" w:rsidRPr="00E36A9A">
        <w:rPr>
          <w:rFonts w:ascii="華康標黑體" w:eastAsia="華康標黑體" w:hAnsi="Times New Roman" w:cs="Times New Roman" w:hint="eastAsia"/>
          <w:b/>
          <w:bCs/>
          <w:sz w:val="28"/>
          <w:szCs w:val="28"/>
        </w:rPr>
        <w:t>日本第一美溪～【嚴美溪】奇岩怪石→</w:t>
      </w:r>
      <w:r w:rsidR="007A1C9F" w:rsidRPr="007A1C9F">
        <w:rPr>
          <w:rFonts w:ascii="華康標黑體" w:eastAsia="華康標黑體" w:hAnsi="Times New Roman" w:cs="Times New Roman" w:hint="eastAsia"/>
          <w:b/>
          <w:bCs/>
          <w:sz w:val="28"/>
          <w:szCs w:val="28"/>
        </w:rPr>
        <w:t>【</w:t>
      </w:r>
      <w:r w:rsidR="007A1C9F" w:rsidRPr="007A1C9F">
        <w:rPr>
          <w:rFonts w:ascii="華康標黑體" w:eastAsia="華康標黑體" w:hAnsi="Times New Roman" w:cs="Times New Roman"/>
          <w:b/>
          <w:bCs/>
          <w:sz w:val="28"/>
          <w:szCs w:val="28"/>
        </w:rPr>
        <w:t>阿信的故鄉～宮崎駿動畫「神隱少女」～《銀山溫泉》大正時代的街道散策</w:t>
      </w:r>
      <w:r w:rsidR="007A1C9F" w:rsidRPr="007A1C9F">
        <w:rPr>
          <w:rFonts w:ascii="華康標黑體" w:eastAsia="華康標黑體" w:hAnsi="Times New Roman" w:cs="Times New Roman" w:hint="eastAsia"/>
          <w:b/>
          <w:bCs/>
          <w:sz w:val="28"/>
          <w:szCs w:val="28"/>
        </w:rPr>
        <w:t>→</w:t>
      </w:r>
      <w:r w:rsidR="0004643D" w:rsidRPr="00E36A9A">
        <w:rPr>
          <w:rFonts w:ascii="華康標黑體" w:eastAsia="華康標黑體" w:hAnsi="Times New Roman" w:cs="Times New Roman" w:hint="eastAsia"/>
          <w:b/>
          <w:bCs/>
          <w:sz w:val="28"/>
          <w:szCs w:val="28"/>
        </w:rPr>
        <w:t>日本百景～猊鼻溪★特別搭乘輕舟★體驗船夫吟唱民謠</w:t>
      </w:r>
      <w:r w:rsidR="0004643D" w:rsidRPr="00A02DE9">
        <w:rPr>
          <w:rFonts w:ascii="華康標黑體" w:eastAsia="華康標黑體" w:hAnsi="Times New Roman" w:cs="Times New Roman" w:hint="eastAsia"/>
          <w:b/>
          <w:bCs/>
          <w:sz w:val="28"/>
          <w:szCs w:val="28"/>
        </w:rPr>
        <w:t>→</w:t>
      </w:r>
      <w:r w:rsidR="0004643D" w:rsidRPr="00A64BB2">
        <w:rPr>
          <w:rFonts w:ascii="華康標黑體" w:eastAsia="華康標黑體" w:hAnsi="Times New Roman" w:cs="Times New Roman" w:hint="eastAsia"/>
          <w:b/>
          <w:bCs/>
          <w:sz w:val="28"/>
          <w:szCs w:val="28"/>
        </w:rPr>
        <w:t>江刺藤原之鄉</w:t>
      </w:r>
      <w:r w:rsidR="0004643D" w:rsidRPr="00CA3FC3">
        <w:rPr>
          <w:rFonts w:ascii="華康標黑體" w:eastAsia="華康標黑體" w:hAnsi="Times New Roman" w:cs="Times New Roman" w:hint="eastAsia"/>
          <w:b/>
          <w:bCs/>
          <w:sz w:val="28"/>
          <w:szCs w:val="28"/>
        </w:rPr>
        <w:t>～平安時代和服體驗＆武士服裝體驗＆趣味3D寫真館</w:t>
      </w:r>
      <w:r w:rsidR="0004643D" w:rsidRPr="00E36A9A">
        <w:rPr>
          <w:rFonts w:ascii="華康標黑體" w:eastAsia="華康標黑體" w:hAnsi="Times New Roman" w:cs="Times New Roman" w:hint="eastAsia"/>
          <w:b/>
          <w:bCs/>
          <w:sz w:val="28"/>
          <w:szCs w:val="28"/>
        </w:rPr>
        <w:t>→飯店</w:t>
      </w:r>
    </w:p>
    <w:p w14:paraId="02EEB58F" w14:textId="77777777" w:rsidR="0004643D" w:rsidRPr="00E36A9A" w:rsidRDefault="0004643D" w:rsidP="0004643D">
      <w:pPr>
        <w:snapToGrid w:val="0"/>
        <w:rPr>
          <w:rFonts w:ascii="華康中黑體" w:eastAsia="華康中黑體" w:hAnsi="華康中黑體" w:cs="華康中黑體"/>
          <w:szCs w:val="24"/>
        </w:rPr>
      </w:pPr>
      <w:r w:rsidRPr="00E36A9A">
        <w:rPr>
          <w:b/>
          <w:color w:val="365F91"/>
        </w:rPr>
        <w:t>【嚴美溪】</w:t>
      </w:r>
      <w:r w:rsidRPr="00E36A9A">
        <w:rPr>
          <w:rFonts w:ascii="華康中黑體" w:eastAsia="華康中黑體" w:hAnsi="華康中黑體" w:cs="華康中黑體"/>
          <w:szCs w:val="24"/>
        </w:rPr>
        <w:t>位於岩手縣平泉市外西南方。嚴美溪有『日本第一美溪』之稱，是磐井川數萬年切割而成的，蜿蜒</w:t>
      </w:r>
      <w:smartTag w:uri="urn:schemas-microsoft-com:office:smarttags" w:element="chmetcnv">
        <w:smartTagPr>
          <w:attr w:name="TCSC" w:val="0"/>
          <w:attr w:name="NumberType" w:val="1"/>
          <w:attr w:name="Negative" w:val="False"/>
          <w:attr w:name="HasSpace" w:val="False"/>
          <w:attr w:name="SourceValue" w:val="2"/>
          <w:attr w:name="UnitName" w:val="公里"/>
        </w:smartTagPr>
        <w:r w:rsidRPr="00E36A9A">
          <w:rPr>
            <w:rFonts w:ascii="華康中黑體" w:eastAsia="華康中黑體" w:hAnsi="華康中黑體" w:cs="華康中黑體"/>
            <w:szCs w:val="24"/>
          </w:rPr>
          <w:t>2公里</w:t>
        </w:r>
      </w:smartTag>
      <w:r w:rsidRPr="00E36A9A">
        <w:rPr>
          <w:rFonts w:ascii="華康中黑體" w:eastAsia="華康中黑體" w:hAnsi="華康中黑體" w:cs="華康中黑體"/>
          <w:szCs w:val="24"/>
        </w:rPr>
        <w:t>，岩石、瀑布及急流為其特色。激烈的水流切割溪谷中的巨石，形成許多地形險峭、線條奇特的岩石。嚴美溪上游也有許多小型瀑布，景色十分壯觀，當地名產－『AKKODANGO』，用竹籃及纜繩隔岸傳遞買賣。</w:t>
      </w:r>
    </w:p>
    <w:p w14:paraId="1AB7F2FD" w14:textId="7D95BED0" w:rsidR="0004643D" w:rsidRPr="00E36A9A" w:rsidRDefault="007A1C9F" w:rsidP="0004643D">
      <w:pPr>
        <w:snapToGrid w:val="0"/>
        <w:rPr>
          <w:b/>
          <w:color w:val="365F91"/>
        </w:rPr>
      </w:pPr>
      <w:r w:rsidRPr="00581809">
        <w:rPr>
          <w:rFonts w:hint="eastAsia"/>
          <w:b/>
          <w:color w:val="365F91"/>
        </w:rPr>
        <w:t>【銀山溫泉街】</w:t>
      </w:r>
      <w:r w:rsidRPr="00581809">
        <w:rPr>
          <w:rFonts w:ascii="華康中黑體" w:eastAsia="華康中黑體" w:hAnsi="華康中黑體" w:cs="華康中黑體" w:hint="eastAsia"/>
          <w:szCs w:val="24"/>
        </w:rPr>
        <w:t>因銀礦產地而得名的銀山溫泉，已有</w:t>
      </w:r>
      <w:r w:rsidRPr="00581809">
        <w:rPr>
          <w:rFonts w:ascii="華康中黑體" w:eastAsia="華康中黑體" w:hAnsi="華康中黑體" w:cs="華康中黑體"/>
          <w:szCs w:val="24"/>
        </w:rPr>
        <w:t>400</w:t>
      </w:r>
      <w:r w:rsidRPr="00581809">
        <w:rPr>
          <w:rFonts w:ascii="華康中黑體" w:eastAsia="華康中黑體" w:hAnsi="華康中黑體" w:cs="華康中黑體" w:hint="eastAsia"/>
          <w:szCs w:val="24"/>
        </w:rPr>
        <w:t>年的歷史。沿著銀山川溪谷而建，河岸兩旁保留完整大正至昭和時期的木造老式旅館、石</w:t>
      </w:r>
      <w:r w:rsidRPr="00581809">
        <w:rPr>
          <w:rFonts w:ascii="細明體" w:eastAsia="細明體" w:hAnsi="細明體" w:cs="細明體" w:hint="eastAsia"/>
          <w:szCs w:val="24"/>
        </w:rPr>
        <w:t>坂</w:t>
      </w:r>
      <w:r w:rsidRPr="00581809">
        <w:rPr>
          <w:rFonts w:ascii="華康中黑體" w:eastAsia="華康中黑體" w:hAnsi="華康中黑體" w:cs="華康中黑體" w:hint="eastAsia"/>
          <w:szCs w:val="24"/>
        </w:rPr>
        <w:t>道、小橋、瓦斯燈，搭配潺潺水流，氣氛寧靜，宛如世外桃源。銀山溫泉因為拍攝著名電視劇「阿信」而風糜一時，劇中是阿信母親打工的地方，阿信因為想念母親也時常來到這裡。也由於受惠「阿信」而爆紅，因此被封為是「阿信的故鄉」。巧合的是，劇中阿信母親打工的溫泉旅館「能登屋」，傳說也是宮崎駿《神隱少女》動畫中繪製的油屋所參考的藍圖。讓我們就跟著阿信的腳步，一起進入宮崎駿的童話世界。</w:t>
      </w:r>
    </w:p>
    <w:p w14:paraId="1DF184B1" w14:textId="77777777" w:rsidR="0004643D" w:rsidRPr="00E36A9A" w:rsidRDefault="0004643D" w:rsidP="0004643D">
      <w:pPr>
        <w:snapToGrid w:val="0"/>
        <w:rPr>
          <w:rFonts w:ascii="華康中黑體" w:eastAsia="華康中黑體" w:hAnsi="華康中黑體" w:cs="華康中黑體"/>
          <w:szCs w:val="24"/>
        </w:rPr>
      </w:pPr>
      <w:r w:rsidRPr="00E36A9A">
        <w:rPr>
          <w:rFonts w:hint="eastAsia"/>
          <w:b/>
          <w:color w:val="365F91"/>
        </w:rPr>
        <w:t>【日本百景～猊鼻溪】</w:t>
      </w:r>
      <w:r w:rsidRPr="00E36A9A">
        <w:rPr>
          <w:rFonts w:ascii="華康中黑體" w:eastAsia="華康中黑體" w:hAnsi="華康中黑體" w:cs="華康中黑體" w:hint="eastAsia"/>
          <w:szCs w:val="24"/>
        </w:rPr>
        <w:t>搭乘遊船欣賞峽谷之美，「猊鼻溪」的「猊鼻」則是因為開拓者「佐藤猊巌」在溪谷上遊攬勝折返時發現岩壁上有塊突出的大鍾乳石，形狀像是獅子，而獅子在古意中則稱之為「猊」，因此得猊鼻溪之名。一年四季各有不同風景，乘著輕舟小船穿梭在兩岸溪谷，聽著船夫哼著船歌，氣氛相當不錯。</w:t>
      </w:r>
    </w:p>
    <w:p w14:paraId="557C4E4B" w14:textId="5CEECC8B" w:rsidR="0004643D" w:rsidRDefault="007A1C9F" w:rsidP="004E3F8A">
      <w:pPr>
        <w:snapToGrid w:val="0"/>
        <w:rPr>
          <w:rFonts w:ascii="華康中黑體" w:eastAsia="華康中黑體" w:hAnsi="華康中黑體" w:cs="華康中黑體"/>
        </w:rPr>
      </w:pPr>
      <w:r w:rsidRPr="00C323C3">
        <w:rPr>
          <w:rFonts w:ascii="華康中圓體" w:eastAsia="華康中圓體" w:hint="eastAsia"/>
          <w:noProof/>
          <w:sz w:val="44"/>
          <w:szCs w:val="40"/>
        </w:rPr>
        <w:lastRenderedPageBreak/>
        <w:drawing>
          <wp:anchor distT="0" distB="0" distL="114300" distR="114300" simplePos="0" relativeHeight="251713024" behindDoc="1" locked="0" layoutInCell="1" allowOverlap="1" wp14:anchorId="6292E0E6" wp14:editId="017EDB00">
            <wp:simplePos x="0" y="0"/>
            <wp:positionH relativeFrom="margin">
              <wp:align>left</wp:align>
            </wp:positionH>
            <wp:positionV relativeFrom="paragraph">
              <wp:posOffset>620485</wp:posOffset>
            </wp:positionV>
            <wp:extent cx="3395980" cy="3597275"/>
            <wp:effectExtent l="0" t="0" r="0" b="3175"/>
            <wp:wrapTight wrapText="bothSides">
              <wp:wrapPolygon edited="0">
                <wp:start x="0" y="0"/>
                <wp:lineTo x="0" y="21505"/>
                <wp:lineTo x="21447" y="21505"/>
                <wp:lineTo x="21447" y="0"/>
                <wp:lineTo x="0" y="0"/>
              </wp:wrapPolygon>
            </wp:wrapTight>
            <wp:docPr id="995729299" name="圖片 1" descr="一張含有 樂器, 卡通, 文字, 服裝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29299" name="圖片 1" descr="一張含有 樂器, 卡通, 文字, 服裝 的圖片&#10;&#10;AI 產生的內容可能不正確。"/>
                    <pic:cNvPicPr/>
                  </pic:nvPicPr>
                  <pic:blipFill>
                    <a:blip r:embed="rId20">
                      <a:extLst>
                        <a:ext uri="{28A0092B-C50C-407E-A947-70E740481C1C}">
                          <a14:useLocalDpi xmlns:a14="http://schemas.microsoft.com/office/drawing/2010/main" val="0"/>
                        </a:ext>
                      </a:extLst>
                    </a:blip>
                    <a:stretch>
                      <a:fillRect/>
                    </a:stretch>
                  </pic:blipFill>
                  <pic:spPr>
                    <a:xfrm>
                      <a:off x="0" y="0"/>
                      <a:ext cx="3397899" cy="3598923"/>
                    </a:xfrm>
                    <a:prstGeom prst="rect">
                      <a:avLst/>
                    </a:prstGeom>
                  </pic:spPr>
                </pic:pic>
              </a:graphicData>
            </a:graphic>
            <wp14:sizeRelH relativeFrom="page">
              <wp14:pctWidth>0</wp14:pctWidth>
            </wp14:sizeRelH>
            <wp14:sizeRelV relativeFrom="page">
              <wp14:pctHeight>0</wp14:pctHeight>
            </wp14:sizeRelV>
          </wp:anchor>
        </w:drawing>
      </w:r>
      <w:r w:rsidR="0004643D" w:rsidRPr="00E36A9A">
        <w:rPr>
          <w:b/>
          <w:color w:val="365F91"/>
        </w:rPr>
        <w:t>【江刺藤原之鄉歷史主題公園】</w:t>
      </w:r>
      <w:r w:rsidR="0004643D" w:rsidRPr="00E36A9A">
        <w:rPr>
          <w:rFonts w:ascii="華康中黑體" w:eastAsia="華康中黑體" w:hAnsi="華康中黑體" w:cs="華康中黑體" w:hint="eastAsia"/>
        </w:rPr>
        <w:t>有日本東北好萊塢之稱的，這個約有20公頃的主題公園，由於重現了120多幢東北地區歷史建築物特有的建築物，如豐田館、寢殿造、無量光院‧柳之御所，以及伽羅御所內的建築物等。進而成為日本的大河劇或是廣告拍攝的舞台。而園區內有著許多能體驗中世紀日本生活的活動項目，今日則帶您前往體驗平安貴族的日常生活，來一趟穿越平安時代之旅。</w:t>
      </w:r>
    </w:p>
    <w:p w14:paraId="426056D9" w14:textId="26691655" w:rsidR="00511D85" w:rsidRPr="00C323C3" w:rsidRDefault="00511D85" w:rsidP="00511D85">
      <w:pPr>
        <w:snapToGrid w:val="0"/>
        <w:jc w:val="center"/>
        <w:rPr>
          <w:rFonts w:ascii="華康中圓體" w:eastAsia="華康中圓體" w:hAnsi="華康中黑體" w:cs="華康中黑體"/>
          <w:b/>
          <w:bCs/>
          <w:color w:val="FF0000"/>
          <w:sz w:val="48"/>
          <w:szCs w:val="48"/>
        </w:rPr>
      </w:pPr>
      <w:bookmarkStart w:id="0" w:name="_Hlk214355838"/>
      <w:bookmarkStart w:id="1" w:name="_Hlk214355371"/>
      <w:r w:rsidRPr="00C323C3">
        <w:rPr>
          <w:rFonts w:ascii="華康中圓體" w:eastAsia="華康中圓體" w:hAnsi="華康中黑體" w:cs="華康中黑體" w:hint="eastAsia"/>
          <w:b/>
          <w:bCs/>
          <w:color w:val="FF0000"/>
          <w:sz w:val="48"/>
          <w:szCs w:val="48"/>
        </w:rPr>
        <w:t>花卷溫泉「禦祭廣場」舉辦中！</w:t>
      </w:r>
    </w:p>
    <w:p w14:paraId="04F089F1" w14:textId="512FD0D7" w:rsidR="00511D85" w:rsidRPr="00C323C3" w:rsidRDefault="00511D85" w:rsidP="00511D85">
      <w:pPr>
        <w:snapToGrid w:val="0"/>
        <w:rPr>
          <w:rFonts w:ascii="華康中圓體" w:eastAsia="華康中圓體" w:hAnsi="華康中黑體" w:cs="華康中黑體"/>
          <w:b/>
          <w:bCs/>
          <w:color w:val="7030A0"/>
          <w:sz w:val="28"/>
          <w:szCs w:val="28"/>
        </w:rPr>
      </w:pPr>
      <w:r w:rsidRPr="00C323C3">
        <w:rPr>
          <w:rFonts w:ascii="華康中圓體" w:eastAsia="華康中圓體" w:hAnsi="華康中黑體" w:cs="華康中黑體" w:hint="eastAsia"/>
          <w:b/>
          <w:bCs/>
          <w:color w:val="7030A0"/>
          <w:sz w:val="28"/>
          <w:szCs w:val="28"/>
        </w:rPr>
        <w:t>一定要欣賞鹿舞、魔劍舞、盛岡三颯舞等當地的表演藝術，讓您的夜晚更加精彩。</w:t>
      </w:r>
    </w:p>
    <w:p w14:paraId="1AE8A47E" w14:textId="77777777" w:rsidR="00511D85" w:rsidRPr="00C323C3" w:rsidRDefault="00511D85" w:rsidP="00511D85">
      <w:pPr>
        <w:snapToGrid w:val="0"/>
        <w:rPr>
          <w:rFonts w:ascii="華康中圓體" w:eastAsia="華康中圓體" w:hAnsi="華康中黑體" w:cs="華康中黑體"/>
          <w:b/>
          <w:bCs/>
          <w:color w:val="7030A0"/>
          <w:sz w:val="28"/>
          <w:szCs w:val="28"/>
        </w:rPr>
      </w:pPr>
      <w:r w:rsidRPr="00C323C3">
        <w:rPr>
          <w:rFonts w:ascii="華康中圓體" w:eastAsia="華康中圓體" w:hAnsi="華康中黑體" w:cs="華康中黑體" w:hint="eastAsia"/>
          <w:b/>
          <w:bCs/>
          <w:color w:val="7030A0"/>
          <w:sz w:val="28"/>
          <w:szCs w:val="28"/>
        </w:rPr>
        <w:t>住在花卷溫泉的人都可以觀賞。</w:t>
      </w:r>
    </w:p>
    <w:p w14:paraId="69FB2341" w14:textId="7C1C18C2" w:rsidR="00511D85" w:rsidRPr="00C323C3" w:rsidRDefault="00511D85" w:rsidP="00511D85">
      <w:pPr>
        <w:snapToGrid w:val="0"/>
        <w:rPr>
          <w:rFonts w:ascii="華康中圓體" w:eastAsia="華康中圓體" w:hAnsi="華康中黑體" w:cs="華康中黑體"/>
          <w:b/>
          <w:bCs/>
          <w:color w:val="7030A0"/>
          <w:sz w:val="28"/>
          <w:szCs w:val="28"/>
        </w:rPr>
      </w:pPr>
      <w:r w:rsidRPr="00C323C3">
        <w:rPr>
          <w:rFonts w:ascii="華康中圓體" w:eastAsia="華康中圓體" w:hAnsi="華康中黑體" w:cs="華康中黑體" w:hint="eastAsia"/>
          <w:b/>
          <w:bCs/>
          <w:color w:val="7030A0"/>
          <w:sz w:val="28"/>
          <w:szCs w:val="28"/>
        </w:rPr>
        <w:t>場地 : 紅葉館飯店1樓大廳“祭廣場”(20:30～21:00) 全年無休，免費</w:t>
      </w:r>
    </w:p>
    <w:p w14:paraId="785F45CE" w14:textId="339D4005" w:rsidR="00511D85" w:rsidRPr="00C323C3" w:rsidRDefault="00511D85" w:rsidP="00511D85">
      <w:pPr>
        <w:snapToGrid w:val="0"/>
        <w:rPr>
          <w:rFonts w:ascii="華康中圓體" w:eastAsia="華康中圓體" w:hAnsi="華康中黑體" w:cs="華康中黑體"/>
          <w:b/>
          <w:bCs/>
          <w:color w:val="7030A0"/>
          <w:sz w:val="28"/>
          <w:szCs w:val="28"/>
        </w:rPr>
      </w:pPr>
      <w:r w:rsidRPr="00C323C3">
        <w:rPr>
          <w:rFonts w:ascii="華康中圓體" w:eastAsia="華康中圓體" w:hAnsi="華康中黑體" w:cs="華康中黑體" w:hint="eastAsia"/>
          <w:b/>
          <w:bCs/>
          <w:color w:val="7030A0"/>
          <w:sz w:val="28"/>
          <w:szCs w:val="28"/>
        </w:rPr>
        <w:t>週一至週五：鹿舞</w:t>
      </w:r>
      <w:r w:rsidR="00A6434D">
        <w:rPr>
          <w:rFonts w:ascii="華康中圓體" w:eastAsia="華康中圓體" w:hAnsi="華康中黑體" w:cs="華康中黑體" w:hint="eastAsia"/>
          <w:b/>
          <w:bCs/>
          <w:color w:val="7030A0"/>
          <w:sz w:val="28"/>
          <w:szCs w:val="28"/>
        </w:rPr>
        <w:t>‧</w:t>
      </w:r>
      <w:r w:rsidRPr="00C323C3">
        <w:rPr>
          <w:rFonts w:ascii="華康中圓體" w:eastAsia="華康中圓體" w:hAnsi="華康中黑體" w:cs="華康中黑體" w:hint="eastAsia"/>
          <w:b/>
          <w:bCs/>
          <w:color w:val="7030A0"/>
          <w:sz w:val="28"/>
          <w:szCs w:val="28"/>
        </w:rPr>
        <w:t>週六：盛岡三颯舞     週日：魔劍舞</w:t>
      </w:r>
    </w:p>
    <w:p w14:paraId="7A05E5D8" w14:textId="77777777" w:rsidR="00511D85" w:rsidRPr="00C323C3" w:rsidRDefault="00511D85" w:rsidP="00511D85">
      <w:pPr>
        <w:snapToGrid w:val="0"/>
        <w:rPr>
          <w:rFonts w:ascii="華康中圓體" w:eastAsia="華康中圓體" w:hAnsi="華康中黑體" w:cs="華康中黑體"/>
          <w:b/>
          <w:bCs/>
          <w:szCs w:val="24"/>
        </w:rPr>
      </w:pPr>
      <w:r w:rsidRPr="00C323C3">
        <w:rPr>
          <w:rFonts w:ascii="華康中圓體" w:eastAsia="華康中圓體" w:hAnsi="華康中黑體" w:cs="華康中黑體" w:hint="eastAsia"/>
          <w:b/>
          <w:bCs/>
          <w:szCs w:val="24"/>
        </w:rPr>
        <w:t>※週六、週日的演出可能會改為「津輕三味線」或「民謠與舞蹈」等。</w:t>
      </w:r>
    </w:p>
    <w:p w14:paraId="584C70DC" w14:textId="2D850BB6" w:rsidR="00511D85" w:rsidRPr="00C323C3" w:rsidRDefault="00511D85" w:rsidP="004E3F8A">
      <w:pPr>
        <w:snapToGrid w:val="0"/>
        <w:rPr>
          <w:rFonts w:ascii="華康中圓體" w:eastAsia="華康中圓體"/>
          <w:b/>
          <w:bCs/>
          <w:sz w:val="28"/>
          <w:szCs w:val="28"/>
        </w:rPr>
      </w:pPr>
      <w:r w:rsidRPr="00C323C3">
        <w:rPr>
          <w:rFonts w:ascii="華康中圓體" w:eastAsia="華康中圓體" w:hAnsi="華康中黑體" w:cs="華康中黑體" w:hint="eastAsia"/>
          <w:b/>
          <w:bCs/>
          <w:szCs w:val="24"/>
        </w:rPr>
        <w:t>※由於表演者的情況，表演可能會因不可避免的情況而被取</w:t>
      </w:r>
      <w:bookmarkEnd w:id="0"/>
      <w:r w:rsidRPr="00C323C3">
        <w:rPr>
          <w:rFonts w:ascii="華康中圓體" w:eastAsia="華康中圓體" w:hAnsi="華康中黑體" w:cs="華康中黑體" w:hint="eastAsia"/>
          <w:b/>
          <w:bCs/>
          <w:szCs w:val="24"/>
        </w:rPr>
        <w:t>消。</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155"/>
        <w:gridCol w:w="5244"/>
        <w:gridCol w:w="2835"/>
      </w:tblGrid>
      <w:tr w:rsidR="0004643D" w:rsidRPr="00065E06" w14:paraId="148FE7A2" w14:textId="77777777" w:rsidTr="00A15E46">
        <w:trPr>
          <w:trHeight w:val="699"/>
        </w:trPr>
        <w:tc>
          <w:tcPr>
            <w:tcW w:w="2155" w:type="dxa"/>
            <w:vAlign w:val="center"/>
          </w:tcPr>
          <w:bookmarkEnd w:id="1"/>
          <w:p w14:paraId="1CD484D7" w14:textId="63A44521" w:rsidR="0004643D" w:rsidRPr="00065E06" w:rsidRDefault="0004643D" w:rsidP="00A15E46">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早餐：飯店內美食</w:t>
            </w:r>
          </w:p>
        </w:tc>
        <w:tc>
          <w:tcPr>
            <w:tcW w:w="5244" w:type="dxa"/>
            <w:vAlign w:val="center"/>
          </w:tcPr>
          <w:p w14:paraId="1FF8EDAC" w14:textId="77777777" w:rsidR="0004643D" w:rsidRPr="00065E06" w:rsidRDefault="0004643D" w:rsidP="0004643D">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午餐：</w:t>
            </w:r>
            <w:r w:rsidRPr="0004643D">
              <w:rPr>
                <w:rFonts w:ascii="華康標宋體" w:eastAsia="華康標宋體" w:hAnsi="細明體" w:hint="eastAsia"/>
                <w:sz w:val="22"/>
              </w:rPr>
              <w:t>日式陶板料理 或 日式精美套餐</w:t>
            </w:r>
          </w:p>
        </w:tc>
        <w:tc>
          <w:tcPr>
            <w:tcW w:w="2835" w:type="dxa"/>
            <w:vAlign w:val="center"/>
          </w:tcPr>
          <w:p w14:paraId="2BC2907D" w14:textId="77777777" w:rsidR="0004643D" w:rsidRDefault="0004643D" w:rsidP="00A15E46">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晚餐：</w:t>
            </w:r>
            <w:r w:rsidRPr="00E36A9A">
              <w:rPr>
                <w:rFonts w:ascii="華康標宋體" w:eastAsia="華康標宋體" w:hAnsi="細明體" w:hint="eastAsia"/>
                <w:sz w:val="22"/>
              </w:rPr>
              <w:t>飯店內自助餐</w:t>
            </w:r>
          </w:p>
          <w:p w14:paraId="622DDD4E" w14:textId="77777777" w:rsidR="0004643D" w:rsidRPr="00065E06" w:rsidRDefault="0004643D" w:rsidP="00A15E46">
            <w:pPr>
              <w:snapToGrid w:val="0"/>
              <w:ind w:leftChars="-118" w:left="-283" w:firstLineChars="109" w:firstLine="240"/>
              <w:jc w:val="center"/>
              <w:rPr>
                <w:rFonts w:ascii="華康標宋體" w:eastAsia="華康標宋體" w:hAnsi="細明體"/>
                <w:sz w:val="22"/>
              </w:rPr>
            </w:pPr>
            <w:r w:rsidRPr="00E36A9A">
              <w:rPr>
                <w:rFonts w:ascii="華康標宋體" w:eastAsia="華康標宋體" w:hAnsi="細明體" w:hint="eastAsia"/>
                <w:sz w:val="22"/>
              </w:rPr>
              <w:t>或 飯店內會席料理</w:t>
            </w:r>
          </w:p>
        </w:tc>
      </w:tr>
      <w:tr w:rsidR="0004643D" w:rsidRPr="00065E06" w14:paraId="3253805C" w14:textId="77777777" w:rsidTr="00A15E46">
        <w:trPr>
          <w:trHeight w:val="360"/>
        </w:trPr>
        <w:tc>
          <w:tcPr>
            <w:tcW w:w="10234" w:type="dxa"/>
            <w:gridSpan w:val="3"/>
            <w:vAlign w:val="center"/>
          </w:tcPr>
          <w:p w14:paraId="6FB5F3B6" w14:textId="77777777" w:rsidR="0004643D" w:rsidRPr="00065E06" w:rsidRDefault="0004643D" w:rsidP="00A15E46">
            <w:pPr>
              <w:snapToGrid w:val="0"/>
              <w:ind w:leftChars="-118" w:left="-283" w:firstLineChars="109" w:firstLine="240"/>
              <w:jc w:val="center"/>
              <w:rPr>
                <w:rFonts w:ascii="華康標宋體" w:eastAsia="華康標宋體" w:hAnsi="細明體"/>
                <w:sz w:val="22"/>
              </w:rPr>
            </w:pPr>
            <w:r w:rsidRPr="00E36A9A">
              <w:rPr>
                <w:rFonts w:ascii="華康標宋體" w:eastAsia="華康標宋體" w:hAnsi="細明體" w:hint="eastAsia"/>
                <w:sz w:val="22"/>
              </w:rPr>
              <w:t>宿</w:t>
            </w:r>
            <w:r w:rsidRPr="00065E06">
              <w:rPr>
                <w:rFonts w:ascii="華康標宋體" w:eastAsia="華康標宋體" w:hAnsi="細明體" w:hint="eastAsia"/>
                <w:sz w:val="22"/>
              </w:rPr>
              <w:t>：</w:t>
            </w:r>
            <w:r w:rsidRPr="0004643D">
              <w:rPr>
                <w:rFonts w:ascii="華康標宋體" w:eastAsia="華康標宋體" w:hAnsi="細明體" w:hint="eastAsia"/>
                <w:sz w:val="22"/>
              </w:rPr>
              <w:t>花卷溫泉飯店</w:t>
            </w:r>
            <w:r w:rsidRPr="0004643D">
              <w:rPr>
                <w:rFonts w:ascii="華康標宋體" w:eastAsia="華康標宋體" w:hAnsi="細明體"/>
                <w:sz w:val="22"/>
              </w:rPr>
              <w:t xml:space="preserve"> </w:t>
            </w:r>
            <w:r w:rsidRPr="0004643D">
              <w:rPr>
                <w:rFonts w:ascii="華康標宋體" w:eastAsia="華康標宋體" w:hAnsi="細明體" w:hint="eastAsia"/>
                <w:sz w:val="22"/>
              </w:rPr>
              <w:t>或</w:t>
            </w:r>
            <w:r w:rsidRPr="0004643D">
              <w:rPr>
                <w:rFonts w:ascii="華康標宋體" w:eastAsia="華康標宋體" w:hAnsi="細明體"/>
                <w:sz w:val="22"/>
              </w:rPr>
              <w:t xml:space="preserve"> </w:t>
            </w:r>
            <w:r w:rsidRPr="0004643D">
              <w:rPr>
                <w:rFonts w:ascii="華康標宋體" w:eastAsia="華康標宋體" w:hAnsi="細明體" w:hint="eastAsia"/>
                <w:sz w:val="22"/>
              </w:rPr>
              <w:t>愛真館</w:t>
            </w:r>
            <w:r w:rsidRPr="0004643D">
              <w:rPr>
                <w:rFonts w:ascii="華康標宋體" w:eastAsia="華康標宋體" w:hAnsi="細明體"/>
                <w:sz w:val="22"/>
              </w:rPr>
              <w:t xml:space="preserve"> </w:t>
            </w:r>
            <w:r w:rsidRPr="0004643D">
              <w:rPr>
                <w:rFonts w:ascii="華康標宋體" w:eastAsia="華康標宋體" w:hAnsi="細明體" w:hint="eastAsia"/>
                <w:sz w:val="22"/>
              </w:rPr>
              <w:t>或</w:t>
            </w:r>
            <w:r w:rsidRPr="0004643D">
              <w:rPr>
                <w:rFonts w:ascii="華康標宋體" w:eastAsia="華康標宋體" w:hAnsi="細明體"/>
                <w:sz w:val="22"/>
              </w:rPr>
              <w:t xml:space="preserve"> </w:t>
            </w:r>
            <w:r w:rsidRPr="0004643D">
              <w:rPr>
                <w:rFonts w:ascii="華康標宋體" w:eastAsia="華康標宋體" w:hAnsi="細明體" w:hint="eastAsia"/>
                <w:sz w:val="22"/>
              </w:rPr>
              <w:t>紫苑飯店</w:t>
            </w:r>
            <w:r w:rsidRPr="0004643D">
              <w:rPr>
                <w:rFonts w:ascii="華康標宋體" w:eastAsia="華康標宋體" w:hAnsi="細明體"/>
                <w:sz w:val="22"/>
              </w:rPr>
              <w:t xml:space="preserve"> </w:t>
            </w:r>
            <w:r w:rsidRPr="0004643D">
              <w:rPr>
                <w:rFonts w:ascii="華康標宋體" w:eastAsia="華康標宋體" w:hAnsi="細明體" w:hint="eastAsia"/>
                <w:sz w:val="22"/>
              </w:rPr>
              <w:t>或</w:t>
            </w:r>
            <w:r w:rsidRPr="0004643D">
              <w:rPr>
                <w:rFonts w:ascii="華康標宋體" w:eastAsia="華康標宋體" w:hAnsi="細明體"/>
                <w:sz w:val="22"/>
              </w:rPr>
              <w:t xml:space="preserve"> </w:t>
            </w:r>
            <w:r w:rsidRPr="0004643D">
              <w:rPr>
                <w:rFonts w:ascii="細明體" w:eastAsia="細明體" w:hAnsi="細明體" w:cs="細明體" w:hint="eastAsia"/>
                <w:sz w:val="22"/>
              </w:rPr>
              <w:t>雫</w:t>
            </w:r>
            <w:r w:rsidRPr="0004643D">
              <w:rPr>
                <w:rFonts w:ascii="華康標宋體" w:eastAsia="華康標宋體" w:hAnsi="華康標宋體" w:cs="華康標宋體" w:hint="eastAsia"/>
                <w:sz w:val="22"/>
              </w:rPr>
              <w:t>石王子大飯店</w:t>
            </w:r>
            <w:r w:rsidRPr="0004643D">
              <w:rPr>
                <w:rFonts w:ascii="華康標宋體" w:eastAsia="華康標宋體" w:hAnsi="細明體"/>
                <w:sz w:val="22"/>
              </w:rPr>
              <w:t xml:space="preserve"> </w:t>
            </w:r>
            <w:r w:rsidRPr="0004643D">
              <w:rPr>
                <w:rFonts w:ascii="華康標宋體" w:eastAsia="華康標宋體" w:hAnsi="細明體" w:hint="eastAsia"/>
                <w:sz w:val="22"/>
              </w:rPr>
              <w:t>或</w:t>
            </w:r>
            <w:r w:rsidRPr="0004643D">
              <w:rPr>
                <w:rFonts w:ascii="華康標宋體" w:eastAsia="華康標宋體" w:hAnsi="細明體"/>
                <w:sz w:val="22"/>
              </w:rPr>
              <w:t xml:space="preserve"> </w:t>
            </w:r>
            <w:r w:rsidRPr="0004643D">
              <w:rPr>
                <w:rFonts w:ascii="華康標宋體" w:eastAsia="華康標宋體" w:hAnsi="細明體" w:hint="eastAsia"/>
                <w:sz w:val="22"/>
              </w:rPr>
              <w:t>同級</w:t>
            </w:r>
          </w:p>
        </w:tc>
      </w:tr>
    </w:tbl>
    <w:p w14:paraId="48700AFC" w14:textId="25CFCDA7" w:rsidR="0004643D" w:rsidRDefault="0004643D" w:rsidP="004E3F8A">
      <w:pPr>
        <w:snapToGrid w:val="0"/>
        <w:rPr>
          <w:rFonts w:ascii="華康標黑體" w:eastAsia="華康標黑體"/>
          <w:b/>
          <w:bCs/>
          <w:color w:val="000000"/>
          <w:sz w:val="28"/>
          <w:szCs w:val="28"/>
        </w:rPr>
      </w:pPr>
    </w:p>
    <w:p w14:paraId="0D623CEB" w14:textId="56394525" w:rsidR="0004643D" w:rsidRDefault="0004643D" w:rsidP="0004643D">
      <w:pPr>
        <w:snapToGrid w:val="0"/>
        <w:rPr>
          <w:rFonts w:ascii="華康標黑體" w:eastAsia="華康標黑體" w:hAnsi="Times New Roman" w:cs="Times New Roman"/>
          <w:b/>
          <w:bCs/>
          <w:sz w:val="28"/>
          <w:szCs w:val="28"/>
        </w:rPr>
      </w:pPr>
      <w:r>
        <w:rPr>
          <w:rFonts w:ascii="華康標黑體" w:eastAsia="華康標黑體" w:hAnsi="Calibri" w:cs="Times New Roman" w:hint="eastAsia"/>
          <w:b/>
          <w:bCs/>
          <w:sz w:val="28"/>
          <w:szCs w:val="28"/>
        </w:rPr>
        <w:t xml:space="preserve">第四天  </w:t>
      </w:r>
      <w:r w:rsidRPr="00320AB3">
        <w:rPr>
          <w:rFonts w:ascii="華康標黑體" w:eastAsia="華康標黑體" w:hAnsi="Times New Roman" w:cs="Times New Roman" w:hint="eastAsia"/>
          <w:b/>
          <w:bCs/>
          <w:sz w:val="28"/>
          <w:szCs w:val="28"/>
        </w:rPr>
        <w:t>飯店</w:t>
      </w:r>
      <w:r w:rsidRPr="00E8338E">
        <w:rPr>
          <w:rFonts w:ascii="華康標黑體" w:eastAsia="華康標黑體" w:hAnsi="Times New Roman" w:cs="Times New Roman" w:hint="eastAsia"/>
          <w:b/>
          <w:bCs/>
          <w:sz w:val="28"/>
          <w:szCs w:val="28"/>
        </w:rPr>
        <w:t>→</w:t>
      </w:r>
      <w:r>
        <w:rPr>
          <w:rFonts w:ascii="華康標黑體" w:eastAsia="華康標黑體" w:hint="eastAsia"/>
          <w:b/>
          <w:bCs/>
          <w:color w:val="000000"/>
          <w:sz w:val="28"/>
          <w:szCs w:val="28"/>
        </w:rPr>
        <w:t>秋田故鄉村～物產美食、伴手禮、手工藝主題館</w:t>
      </w:r>
      <w:r w:rsidRPr="00AE336C">
        <w:rPr>
          <w:rFonts w:ascii="華康標黑體" w:eastAsia="華康標黑體" w:hint="eastAsia"/>
          <w:b/>
          <w:bCs/>
          <w:color w:val="000000"/>
          <w:sz w:val="28"/>
          <w:szCs w:val="28"/>
        </w:rPr>
        <w:t>→東北小京都～角館武家屋敷→秋田內陸鐵道</w:t>
      </w:r>
      <w:r>
        <w:rPr>
          <w:rFonts w:ascii="華康標黑體" w:eastAsia="華康標黑體" w:hint="eastAsia"/>
          <w:b/>
          <w:bCs/>
          <w:color w:val="000000"/>
          <w:sz w:val="28"/>
          <w:szCs w:val="28"/>
        </w:rPr>
        <w:t>→日本最深的湖泊～田澤湖</w:t>
      </w:r>
      <w:r w:rsidRPr="00AE336C">
        <w:rPr>
          <w:rFonts w:ascii="華康標黑體" w:eastAsia="華康標黑體" w:hint="eastAsia"/>
          <w:b/>
          <w:bCs/>
          <w:color w:val="000000"/>
          <w:sz w:val="28"/>
          <w:szCs w:val="28"/>
        </w:rPr>
        <w:t>→</w:t>
      </w:r>
      <w:r w:rsidRPr="00320AB3">
        <w:rPr>
          <w:rFonts w:ascii="華康標黑體" w:eastAsia="華康標黑體" w:hAnsi="Times New Roman" w:cs="Times New Roman" w:hint="eastAsia"/>
          <w:b/>
          <w:bCs/>
          <w:sz w:val="28"/>
          <w:szCs w:val="28"/>
        </w:rPr>
        <w:t>飯店</w:t>
      </w:r>
    </w:p>
    <w:p w14:paraId="0CC7AEE8" w14:textId="77777777" w:rsidR="0004643D" w:rsidRPr="00AE336C" w:rsidRDefault="0004643D" w:rsidP="0004643D">
      <w:pPr>
        <w:pStyle w:val="Web"/>
        <w:spacing w:before="0" w:beforeAutospacing="0" w:after="0" w:afterAutospacing="0"/>
        <w:rPr>
          <w:rFonts w:ascii="華康中黑體" w:eastAsia="華康中黑體" w:hAnsi="華康中黑體" w:cs="華康中黑體"/>
          <w:kern w:val="2"/>
        </w:rPr>
      </w:pPr>
      <w:r>
        <w:rPr>
          <w:rFonts w:ascii="Calibri" w:hAnsi="Calibri" w:cs="Calibri"/>
          <w:b/>
          <w:bCs/>
          <w:color w:val="365F91"/>
        </w:rPr>
        <w:t>【秋田故鄉村】</w:t>
      </w:r>
      <w:r w:rsidRPr="00AE336C">
        <w:rPr>
          <w:rFonts w:ascii="華康中黑體" w:eastAsia="華康中黑體" w:hAnsi="華康中黑體" w:cs="華康中黑體" w:hint="eastAsia"/>
          <w:kern w:val="2"/>
        </w:rPr>
        <w:t>是一個能充分體驗到秋田縣之魅力的綜合性主題公園，在面積相當於四個東京巨蛋的廣闊的村莊內，集結有與秋田有關的藝術、文化和美食等各種豐富多彩的設施。</w:t>
      </w:r>
    </w:p>
    <w:p w14:paraId="638DC236" w14:textId="77777777" w:rsidR="0004643D" w:rsidRDefault="0004643D" w:rsidP="0004643D">
      <w:pPr>
        <w:snapToGrid w:val="0"/>
        <w:rPr>
          <w:rFonts w:ascii="華康中黑體" w:eastAsia="華康中黑體" w:hAnsi="華康中黑體" w:cs="華康中黑體"/>
          <w:szCs w:val="24"/>
        </w:rPr>
      </w:pPr>
      <w:r w:rsidRPr="0052379F">
        <w:rPr>
          <w:rFonts w:hint="eastAsia"/>
          <w:b/>
          <w:color w:val="365F91"/>
        </w:rPr>
        <w:t>【角館武家屋敷】</w:t>
      </w:r>
      <w:r w:rsidRPr="00E66770">
        <w:rPr>
          <w:rFonts w:ascii="華康中黑體" w:eastAsia="華康中黑體" w:hAnsi="華康中黑體" w:cs="華康中黑體"/>
          <w:szCs w:val="24"/>
        </w:rPr>
        <w:t>有『陸奧之小京都』別號之稱，城內遍植京都的枝垂櫻，具有京都的大和風情。於昭和51年(西元1976年)被選定為日本國家重要傳統建築物群保存地區的「武家屋敷」，為江戶時代地位崇高的武士宅邸，保存了許多京都古時風格的建築古蹟，以及京都古時貴族和武士的生活型態。</w:t>
      </w:r>
    </w:p>
    <w:p w14:paraId="506079D7" w14:textId="77777777" w:rsidR="0004643D" w:rsidRPr="0052379F" w:rsidRDefault="0004643D" w:rsidP="0004643D">
      <w:pPr>
        <w:snapToGrid w:val="0"/>
        <w:rPr>
          <w:rFonts w:ascii="華康中黑體" w:eastAsia="華康中黑體" w:hAnsi="華康中黑體" w:cs="華康中黑體"/>
          <w:szCs w:val="24"/>
        </w:rPr>
      </w:pPr>
      <w:r w:rsidRPr="0052379F">
        <w:rPr>
          <w:rFonts w:hint="eastAsia"/>
          <w:b/>
          <w:color w:val="365F91"/>
        </w:rPr>
        <w:t>【</w:t>
      </w:r>
      <w:r>
        <w:rPr>
          <w:rFonts w:hint="eastAsia"/>
          <w:b/>
          <w:color w:val="365F91"/>
        </w:rPr>
        <w:t>秋田內陸鐵道</w:t>
      </w:r>
      <w:r w:rsidRPr="0052379F">
        <w:rPr>
          <w:rFonts w:hint="eastAsia"/>
          <w:b/>
          <w:color w:val="365F91"/>
        </w:rPr>
        <w:t>】</w:t>
      </w:r>
      <w:r w:rsidRPr="0052379F">
        <w:rPr>
          <w:rFonts w:ascii="華康中黑體" w:eastAsia="華康中黑體" w:hAnsi="華康中黑體" w:cs="華康中黑體"/>
          <w:szCs w:val="24"/>
        </w:rPr>
        <w:t>位</w:t>
      </w:r>
      <w:r>
        <w:rPr>
          <w:rFonts w:ascii="華康中黑體" w:eastAsia="華康中黑體" w:hAnsi="華康中黑體" w:cs="華康中黑體"/>
          <w:szCs w:val="24"/>
        </w:rPr>
        <w:t>於日本東北</w:t>
      </w:r>
      <w:r w:rsidRPr="0052379F">
        <w:rPr>
          <w:rFonts w:ascii="華康中黑體" w:eastAsia="華康中黑體" w:hAnsi="華康中黑體" w:cs="華康中黑體"/>
          <w:szCs w:val="24"/>
        </w:rPr>
        <w:t>是縱貫秋田縣北部的本地鐵道路線，全長</w:t>
      </w:r>
      <w:r>
        <w:rPr>
          <w:rFonts w:ascii="華康中黑體" w:eastAsia="華康中黑體" w:hAnsi="華康中黑體" w:cs="華康中黑體"/>
          <w:szCs w:val="24"/>
        </w:rPr>
        <w:t>94.2</w:t>
      </w:r>
      <w:r w:rsidRPr="0052379F">
        <w:rPr>
          <w:rFonts w:ascii="華康中黑體" w:eastAsia="華康中黑體" w:hAnsi="華康中黑體" w:cs="華康中黑體"/>
          <w:szCs w:val="24"/>
        </w:rPr>
        <w:t>公里，</w:t>
      </w:r>
      <w:r>
        <w:rPr>
          <w:rFonts w:ascii="華康中黑體" w:eastAsia="華康中黑體" w:hAnsi="華康中黑體" w:cs="華康中黑體"/>
          <w:szCs w:val="24"/>
        </w:rPr>
        <w:t>也被</w:t>
      </w:r>
      <w:r w:rsidRPr="0052379F">
        <w:rPr>
          <w:rFonts w:ascii="華康中黑體" w:eastAsia="華康中黑體" w:hAnsi="華康中黑體" w:cs="華康中黑體"/>
          <w:szCs w:val="24"/>
        </w:rPr>
        <w:t>稱之為「微笑鐵道」，</w:t>
      </w:r>
      <w:r>
        <w:rPr>
          <w:rFonts w:ascii="華康中黑體" w:eastAsia="華康中黑體" w:hAnsi="華康中黑體" w:cs="華康中黑體" w:hint="eastAsia"/>
          <w:szCs w:val="24"/>
        </w:rPr>
        <w:t>復古列車沿途經過的景色隨著四季變化，可欣賞</w:t>
      </w:r>
      <w:r w:rsidRPr="00DB6BB1">
        <w:rPr>
          <w:rFonts w:ascii="華康中黑體" w:eastAsia="華康中黑體" w:hAnsi="華康中黑體" w:cs="華康中黑體" w:hint="eastAsia"/>
          <w:szCs w:val="24"/>
        </w:rPr>
        <w:t>溪谷、鐵橋等山色景緻，</w:t>
      </w:r>
      <w:r w:rsidRPr="0052379F">
        <w:rPr>
          <w:rFonts w:ascii="華康中黑體" w:eastAsia="華康中黑體" w:hAnsi="華康中黑體" w:cs="華康中黑體"/>
          <w:szCs w:val="24"/>
        </w:rPr>
        <w:t>沿途的風</w:t>
      </w:r>
      <w:r>
        <w:rPr>
          <w:rFonts w:ascii="華康中黑體" w:eastAsia="華康中黑體" w:hAnsi="華康中黑體" w:cs="華康中黑體"/>
          <w:szCs w:val="24"/>
        </w:rPr>
        <w:t>景與人文體驗讓人樂而忘返</w:t>
      </w:r>
      <w:r w:rsidRPr="00DB6BB1">
        <w:rPr>
          <w:rFonts w:ascii="華康中黑體" w:eastAsia="華康中黑體" w:hAnsi="華康中黑體" w:cs="華康中黑體" w:hint="eastAsia"/>
          <w:szCs w:val="24"/>
        </w:rPr>
        <w:t>，</w:t>
      </w:r>
      <w:r>
        <w:rPr>
          <w:rFonts w:ascii="華康中黑體" w:eastAsia="華康中黑體" w:hAnsi="華康中黑體" w:cs="華康中黑體" w:hint="eastAsia"/>
          <w:szCs w:val="24"/>
        </w:rPr>
        <w:t>一年四季皆魅力無比</w:t>
      </w:r>
      <w:r w:rsidRPr="0052379F">
        <w:rPr>
          <w:rFonts w:ascii="華康中黑體" w:eastAsia="華康中黑體" w:hAnsi="華康中黑體" w:cs="華康中黑體"/>
          <w:szCs w:val="24"/>
        </w:rPr>
        <w:t>。</w:t>
      </w:r>
    </w:p>
    <w:p w14:paraId="202F2059" w14:textId="77777777" w:rsidR="009C3739" w:rsidRDefault="009C3739" w:rsidP="009C3739">
      <w:pPr>
        <w:snapToGrid w:val="0"/>
        <w:rPr>
          <w:rFonts w:ascii="華康中黑體" w:eastAsia="華康中黑體" w:hAnsi="華康中黑體" w:cs="華康中黑體"/>
          <w:szCs w:val="24"/>
        </w:rPr>
      </w:pPr>
      <w:r w:rsidRPr="0052379F">
        <w:rPr>
          <w:rFonts w:hint="eastAsia"/>
          <w:b/>
          <w:color w:val="365F91"/>
        </w:rPr>
        <w:lastRenderedPageBreak/>
        <w:t>【田澤湖】</w:t>
      </w:r>
      <w:r w:rsidRPr="0052379F">
        <w:rPr>
          <w:rFonts w:ascii="華康中黑體" w:eastAsia="華康中黑體" w:hAnsi="華康中黑體" w:cs="華康中黑體" w:hint="eastAsia"/>
          <w:szCs w:val="24"/>
        </w:rPr>
        <w:t>水深達423.4公尺，是日本最深的湖泊，千變萬化的湖色，時而呈現靛紫的亮藍色，時而碧綠，時而湛藍，非常值得一看。</w:t>
      </w:r>
    </w:p>
    <w:p w14:paraId="18141A62" w14:textId="290E7978" w:rsidR="007A1C9F" w:rsidRPr="007A1C9F" w:rsidRDefault="007A1C9F" w:rsidP="007A1C9F">
      <w:pPr>
        <w:pStyle w:val="Web"/>
        <w:snapToGrid w:val="0"/>
        <w:rPr>
          <w:rFonts w:ascii="華康中黑體" w:eastAsia="華康中黑體" w:hAnsi="華康中黑體" w:cs="華康中黑體"/>
        </w:rPr>
      </w:pPr>
      <w:r w:rsidRPr="001B0EA1">
        <w:rPr>
          <w:rFonts w:ascii="華康中圓體" w:eastAsia="華康中圓體" w:hAnsi="微軟正黑體" w:hint="eastAsia"/>
          <w:b/>
          <w:color w:val="EE0000"/>
          <w:lang w:eastAsia="ja-JP"/>
        </w:rPr>
        <w:t>★★★特別安排★★★</w:t>
      </w:r>
      <w:r w:rsidRPr="001B0EA1">
        <w:rPr>
          <w:rFonts w:ascii="華康中圓體" w:eastAsia="華康中圓體" w:hAnsi="微軟正黑體" w:hint="eastAsia"/>
          <w:b/>
          <w:color w:val="EE0000"/>
          <w:lang w:eastAsia="ja-JP"/>
        </w:rPr>
        <w:br/>
      </w:r>
      <w:r w:rsidRPr="001B0EA1">
        <w:rPr>
          <w:rFonts w:ascii="華康中圓體" w:eastAsia="華康中圓體" w:hAnsi="微軟正黑體" w:hint="eastAsia"/>
          <w:lang w:eastAsia="ja-JP"/>
        </w:rPr>
        <w:t>◎</w:t>
      </w:r>
      <w:r w:rsidRPr="001B0EA1">
        <w:rPr>
          <w:rFonts w:ascii="華康中圓體" w:eastAsia="華康中圓體" w:hAnsi="微軟正黑體" w:hint="eastAsia"/>
          <w:b/>
          <w:color w:val="0000CC"/>
          <w:lang w:eastAsia="ja-JP"/>
        </w:rPr>
        <w:t>【生</w:t>
      </w:r>
      <w:r w:rsidRPr="001B0EA1">
        <w:rPr>
          <w:rFonts w:ascii="微軟正黑體" w:eastAsia="微軟正黑體" w:hAnsi="微軟正黑體" w:cs="微軟正黑體" w:hint="eastAsia"/>
          <w:b/>
          <w:color w:val="0000CC"/>
          <w:lang w:eastAsia="ja-JP"/>
        </w:rPr>
        <w:t>剥</w:t>
      </w:r>
      <w:r w:rsidRPr="001B0EA1">
        <w:rPr>
          <w:rFonts w:ascii="華康中圓體" w:eastAsia="華康中圓體" w:hAnsi="華康中圓體" w:cs="華康中圓體" w:hint="eastAsia"/>
          <w:b/>
          <w:color w:val="0000CC"/>
          <w:lang w:eastAsia="ja-JP"/>
        </w:rPr>
        <w:t>鬼實境秀】</w:t>
      </w:r>
      <w:r w:rsidRPr="001B0EA1">
        <w:rPr>
          <w:rFonts w:ascii="華康中圓體" w:eastAsia="華康中圓體" w:hAnsi="微軟正黑體" w:hint="eastAsia"/>
          <w:lang w:eastAsia="ja-JP"/>
        </w:rPr>
        <w:t>生剝鬼節（又稱生剝節），日語是「</w:t>
      </w:r>
      <w:r w:rsidRPr="001B0EA1">
        <w:rPr>
          <w:rFonts w:ascii="微軟正黑體" w:eastAsia="微軟正黑體" w:hAnsi="微軟正黑體" w:cs="微軟正黑體" w:hint="eastAsia"/>
          <w:lang w:eastAsia="ja-JP"/>
        </w:rPr>
        <w:t>なまはげ</w:t>
      </w:r>
      <w:r w:rsidRPr="001B0EA1">
        <w:rPr>
          <w:rFonts w:ascii="華康中圓體" w:eastAsia="華康中圓體" w:hAnsi="華康中圓體" w:cs="華康中圓體" w:hint="eastAsia"/>
          <w:lang w:eastAsia="ja-JP"/>
        </w:rPr>
        <w:t>」，是除夕當日（</w:t>
      </w:r>
      <w:r w:rsidRPr="001B0EA1">
        <w:rPr>
          <w:rFonts w:ascii="華康中圓體" w:eastAsia="華康中圓體" w:hAnsi="微軟正黑體" w:hint="eastAsia"/>
          <w:lang w:eastAsia="ja-JP"/>
        </w:rPr>
        <w:t>12月31日），秋田縣男鹿市家家戶戶都會舉行的傳統民俗活動。</w:t>
      </w:r>
      <w:r w:rsidRPr="001B0EA1">
        <w:rPr>
          <w:rFonts w:ascii="華康中圓體" w:eastAsia="華康中圓體" w:hAnsi="微軟正黑體" w:hint="eastAsia"/>
        </w:rPr>
        <w:t>相傳「生剝鬼」是被視為惡魔的生物，牠會逐家逐戶拍門索取美酒和食物，還會嚇唬屋內的主人。</w:t>
      </w:r>
      <w:r w:rsidRPr="001B0EA1">
        <w:rPr>
          <w:rFonts w:ascii="華康中圓體" w:eastAsia="華康中圓體" w:hAnsi="微軟正黑體" w:hint="eastAsia"/>
          <w:lang w:eastAsia="ja-JP"/>
        </w:rPr>
        <w:t>「</w:t>
      </w:r>
      <w:r w:rsidRPr="001B0EA1">
        <w:rPr>
          <w:rFonts w:ascii="微軟正黑體" w:eastAsia="微軟正黑體" w:hAnsi="微軟正黑體" w:cs="微軟正黑體" w:hint="eastAsia"/>
          <w:lang w:eastAsia="ja-JP"/>
        </w:rPr>
        <w:t>なまはげ</w:t>
      </w:r>
      <w:r w:rsidRPr="001B0EA1">
        <w:rPr>
          <w:rFonts w:ascii="華康中圓體" w:eastAsia="華康中圓體" w:hAnsi="華康中圓體" w:cs="華康中圓體" w:hint="eastAsia"/>
          <w:lang w:eastAsia="ja-JP"/>
        </w:rPr>
        <w:t>」一詞源於當地方言「</w:t>
      </w:r>
      <w:r w:rsidRPr="001B0EA1">
        <w:rPr>
          <w:rFonts w:ascii="微軟正黑體" w:eastAsia="微軟正黑體" w:hAnsi="微軟正黑體" w:cs="微軟正黑體" w:hint="eastAsia"/>
          <w:lang w:eastAsia="ja-JP"/>
        </w:rPr>
        <w:t>ナモミ</w:t>
      </w:r>
      <w:r w:rsidRPr="001B0EA1">
        <w:rPr>
          <w:rFonts w:ascii="華康中圓體" w:eastAsia="華康中圓體" w:hAnsi="華康中圓體" w:cs="華康中圓體" w:hint="eastAsia"/>
          <w:lang w:eastAsia="ja-JP"/>
        </w:rPr>
        <w:t>」及「</w:t>
      </w:r>
      <w:r w:rsidRPr="001B0EA1">
        <w:rPr>
          <w:rFonts w:ascii="微軟正黑體" w:eastAsia="微軟正黑體" w:hAnsi="微軟正黑體" w:cs="微軟正黑體" w:hint="eastAsia"/>
          <w:lang w:eastAsia="ja-JP"/>
        </w:rPr>
        <w:t>ハゲル</w:t>
      </w:r>
      <w:r w:rsidRPr="001B0EA1">
        <w:rPr>
          <w:rFonts w:ascii="華康中圓體" w:eastAsia="華康中圓體" w:hAnsi="華康中圓體" w:cs="華康中圓體" w:hint="eastAsia"/>
          <w:lang w:eastAsia="ja-JP"/>
        </w:rPr>
        <w:t>」，是「紅疹」及「剝除」的意思。</w:t>
      </w:r>
      <w:r w:rsidRPr="001B0EA1">
        <w:rPr>
          <w:rFonts w:ascii="華康中圓體" w:eastAsia="華康中圓體" w:hAnsi="微軟正黑體" w:hint="eastAsia"/>
        </w:rPr>
        <w:t>事源因為終日無所事事，把腿放在溫暖的被爐裡，就會出現紅疹，所以象徵著懶惰，而生剝就是把變紅的皮膚剝去，以懲罰懶人！這個傳統節日獲指定為日本的「重要無形民俗文化財」，於2018年更獲聯合國教科文組織列為「非物質文化遺產」。</w:t>
      </w:r>
      <w:r w:rsidRPr="001B0EA1">
        <w:rPr>
          <w:rFonts w:ascii="華康中圓體" w:eastAsia="華康中圓體" w:hAnsi="微軟正黑體" w:hint="eastAsia"/>
          <w:b/>
          <w:color w:val="0000CC"/>
        </w:rPr>
        <w:br/>
      </w:r>
      <w:r w:rsidRPr="001B0EA1">
        <w:rPr>
          <w:rFonts w:ascii="華康中圓體" w:eastAsia="華康中圓體" w:hAnsi="微軟正黑體" w:hint="eastAsia"/>
          <w:color w:val="EE0000"/>
        </w:rPr>
        <w:t>※備註：表演秀如遇客滿或休息，此為贈送項目，恕不退費，敬請見諒!</w:t>
      </w:r>
      <w:r w:rsidRPr="001B0EA1">
        <w:rPr>
          <w:rFonts w:ascii="華康中圓體" w:eastAsia="華康中圓體" w:hAnsi="微軟正黑體" w:hint="eastAsia"/>
          <w:color w:val="EE0000"/>
        </w:rPr>
        <w:br/>
      </w:r>
      <w:r w:rsidRPr="001B0EA1">
        <w:rPr>
          <w:rFonts w:ascii="華康中圓體" w:eastAsia="華康中圓體" w:hAnsi="微軟正黑體" w:hint="eastAsia"/>
        </w:rPr>
        <w:t>◎秋田男鹿特有</w:t>
      </w:r>
      <w:r w:rsidRPr="001B0EA1">
        <w:rPr>
          <w:rFonts w:ascii="華康中圓體" w:eastAsia="華康中圓體" w:hAnsi="微軟正黑體" w:hint="eastAsia"/>
          <w:b/>
          <w:color w:val="0000CC"/>
        </w:rPr>
        <w:t>【磯燒】</w:t>
      </w:r>
      <w:r w:rsidRPr="001B0EA1">
        <w:rPr>
          <w:rFonts w:ascii="華康中圓體" w:eastAsia="華康中圓體" w:hAnsi="微軟正黑體" w:hint="eastAsia"/>
        </w:rPr>
        <w:t>(又稱石燒鍋)~以紅通通的碳燒海石料理海鮮，完美鎖住食材原始的鮮味</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155"/>
        <w:gridCol w:w="5244"/>
        <w:gridCol w:w="2835"/>
      </w:tblGrid>
      <w:tr w:rsidR="00581809" w:rsidRPr="00584ED7" w14:paraId="3BE5B454" w14:textId="77777777" w:rsidTr="00231992">
        <w:trPr>
          <w:trHeight w:val="699"/>
        </w:trPr>
        <w:tc>
          <w:tcPr>
            <w:tcW w:w="2155" w:type="dxa"/>
            <w:vAlign w:val="center"/>
          </w:tcPr>
          <w:p w14:paraId="4AF8B7BE" w14:textId="77777777" w:rsidR="00581809" w:rsidRPr="00065E06" w:rsidRDefault="00581809" w:rsidP="00084483">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早餐</w:t>
            </w:r>
            <w:r w:rsidR="00495C14" w:rsidRPr="00065E06">
              <w:rPr>
                <w:rFonts w:ascii="華康標宋體" w:eastAsia="華康標宋體" w:hAnsi="細明體" w:hint="eastAsia"/>
                <w:sz w:val="22"/>
              </w:rPr>
              <w:t>：</w:t>
            </w:r>
            <w:r w:rsidRPr="00065E06">
              <w:rPr>
                <w:rFonts w:ascii="華康標宋體" w:eastAsia="華康標宋體" w:hAnsi="細明體" w:hint="eastAsia"/>
                <w:sz w:val="22"/>
              </w:rPr>
              <w:t>飯店內美食</w:t>
            </w:r>
          </w:p>
        </w:tc>
        <w:tc>
          <w:tcPr>
            <w:tcW w:w="5244" w:type="dxa"/>
            <w:vAlign w:val="center"/>
          </w:tcPr>
          <w:p w14:paraId="42ADE3D1" w14:textId="77777777" w:rsidR="00581809" w:rsidRPr="00065E06" w:rsidRDefault="00581809" w:rsidP="0004643D">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午餐：</w:t>
            </w:r>
            <w:r w:rsidR="0004643D" w:rsidRPr="0004643D">
              <w:rPr>
                <w:rFonts w:ascii="華康標宋體" w:eastAsia="華康標宋體" w:hAnsi="細明體" w:hint="eastAsia"/>
                <w:sz w:val="22"/>
              </w:rPr>
              <w:t>秋田烤米棒套餐或 日式精美套餐</w:t>
            </w:r>
          </w:p>
        </w:tc>
        <w:tc>
          <w:tcPr>
            <w:tcW w:w="2835" w:type="dxa"/>
            <w:vAlign w:val="center"/>
          </w:tcPr>
          <w:p w14:paraId="2409A311" w14:textId="77777777" w:rsidR="00E36A9A" w:rsidRDefault="00581809" w:rsidP="00E36A9A">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晚餐：</w:t>
            </w:r>
            <w:r w:rsidR="00E36A9A" w:rsidRPr="00E36A9A">
              <w:rPr>
                <w:rFonts w:ascii="華康標宋體" w:eastAsia="華康標宋體" w:hAnsi="細明體" w:hint="eastAsia"/>
                <w:sz w:val="22"/>
              </w:rPr>
              <w:t>飯店內自助餐</w:t>
            </w:r>
          </w:p>
          <w:p w14:paraId="20C18A5C" w14:textId="77777777" w:rsidR="00581809" w:rsidRPr="00065E06" w:rsidRDefault="00E36A9A" w:rsidP="00E36A9A">
            <w:pPr>
              <w:snapToGrid w:val="0"/>
              <w:ind w:leftChars="-118" w:left="-283" w:firstLineChars="109" w:firstLine="240"/>
              <w:jc w:val="center"/>
              <w:rPr>
                <w:rFonts w:ascii="華康標宋體" w:eastAsia="華康標宋體" w:hAnsi="細明體"/>
                <w:sz w:val="22"/>
              </w:rPr>
            </w:pPr>
            <w:r w:rsidRPr="00E36A9A">
              <w:rPr>
                <w:rFonts w:ascii="華康標宋體" w:eastAsia="華康標宋體" w:hAnsi="細明體" w:hint="eastAsia"/>
                <w:sz w:val="22"/>
              </w:rPr>
              <w:t>或 飯店內會席料理</w:t>
            </w:r>
          </w:p>
        </w:tc>
      </w:tr>
      <w:tr w:rsidR="00581809" w:rsidRPr="00584ED7" w14:paraId="21B26A31" w14:textId="77777777" w:rsidTr="00084483">
        <w:trPr>
          <w:trHeight w:val="360"/>
        </w:trPr>
        <w:tc>
          <w:tcPr>
            <w:tcW w:w="10234" w:type="dxa"/>
            <w:gridSpan w:val="3"/>
            <w:vAlign w:val="center"/>
          </w:tcPr>
          <w:p w14:paraId="7643CA3D" w14:textId="33830E42" w:rsidR="00581809" w:rsidRPr="00065E06" w:rsidRDefault="00495C14" w:rsidP="00495C14">
            <w:pPr>
              <w:snapToGrid w:val="0"/>
              <w:ind w:leftChars="-118" w:left="-283" w:firstLineChars="109" w:firstLine="240"/>
              <w:jc w:val="center"/>
              <w:rPr>
                <w:rFonts w:ascii="華康標宋體" w:eastAsia="華康標宋體" w:hAnsi="細明體"/>
                <w:sz w:val="22"/>
              </w:rPr>
            </w:pPr>
            <w:r w:rsidRPr="00E36A9A">
              <w:rPr>
                <w:rFonts w:ascii="華康標宋體" w:eastAsia="華康標宋體" w:hAnsi="細明體" w:hint="eastAsia"/>
                <w:sz w:val="22"/>
              </w:rPr>
              <w:t>宿</w:t>
            </w:r>
            <w:r w:rsidR="007A1C9F" w:rsidRPr="00065E06">
              <w:rPr>
                <w:rFonts w:ascii="華康標宋體" w:eastAsia="華康標宋體" w:hAnsi="細明體" w:hint="eastAsia"/>
                <w:sz w:val="22"/>
              </w:rPr>
              <w:t>：</w:t>
            </w:r>
            <w:r w:rsidR="007A1C9F" w:rsidRPr="007A1C9F">
              <w:rPr>
                <w:rFonts w:ascii="華康標宋體" w:eastAsia="華康標宋體" w:hAnsi="細明體" w:hint="eastAsia"/>
                <w:sz w:val="22"/>
              </w:rPr>
              <w:t>男鹿半島溫泉飯店 或同級</w:t>
            </w:r>
          </w:p>
        </w:tc>
      </w:tr>
    </w:tbl>
    <w:p w14:paraId="1D7CBF39" w14:textId="57E00B54" w:rsidR="007A1C9F" w:rsidRDefault="0004643D" w:rsidP="0004643D">
      <w:pPr>
        <w:snapToGrid w:val="0"/>
        <w:rPr>
          <w:rFonts w:ascii="華康標黑體" w:eastAsia="華康標黑體"/>
          <w:b/>
          <w:sz w:val="28"/>
        </w:rPr>
      </w:pPr>
      <w:r>
        <w:rPr>
          <w:rFonts w:ascii="華康標黑體" w:eastAsia="華康標黑體" w:hAnsi="Times New Roman" w:hint="eastAsia"/>
          <w:b/>
          <w:bCs/>
          <w:sz w:val="28"/>
          <w:szCs w:val="28"/>
        </w:rPr>
        <w:t xml:space="preserve">第五天  </w:t>
      </w:r>
      <w:r>
        <w:rPr>
          <w:rFonts w:ascii="華康標黑體" w:eastAsia="華康標黑體" w:hAnsi="微軟正黑體" w:hint="eastAsia"/>
          <w:b/>
          <w:bCs/>
          <w:sz w:val="28"/>
          <w:szCs w:val="28"/>
        </w:rPr>
        <w:t>飯店</w:t>
      </w:r>
      <w:r w:rsidRPr="005C4776">
        <w:rPr>
          <w:rFonts w:ascii="華康標黑體" w:eastAsia="華康標黑體" w:hint="eastAsia"/>
          <w:b/>
          <w:sz w:val="28"/>
        </w:rPr>
        <w:t>→</w:t>
      </w:r>
      <w:r w:rsidR="007A1C9F" w:rsidRPr="001B0EA1">
        <w:rPr>
          <w:rFonts w:ascii="華康中圓體" w:eastAsia="華康中圓體" w:hint="eastAsia"/>
          <w:b/>
          <w:sz w:val="28"/>
        </w:rPr>
        <w:t>男鹿生剝鬼館→日本三大樹冰奇景～秋田《森吉山阿仁樹冰》搭乘阿仁空中樹冰纜車來回．樹冰景觀步道近距離觀賞樹冰→</w:t>
      </w:r>
      <w:r w:rsidR="007A1C9F">
        <w:rPr>
          <w:rFonts w:ascii="華康中圓體" w:eastAsia="華康中圓體" w:hint="eastAsia"/>
          <w:b/>
          <w:sz w:val="28"/>
        </w:rPr>
        <w:t>飯店</w:t>
      </w:r>
    </w:p>
    <w:p w14:paraId="7C8C4FB8" w14:textId="77777777" w:rsidR="007A1C9F" w:rsidRDefault="007A1C9F" w:rsidP="0004643D">
      <w:pPr>
        <w:snapToGrid w:val="0"/>
        <w:rPr>
          <w:rFonts w:ascii="華康中圓體" w:eastAsia="華康中圓體" w:hAnsi="微軟正黑體" w:cs="新細明體"/>
          <w:color w:val="EE0000"/>
          <w:szCs w:val="24"/>
        </w:rPr>
      </w:pPr>
      <w:r w:rsidRPr="001B0EA1">
        <w:rPr>
          <w:rFonts w:ascii="華康中圓體" w:eastAsia="華康中圓體" w:hAnsi="微軟正黑體" w:cs="新細明體" w:hint="eastAsia"/>
          <w:b/>
          <w:bCs/>
          <w:color w:val="0000CC"/>
          <w:szCs w:val="24"/>
        </w:rPr>
        <w:t>【男鹿生剝鬼館】</w:t>
      </w:r>
      <w:r w:rsidRPr="001B0EA1">
        <w:rPr>
          <w:rFonts w:ascii="華康中圓體" w:eastAsia="華康中圓體" w:hAnsi="微軟正黑體" w:cs="新細明體" w:hint="eastAsia"/>
          <w:szCs w:val="24"/>
        </w:rPr>
        <w:t>生剝鬼館內展示了150枚以上男鹿市各地不同的生剝面具，也有影片播映介紹男鹿除夕生剝習俗的電影「生剝的一夜」及能夠實際穿著生剝服飾和面具並拍攝紀念照片的「生剝變身區」也相當受到歡迎。</w:t>
      </w:r>
      <w:r w:rsidRPr="001B0EA1">
        <w:rPr>
          <w:rFonts w:ascii="華康中圓體" w:eastAsia="華康中圓體" w:hAnsi="微軟正黑體" w:cs="新細明體" w:hint="eastAsia"/>
          <w:szCs w:val="24"/>
        </w:rPr>
        <w:br/>
      </w:r>
      <w:r w:rsidRPr="001B0EA1">
        <w:rPr>
          <w:rFonts w:ascii="華康中圓體" w:eastAsia="華康中圓體" w:hAnsi="微軟正黑體" w:cs="新細明體" w:hint="eastAsia"/>
          <w:color w:val="EE0000"/>
          <w:szCs w:val="24"/>
        </w:rPr>
        <w:t>※備註：如遇休館，則改走秋田市區購物廣場，敬請見諒。</w:t>
      </w:r>
      <w:r w:rsidRPr="001B0EA1">
        <w:rPr>
          <w:rFonts w:ascii="華康中圓體" w:eastAsia="華康中圓體" w:hAnsi="微軟正黑體" w:cs="新細明體" w:hint="eastAsia"/>
          <w:color w:val="EE0000"/>
          <w:szCs w:val="24"/>
        </w:rPr>
        <w:br/>
      </w:r>
      <w:r w:rsidRPr="001B0EA1">
        <w:rPr>
          <w:rFonts w:ascii="華康中圓體" w:eastAsia="華康中圓體" w:hAnsi="微軟正黑體" w:cs="新細明體" w:hint="eastAsia"/>
          <w:b/>
          <w:bCs/>
          <w:color w:val="0000CC"/>
          <w:szCs w:val="24"/>
        </w:rPr>
        <w:t>【森吉山樹冰】</w:t>
      </w:r>
      <w:r w:rsidRPr="001B0EA1">
        <w:rPr>
          <w:rFonts w:ascii="華康中圓體" w:eastAsia="華康中圓體" w:hAnsi="微軟正黑體" w:cs="新細明體" w:hint="eastAsia"/>
          <w:szCs w:val="24"/>
        </w:rPr>
        <w:t>位於秋田縣北秋田市的森吉山可供遊客觀賞「樹冰」。所謂「樹冰」，是指當氣溫低於攝氏零下五度時，過冷的水滴或水蒸氣與樹木等互相碰撞，所形成之白色透明易碎冰層。森吉山阿仁滑雪場於每年1月至3月期間，森吉山空中纜車紀行觀賞樹冰，由於雜質少的緣故，阿仁的樹冰號稱日本最美。順著地勢高低起伏，途中有時從高空俯瞰壯麗的樹冰景觀，有時又從結著冰晶的林木之中穿梭而過，美得彷彿置身雪之幻境中。抵達山頂之後，還可以從高處眺望男鹿半島、日本海等秋田美景。</w:t>
      </w:r>
      <w:r w:rsidRPr="001B0EA1">
        <w:rPr>
          <w:rFonts w:ascii="華康中圓體" w:eastAsia="華康中圓體" w:hAnsi="微軟正黑體" w:cs="新細明體" w:hint="eastAsia"/>
          <w:szCs w:val="24"/>
        </w:rPr>
        <w:br/>
      </w:r>
      <w:r w:rsidRPr="001B0EA1">
        <w:rPr>
          <w:rFonts w:ascii="華康中圓體" w:eastAsia="華康中圓體" w:hAnsi="微軟正黑體" w:cs="新細明體" w:hint="eastAsia"/>
          <w:color w:val="EE0000"/>
          <w:szCs w:val="24"/>
        </w:rPr>
        <w:t>★因全球氣候異變、自然生態難以準確評估，樹冰週期亦無法掌握，遇天候因素(下雨、氣溫...)難以保證樹冰成形狀態，行程將仍前往原景點純欣賞，敬請貴賓於報名前自行斟酌衡量，並請見諒，謝謝您。</w:t>
      </w:r>
      <w:r w:rsidRPr="001B0EA1">
        <w:rPr>
          <w:rFonts w:ascii="華康中圓體" w:eastAsia="華康中圓體" w:hAnsi="微軟正黑體" w:cs="新細明體" w:hint="eastAsia"/>
          <w:color w:val="EE0000"/>
          <w:szCs w:val="24"/>
        </w:rPr>
        <w:br/>
        <w:t>★若因天候因素無法搭乘纜車時，退費2000日幣/人，敬請知悉。</w:t>
      </w:r>
    </w:p>
    <w:p w14:paraId="4D1E6E82" w14:textId="77777777" w:rsidR="007A1C9F" w:rsidRDefault="007A1C9F" w:rsidP="0004643D">
      <w:pPr>
        <w:snapToGrid w:val="0"/>
        <w:rPr>
          <w:rFonts w:ascii="華康中圓體" w:eastAsia="華康中圓體" w:hAnsi="微軟正黑體" w:cs="新細明體"/>
          <w:color w:val="EE0000"/>
          <w:szCs w:val="24"/>
        </w:rPr>
      </w:pPr>
    </w:p>
    <w:tbl>
      <w:tblPr>
        <w:tblpPr w:leftFromText="180" w:rightFromText="180" w:vertAnchor="text" w:horzAnchor="margin" w:tblpY="-21"/>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1"/>
        <w:gridCol w:w="2996"/>
        <w:gridCol w:w="3827"/>
      </w:tblGrid>
      <w:tr w:rsidR="007A1C9F" w:rsidRPr="001B0EA1" w14:paraId="093EBBAE" w14:textId="77777777" w:rsidTr="007B0A9B">
        <w:trPr>
          <w:trHeight w:val="360"/>
        </w:trPr>
        <w:tc>
          <w:tcPr>
            <w:tcW w:w="3411" w:type="dxa"/>
            <w:vAlign w:val="center"/>
          </w:tcPr>
          <w:p w14:paraId="4426AC01" w14:textId="77777777" w:rsidR="007A1C9F" w:rsidRPr="007A1C9F" w:rsidRDefault="007A1C9F" w:rsidP="007B0A9B">
            <w:pPr>
              <w:snapToGrid w:val="0"/>
              <w:ind w:leftChars="-118" w:left="-283" w:firstLineChars="109" w:firstLine="240"/>
              <w:jc w:val="center"/>
              <w:rPr>
                <w:rFonts w:ascii="華康標宋體" w:eastAsia="華康標宋體" w:hAnsi="細明體"/>
                <w:sz w:val="22"/>
              </w:rPr>
            </w:pPr>
            <w:r w:rsidRPr="007A1C9F">
              <w:rPr>
                <w:rFonts w:ascii="華康標宋體" w:eastAsia="華康標宋體" w:hAnsi="細明體" w:hint="eastAsia"/>
                <w:sz w:val="22"/>
              </w:rPr>
              <w:t>早餐：飯店內享用</w:t>
            </w:r>
          </w:p>
        </w:tc>
        <w:tc>
          <w:tcPr>
            <w:tcW w:w="2996" w:type="dxa"/>
            <w:vAlign w:val="center"/>
          </w:tcPr>
          <w:p w14:paraId="1AA18340" w14:textId="77777777" w:rsidR="007A1C9F" w:rsidRPr="007A1C9F" w:rsidRDefault="007A1C9F" w:rsidP="007B0A9B">
            <w:pPr>
              <w:snapToGrid w:val="0"/>
              <w:ind w:leftChars="-118" w:left="-283" w:firstLineChars="109" w:firstLine="240"/>
              <w:jc w:val="center"/>
              <w:rPr>
                <w:rFonts w:ascii="華康標宋體" w:eastAsia="華康標宋體" w:hAnsi="細明體"/>
                <w:sz w:val="22"/>
              </w:rPr>
            </w:pPr>
            <w:r w:rsidRPr="007A1C9F">
              <w:rPr>
                <w:rFonts w:ascii="華康標宋體" w:eastAsia="華康標宋體" w:hAnsi="細明體" w:hint="eastAsia"/>
                <w:sz w:val="22"/>
              </w:rPr>
              <w:t>午餐：東北風味餐</w:t>
            </w:r>
          </w:p>
        </w:tc>
        <w:tc>
          <w:tcPr>
            <w:tcW w:w="3827" w:type="dxa"/>
            <w:vAlign w:val="center"/>
          </w:tcPr>
          <w:p w14:paraId="4134DC68" w14:textId="77777777" w:rsidR="007A1C9F" w:rsidRPr="007A1C9F" w:rsidRDefault="007A1C9F" w:rsidP="007B0A9B">
            <w:pPr>
              <w:snapToGrid w:val="0"/>
              <w:jc w:val="center"/>
              <w:rPr>
                <w:rFonts w:ascii="華康標宋體" w:eastAsia="華康標宋體" w:hAnsi="細明體"/>
                <w:sz w:val="22"/>
              </w:rPr>
            </w:pPr>
            <w:r w:rsidRPr="007A1C9F">
              <w:rPr>
                <w:rFonts w:ascii="華康標宋體" w:eastAsia="華康標宋體" w:hAnsi="細明體" w:hint="eastAsia"/>
                <w:sz w:val="22"/>
              </w:rPr>
              <w:t>晚餐：飯店內自助餐 或</w:t>
            </w:r>
          </w:p>
          <w:p w14:paraId="23F8576D" w14:textId="77777777" w:rsidR="007A1C9F" w:rsidRPr="007A1C9F" w:rsidRDefault="007A1C9F" w:rsidP="007B0A9B">
            <w:pPr>
              <w:snapToGrid w:val="0"/>
              <w:ind w:leftChars="-118" w:left="-283" w:firstLineChars="109" w:firstLine="240"/>
              <w:jc w:val="center"/>
              <w:rPr>
                <w:rFonts w:ascii="華康標宋體" w:eastAsia="華康標宋體" w:hAnsi="細明體"/>
                <w:sz w:val="22"/>
              </w:rPr>
            </w:pPr>
            <w:r w:rsidRPr="007A1C9F">
              <w:rPr>
                <w:rFonts w:ascii="華康標宋體" w:eastAsia="華康標宋體" w:hAnsi="細明體" w:hint="eastAsia"/>
                <w:sz w:val="22"/>
              </w:rPr>
              <w:t>飯店內會席料理 或 日式風味套餐</w:t>
            </w:r>
          </w:p>
        </w:tc>
      </w:tr>
      <w:tr w:rsidR="007A1C9F" w:rsidRPr="001B0EA1" w14:paraId="50F6B25A" w14:textId="77777777" w:rsidTr="007B0A9B">
        <w:trPr>
          <w:trHeight w:val="360"/>
        </w:trPr>
        <w:tc>
          <w:tcPr>
            <w:tcW w:w="10234" w:type="dxa"/>
            <w:gridSpan w:val="3"/>
            <w:vAlign w:val="center"/>
          </w:tcPr>
          <w:p w14:paraId="46B2B5D6" w14:textId="4FF38947" w:rsidR="007A1C9F" w:rsidRPr="007A1C9F" w:rsidRDefault="007A1C9F" w:rsidP="007B0A9B">
            <w:pPr>
              <w:snapToGrid w:val="0"/>
              <w:ind w:leftChars="-118" w:left="-283" w:firstLineChars="109" w:firstLine="240"/>
              <w:jc w:val="center"/>
              <w:rPr>
                <w:rFonts w:ascii="華康標宋體" w:eastAsia="華康標宋體" w:hAnsi="細明體"/>
                <w:sz w:val="22"/>
              </w:rPr>
            </w:pPr>
            <w:r w:rsidRPr="007A1C9F">
              <w:rPr>
                <w:rFonts w:ascii="華康標宋體" w:eastAsia="華康標宋體" w:hAnsi="細明體" w:hint="eastAsia"/>
                <w:sz w:val="22"/>
              </w:rPr>
              <w:t>宿：</w:t>
            </w:r>
            <w:r w:rsidRPr="0004643D">
              <w:rPr>
                <w:rFonts w:ascii="華康標宋體" w:eastAsia="華康標宋體" w:hAnsi="細明體" w:hint="eastAsia"/>
                <w:sz w:val="22"/>
              </w:rPr>
              <w:t>鹿角溫泉 或 十和田莊 或 安比溫泉飯店 或 同級</w:t>
            </w:r>
          </w:p>
        </w:tc>
      </w:tr>
    </w:tbl>
    <w:p w14:paraId="54A0A028" w14:textId="100A9161" w:rsidR="0004643D" w:rsidRPr="00E66770" w:rsidRDefault="007A1C9F" w:rsidP="0004643D">
      <w:pPr>
        <w:snapToGrid w:val="0"/>
        <w:rPr>
          <w:rFonts w:ascii="華康標黑體" w:eastAsia="華康標黑體"/>
          <w:b/>
          <w:bCs/>
          <w:sz w:val="28"/>
          <w:szCs w:val="28"/>
        </w:rPr>
      </w:pPr>
      <w:r>
        <w:rPr>
          <w:rFonts w:ascii="華康標黑體" w:eastAsia="華康標黑體" w:hint="eastAsia"/>
          <w:b/>
          <w:sz w:val="28"/>
        </w:rPr>
        <w:lastRenderedPageBreak/>
        <w:t>第六天  飯店→</w:t>
      </w:r>
      <w:r w:rsidRPr="004F09CC">
        <w:rPr>
          <w:rFonts w:ascii="華康標黑體" w:eastAsia="華康標黑體"/>
          <w:b/>
          <w:sz w:val="28"/>
        </w:rPr>
        <w:t>弘前城</w:t>
      </w:r>
      <w:r w:rsidRPr="005C4776">
        <w:rPr>
          <w:rFonts w:ascii="華康標黑體" w:eastAsia="華康標黑體" w:hint="eastAsia"/>
          <w:b/>
          <w:sz w:val="28"/>
        </w:rPr>
        <w:t>→</w:t>
      </w:r>
      <w:r w:rsidRPr="004F09CC">
        <w:rPr>
          <w:rFonts w:ascii="華康標黑體" w:eastAsia="華康標黑體"/>
          <w:b/>
          <w:sz w:val="28"/>
        </w:rPr>
        <w:t>弘前睡魔村</w:t>
      </w:r>
      <w:r>
        <w:rPr>
          <w:rFonts w:ascii="華康標黑體" w:eastAsia="華康標黑體" w:hAnsi="微軟正黑體" w:hint="eastAsia"/>
          <w:b/>
          <w:bCs/>
          <w:sz w:val="28"/>
          <w:szCs w:val="28"/>
        </w:rPr>
        <w:t>→</w:t>
      </w:r>
      <w:r w:rsidR="0004643D">
        <w:rPr>
          <w:rFonts w:ascii="華康標黑體" w:eastAsia="華康標黑體" w:hint="eastAsia"/>
          <w:b/>
          <w:bCs/>
          <w:sz w:val="28"/>
          <w:szCs w:val="28"/>
        </w:rPr>
        <w:t>青森</w:t>
      </w:r>
      <w:r w:rsidR="0004643D" w:rsidRPr="00E66770">
        <w:rPr>
          <w:rFonts w:ascii="華康標黑體" w:eastAsia="華康標黑體" w:hint="eastAsia"/>
          <w:b/>
          <w:bCs/>
          <w:sz w:val="28"/>
          <w:szCs w:val="28"/>
        </w:rPr>
        <w:t>空港→台北</w:t>
      </w:r>
    </w:p>
    <w:p w14:paraId="312D0DE0" w14:textId="77777777" w:rsidR="0004643D" w:rsidRPr="009B459C" w:rsidRDefault="0004643D" w:rsidP="0004643D">
      <w:pPr>
        <w:snapToGrid w:val="0"/>
        <w:rPr>
          <w:rFonts w:ascii="華康中黑體" w:eastAsia="華康中黑體" w:hAnsi="華康中黑體" w:cs="華康中黑體"/>
          <w:szCs w:val="24"/>
        </w:rPr>
      </w:pPr>
      <w:r w:rsidRPr="009B459C">
        <w:rPr>
          <w:rFonts w:hint="eastAsia"/>
          <w:b/>
          <w:color w:val="365F91"/>
        </w:rPr>
        <w:t>【弘前城】</w:t>
      </w:r>
      <w:r w:rsidRPr="009B459C">
        <w:rPr>
          <w:rFonts w:ascii="華康中黑體" w:eastAsia="華康中黑體" w:hAnsi="華康中黑體" w:cs="華康中黑體" w:hint="eastAsia"/>
          <w:szCs w:val="24"/>
        </w:rPr>
        <w:t>位於青森縣弘前市的一座城堡，別名鷹岡城。它是一座梯郭式平山城，築城者是津氏。最初津輕氏確立領地不久，認為原城大浦城不利於領土的發展。於是預定在鷹岡（弘前城的築城地點）築起新的城池。由於當時的大名津輕為信在關原之戰支持德川家康，故後來被德川受封領地，名為弘前藩，1603 年於鷹岡開始進行築城的工作，可以於1604 年為信在京都病死，築城進程曾因此而中斷。但在1609年，為信之子津輕信枚重新進行築城的工作。於1611年築城完畢。雖然其天守在1627 年因為大火而消失。但是於1810 年再次重建天守。1</w:t>
      </w:r>
      <w:r w:rsidRPr="009B459C">
        <w:rPr>
          <w:rFonts w:ascii="華康中黑體" w:eastAsia="華康中黑體" w:hAnsi="華康中黑體" w:cs="華康中黑體"/>
          <w:szCs w:val="24"/>
        </w:rPr>
        <w:t>871</w:t>
      </w:r>
      <w:r w:rsidRPr="009B459C">
        <w:rPr>
          <w:rFonts w:ascii="華康中黑體" w:eastAsia="華康中黑體" w:hAnsi="華康中黑體" w:cs="華康中黑體" w:hint="eastAsia"/>
          <w:szCs w:val="24"/>
        </w:rPr>
        <w:t>年被明治政府廢除城池的功能，但是城池仍然保留，</w:t>
      </w:r>
      <w:r w:rsidRPr="009B459C">
        <w:rPr>
          <w:rFonts w:ascii="華康中黑體" w:eastAsia="華康中黑體" w:hAnsi="華康中黑體" w:cs="華康中黑體"/>
          <w:szCs w:val="24"/>
        </w:rPr>
        <w:t>1895</w:t>
      </w:r>
      <w:r w:rsidRPr="009B459C">
        <w:rPr>
          <w:rFonts w:ascii="華康中黑體" w:eastAsia="華康中黑體" w:hAnsi="華康中黑體" w:cs="華康中黑體" w:hint="eastAsia"/>
          <w:szCs w:val="24"/>
        </w:rPr>
        <w:t>年向市民開放，現時為堀、石垣、土塁等城郭設施有高度的保留城的城池，所有設施均為日本指定重要文化財產。</w:t>
      </w:r>
    </w:p>
    <w:p w14:paraId="287A2112" w14:textId="77777777" w:rsidR="0004643D" w:rsidRDefault="0004643D" w:rsidP="0004643D">
      <w:pPr>
        <w:snapToGrid w:val="0"/>
        <w:rPr>
          <w:rFonts w:ascii="華康中黑體" w:eastAsia="華康中黑體" w:hAnsi="華康中黑體" w:cs="華康中黑體"/>
          <w:szCs w:val="24"/>
        </w:rPr>
      </w:pPr>
      <w:r w:rsidRPr="009B459C">
        <w:rPr>
          <w:rFonts w:hint="eastAsia"/>
          <w:b/>
          <w:color w:val="365F91"/>
        </w:rPr>
        <w:t>【睡魔之村】</w:t>
      </w:r>
      <w:r w:rsidRPr="009B459C">
        <w:rPr>
          <w:rFonts w:ascii="華康中黑體" w:eastAsia="華康中黑體" w:hAnsi="華康中黑體" w:cs="華康中黑體" w:hint="eastAsia"/>
          <w:szCs w:val="24"/>
        </w:rPr>
        <w:t>津輕藩睡魔村為模擬體驗弘前睡魔祭的觀光設施。館內展出弘前睡魔燈籠，以及睡魔祭遊行伴奏樂團及津輕三味線現場演出。此外也提供各種津輕傳統工藝的參觀、體驗行程，以及販售各種民俗工藝品，蔬果、白米等各種縣內產地直銷農林水產品。</w:t>
      </w:r>
    </w:p>
    <w:p w14:paraId="70536915" w14:textId="77777777" w:rsidR="0004643D" w:rsidRPr="00E66770" w:rsidRDefault="0004643D" w:rsidP="0004643D">
      <w:pPr>
        <w:snapToGrid w:val="0"/>
        <w:rPr>
          <w:rFonts w:ascii="華康中黑體" w:eastAsia="華康中黑體" w:hAnsi="華康中黑體" w:cs="華康中黑體"/>
          <w:szCs w:val="24"/>
        </w:rPr>
      </w:pPr>
      <w:r w:rsidRPr="005737FD">
        <w:rPr>
          <w:rFonts w:ascii="華康中黑體" w:eastAsia="華康中黑體" w:hAnsi="華康中黑體" w:cs="華康中黑體" w:hint="eastAsia"/>
          <w:szCs w:val="24"/>
        </w:rPr>
        <w:t>最後專車前往機場辦理手續後搭乘豪華客機飛返桃園機場，結束此次愉快難忘的日本之旅。</w:t>
      </w:r>
    </w:p>
    <w:tbl>
      <w:tblPr>
        <w:tblpPr w:leftFromText="180" w:rightFromText="180" w:vertAnchor="text" w:horzAnchor="margin" w:tblpX="46" w:tblpY="18"/>
        <w:tblW w:w="10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40"/>
        <w:gridCol w:w="3440"/>
        <w:gridCol w:w="3440"/>
      </w:tblGrid>
      <w:tr w:rsidR="0004643D" w:rsidRPr="00707367" w14:paraId="2AE94FE5" w14:textId="77777777" w:rsidTr="00A15E46">
        <w:trPr>
          <w:trHeight w:val="360"/>
        </w:trPr>
        <w:tc>
          <w:tcPr>
            <w:tcW w:w="3440" w:type="dxa"/>
            <w:vAlign w:val="center"/>
          </w:tcPr>
          <w:p w14:paraId="4AF337A6" w14:textId="77777777" w:rsidR="0004643D" w:rsidRPr="0004643D" w:rsidRDefault="0004643D" w:rsidP="00A15E46">
            <w:pPr>
              <w:snapToGrid w:val="0"/>
              <w:ind w:leftChars="-118" w:left="-283" w:firstLineChars="109" w:firstLine="240"/>
              <w:jc w:val="center"/>
              <w:rPr>
                <w:rFonts w:ascii="華康標宋體" w:eastAsia="華康標宋體" w:hAnsi="細明體"/>
                <w:sz w:val="22"/>
              </w:rPr>
            </w:pPr>
            <w:r w:rsidRPr="0004643D">
              <w:rPr>
                <w:rFonts w:ascii="華康標宋體" w:eastAsia="華康標宋體" w:hAnsi="細明體" w:hint="eastAsia"/>
                <w:sz w:val="22"/>
              </w:rPr>
              <w:t>早餐：飯店內美食</w:t>
            </w:r>
          </w:p>
        </w:tc>
        <w:tc>
          <w:tcPr>
            <w:tcW w:w="3440" w:type="dxa"/>
            <w:vAlign w:val="center"/>
          </w:tcPr>
          <w:p w14:paraId="6FAAC03B" w14:textId="77777777" w:rsidR="0004643D" w:rsidRPr="0004643D" w:rsidRDefault="0004643D" w:rsidP="00A15E46">
            <w:pPr>
              <w:snapToGrid w:val="0"/>
              <w:ind w:leftChars="-118" w:left="-283" w:firstLineChars="109" w:firstLine="240"/>
              <w:jc w:val="center"/>
              <w:rPr>
                <w:rFonts w:ascii="華康標宋體" w:eastAsia="華康標宋體" w:hAnsi="細明體"/>
                <w:sz w:val="22"/>
              </w:rPr>
            </w:pPr>
            <w:r w:rsidRPr="0004643D">
              <w:rPr>
                <w:rFonts w:ascii="華康標宋體" w:eastAsia="華康標宋體" w:hAnsi="細明體" w:hint="eastAsia"/>
                <w:sz w:val="22"/>
              </w:rPr>
              <w:t>午餐：日式燒肉吃到飽 或 日式涮涮鍋吃到飽 或 日式風味套餐</w:t>
            </w:r>
          </w:p>
        </w:tc>
        <w:tc>
          <w:tcPr>
            <w:tcW w:w="3440" w:type="dxa"/>
            <w:vAlign w:val="center"/>
          </w:tcPr>
          <w:p w14:paraId="049D8AFA" w14:textId="77777777" w:rsidR="0004643D" w:rsidRPr="0004643D" w:rsidRDefault="0004643D" w:rsidP="00A15E46">
            <w:pPr>
              <w:snapToGrid w:val="0"/>
              <w:ind w:leftChars="-118" w:left="-283" w:firstLineChars="109" w:firstLine="240"/>
              <w:jc w:val="center"/>
              <w:rPr>
                <w:rFonts w:ascii="華康標宋體" w:eastAsia="華康標宋體" w:hAnsi="細明體"/>
                <w:sz w:val="22"/>
              </w:rPr>
            </w:pPr>
            <w:r w:rsidRPr="0004643D">
              <w:rPr>
                <w:rFonts w:ascii="華康標宋體" w:eastAsia="華康標宋體" w:hAnsi="細明體" w:hint="eastAsia"/>
                <w:sz w:val="22"/>
              </w:rPr>
              <w:t>晚餐：機上美食</w:t>
            </w:r>
            <w:r w:rsidRPr="0004643D">
              <w:rPr>
                <w:rFonts w:ascii="華康標宋體" w:eastAsia="華康標宋體" w:hAnsi="細明體"/>
                <w:sz w:val="22"/>
              </w:rPr>
              <w:t xml:space="preserve"> </w:t>
            </w:r>
          </w:p>
        </w:tc>
      </w:tr>
      <w:tr w:rsidR="0004643D" w:rsidRPr="00707367" w14:paraId="5A3D6B4C" w14:textId="77777777" w:rsidTr="00A15E46">
        <w:trPr>
          <w:trHeight w:val="360"/>
        </w:trPr>
        <w:tc>
          <w:tcPr>
            <w:tcW w:w="10320" w:type="dxa"/>
            <w:gridSpan w:val="3"/>
            <w:vAlign w:val="center"/>
          </w:tcPr>
          <w:p w14:paraId="53AACB13" w14:textId="77777777" w:rsidR="0004643D" w:rsidRPr="0004643D" w:rsidRDefault="0004643D" w:rsidP="00A15E46">
            <w:pPr>
              <w:snapToGrid w:val="0"/>
              <w:jc w:val="center"/>
              <w:rPr>
                <w:rFonts w:ascii="華康標宋體" w:eastAsia="華康標宋體" w:hAnsi="細明體"/>
                <w:sz w:val="22"/>
              </w:rPr>
            </w:pPr>
            <w:r w:rsidRPr="0004643D">
              <w:rPr>
                <w:rFonts w:ascii="華康標宋體" w:eastAsia="華康標宋體" w:hAnsi="細明體" w:hint="eastAsia"/>
                <w:sz w:val="22"/>
              </w:rPr>
              <w:t>宿：溫暖的家</w:t>
            </w:r>
          </w:p>
        </w:tc>
      </w:tr>
    </w:tbl>
    <w:p w14:paraId="014A22D2" w14:textId="77777777" w:rsidR="002C39F1" w:rsidRPr="00231992" w:rsidRDefault="00065E06" w:rsidP="00065E06">
      <w:pPr>
        <w:snapToGrid w:val="0"/>
        <w:rPr>
          <w:rFonts w:ascii="標楷體" w:eastAsia="標楷體" w:hAnsi="標楷體" w:cs="新細明體"/>
          <w:color w:val="223C4A"/>
          <w:sz w:val="16"/>
          <w:szCs w:val="16"/>
          <w:highlight w:val="white"/>
        </w:rPr>
      </w:pPr>
      <w:r w:rsidRPr="00231992">
        <w:rPr>
          <w:rFonts w:ascii="標楷體" w:eastAsia="標楷體" w:hAnsi="標楷體" w:cs="新細明體" w:hint="eastAsia"/>
          <w:color w:val="223C4A"/>
          <w:sz w:val="16"/>
          <w:szCs w:val="16"/>
          <w:highlight w:val="white"/>
        </w:rPr>
        <w:t>★本行程班機起降時間為預定，但實際可能略有變更。★如遇行程休館或突發狀況等導致行程無法前往，則依當地門票金額進行退費。</w:t>
      </w:r>
    </w:p>
    <w:p w14:paraId="14268E76" w14:textId="77777777" w:rsidR="002C39F1" w:rsidRPr="00231992" w:rsidRDefault="00065E06" w:rsidP="00065E06">
      <w:pPr>
        <w:snapToGrid w:val="0"/>
        <w:rPr>
          <w:rFonts w:ascii="標楷體" w:eastAsia="標楷體" w:hAnsi="標楷體" w:cs="新細明體"/>
          <w:color w:val="223C4A"/>
          <w:sz w:val="16"/>
          <w:szCs w:val="16"/>
          <w:highlight w:val="white"/>
        </w:rPr>
      </w:pPr>
      <w:r w:rsidRPr="00231992">
        <w:rPr>
          <w:rFonts w:ascii="標楷體" w:eastAsia="標楷體" w:hAnsi="標楷體" w:cs="新細明體" w:hint="eastAsia"/>
          <w:color w:val="223C4A"/>
          <w:sz w:val="16"/>
          <w:szCs w:val="16"/>
          <w:highlight w:val="white"/>
        </w:rPr>
        <w:t>★本公司保留有調整行程先後序的權利。★行程內設訂餐食如遇季節或預約狀況不同，會有更改，敬請見諒。</w:t>
      </w:r>
    </w:p>
    <w:p w14:paraId="2633F2E0" w14:textId="77777777" w:rsidR="004E7CB0" w:rsidRPr="00231992" w:rsidRDefault="00065E06" w:rsidP="00231992">
      <w:pPr>
        <w:snapToGrid w:val="0"/>
        <w:rPr>
          <w:sz w:val="16"/>
          <w:szCs w:val="16"/>
        </w:rPr>
      </w:pPr>
      <w:r w:rsidRPr="00231992">
        <w:rPr>
          <w:rFonts w:ascii="標楷體" w:eastAsia="標楷體" w:hAnsi="標楷體" w:cs="新細明體" w:hint="eastAsia"/>
          <w:color w:val="223C4A"/>
          <w:sz w:val="16"/>
          <w:szCs w:val="16"/>
          <w:highlight w:val="white"/>
        </w:rPr>
        <w:t>★參加本行程之客人本公司有投保旅行業契約責任險</w:t>
      </w:r>
      <w:r w:rsidRPr="00231992">
        <w:rPr>
          <w:rFonts w:ascii="標楷體" w:eastAsia="標楷體" w:hAnsi="標楷體" w:cs="微軟正黑體"/>
          <w:color w:val="223C4A"/>
          <w:sz w:val="16"/>
          <w:szCs w:val="16"/>
          <w:highlight w:val="white"/>
        </w:rPr>
        <w:t>250</w:t>
      </w:r>
      <w:r w:rsidRPr="00231992">
        <w:rPr>
          <w:rFonts w:ascii="標楷體" w:eastAsia="標楷體" w:hAnsi="標楷體" w:cs="新細明體" w:hint="eastAsia"/>
          <w:color w:val="223C4A"/>
          <w:sz w:val="16"/>
          <w:szCs w:val="16"/>
          <w:highlight w:val="white"/>
        </w:rPr>
        <w:t>萬，醫療險</w:t>
      </w:r>
      <w:r w:rsidRPr="00231992">
        <w:rPr>
          <w:rFonts w:ascii="標楷體" w:eastAsia="標楷體" w:hAnsi="標楷體" w:cs="微軟正黑體"/>
          <w:color w:val="223C4A"/>
          <w:sz w:val="16"/>
          <w:szCs w:val="16"/>
          <w:highlight w:val="white"/>
        </w:rPr>
        <w:t>20</w:t>
      </w:r>
      <w:r w:rsidRPr="00231992">
        <w:rPr>
          <w:rFonts w:ascii="標楷體" w:eastAsia="標楷體" w:hAnsi="標楷體" w:cs="新細明體" w:hint="eastAsia"/>
          <w:color w:val="223C4A"/>
          <w:sz w:val="16"/>
          <w:szCs w:val="16"/>
          <w:highlight w:val="white"/>
        </w:rPr>
        <w:t>萬。★日本新入境審查手續於</w:t>
      </w:r>
      <w:r w:rsidRPr="00231992">
        <w:rPr>
          <w:rFonts w:ascii="標楷體" w:eastAsia="標楷體" w:hAnsi="標楷體" w:cs="微軟正黑體"/>
          <w:color w:val="223C4A"/>
          <w:sz w:val="16"/>
          <w:szCs w:val="16"/>
          <w:highlight w:val="white"/>
        </w:rPr>
        <w:t>2007.11.20</w:t>
      </w:r>
      <w:r w:rsidRPr="00231992">
        <w:rPr>
          <w:rFonts w:ascii="標楷體" w:eastAsia="標楷體" w:hAnsi="標楷體" w:cs="新細明體" w:hint="eastAsia"/>
          <w:color w:val="223C4A"/>
          <w:sz w:val="16"/>
          <w:szCs w:val="16"/>
          <w:highlight w:val="white"/>
        </w:rPr>
        <w:t>起實施，前往日本旅客入境時需提供本人指紋和拍攝臉部照片並接受入境審查官之審查，拒絕配合者將不獲准入境。★【特別說明】日本國土交通省於平成</w:t>
      </w:r>
      <w:r w:rsidRPr="00231992">
        <w:rPr>
          <w:rFonts w:ascii="標楷體" w:eastAsia="標楷體" w:hAnsi="標楷體" w:cs="微軟正黑體"/>
          <w:color w:val="223C4A"/>
          <w:sz w:val="16"/>
          <w:szCs w:val="16"/>
          <w:highlight w:val="white"/>
        </w:rPr>
        <w:t>24</w:t>
      </w:r>
      <w:r w:rsidRPr="00231992">
        <w:rPr>
          <w:rFonts w:ascii="標楷體" w:eastAsia="標楷體" w:hAnsi="標楷體" w:cs="新細明體" w:hint="eastAsia"/>
          <w:color w:val="223C4A"/>
          <w:sz w:val="16"/>
          <w:szCs w:val="16"/>
          <w:highlight w:val="white"/>
        </w:rPr>
        <w:t>年</w:t>
      </w:r>
      <w:r w:rsidRPr="00231992">
        <w:rPr>
          <w:rFonts w:ascii="標楷體" w:eastAsia="標楷體" w:hAnsi="標楷體" w:cs="微軟正黑體"/>
          <w:color w:val="223C4A"/>
          <w:sz w:val="16"/>
          <w:szCs w:val="16"/>
          <w:highlight w:val="white"/>
        </w:rPr>
        <w:t>6</w:t>
      </w:r>
      <w:r w:rsidRPr="00231992">
        <w:rPr>
          <w:rFonts w:ascii="標楷體" w:eastAsia="標楷體" w:hAnsi="標楷體" w:cs="新細明體" w:hint="eastAsia"/>
          <w:color w:val="223C4A"/>
          <w:sz w:val="16"/>
          <w:szCs w:val="16"/>
          <w:highlight w:val="white"/>
        </w:rPr>
        <w:t>月</w:t>
      </w:r>
      <w:r w:rsidRPr="00231992">
        <w:rPr>
          <w:rFonts w:ascii="標楷體" w:eastAsia="標楷體" w:hAnsi="標楷體" w:cs="微軟正黑體"/>
          <w:color w:val="223C4A"/>
          <w:sz w:val="16"/>
          <w:szCs w:val="16"/>
          <w:highlight w:val="white"/>
        </w:rPr>
        <w:t>(2012</w:t>
      </w:r>
      <w:r w:rsidRPr="00231992">
        <w:rPr>
          <w:rFonts w:ascii="標楷體" w:eastAsia="標楷體" w:hAnsi="標楷體" w:cs="新細明體" w:hint="eastAsia"/>
          <w:color w:val="223C4A"/>
          <w:sz w:val="16"/>
          <w:szCs w:val="16"/>
          <w:highlight w:val="white"/>
        </w:rPr>
        <w:t>年</w:t>
      </w:r>
      <w:r w:rsidRPr="00231992">
        <w:rPr>
          <w:rFonts w:ascii="標楷體" w:eastAsia="標楷體" w:hAnsi="標楷體" w:cs="微軟正黑體"/>
          <w:color w:val="223C4A"/>
          <w:sz w:val="16"/>
          <w:szCs w:val="16"/>
          <w:highlight w:val="white"/>
        </w:rPr>
        <w:t>)</w:t>
      </w:r>
      <w:r w:rsidRPr="00231992">
        <w:rPr>
          <w:rFonts w:ascii="標楷體" w:eastAsia="標楷體" w:hAnsi="標楷體" w:cs="新細明體" w:hint="eastAsia"/>
          <w:color w:val="223C4A"/>
          <w:sz w:val="16"/>
          <w:szCs w:val="16"/>
          <w:highlight w:val="white"/>
        </w:rPr>
        <w:t>發布最新規定，每日行車時間不得超過</w:t>
      </w:r>
      <w:r w:rsidRPr="00231992">
        <w:rPr>
          <w:rFonts w:ascii="標楷體" w:eastAsia="標楷體" w:hAnsi="標楷體" w:cs="微軟正黑體"/>
          <w:color w:val="223C4A"/>
          <w:sz w:val="16"/>
          <w:szCs w:val="16"/>
          <w:highlight w:val="white"/>
        </w:rPr>
        <w:t>10</w:t>
      </w:r>
      <w:r w:rsidRPr="00231992">
        <w:rPr>
          <w:rFonts w:ascii="標楷體" w:eastAsia="標楷體" w:hAnsi="標楷體" w:cs="新細明體" w:hint="eastAsia"/>
          <w:color w:val="223C4A"/>
          <w:sz w:val="16"/>
          <w:szCs w:val="16"/>
          <w:highlight w:val="white"/>
        </w:rPr>
        <w:t>小時（以自車庫實際發車時間為計算基準），以有效防止巴士司機因過</w:t>
      </w:r>
      <w:r w:rsidRPr="00231992">
        <w:rPr>
          <w:rFonts w:ascii="標楷體" w:eastAsia="標楷體" w:hAnsi="標楷體" w:cs="微軟正黑體"/>
          <w:color w:val="223C4A"/>
          <w:sz w:val="16"/>
          <w:szCs w:val="16"/>
          <w:highlight w:val="white"/>
        </w:rPr>
        <w:t>(</w:t>
      </w:r>
      <w:r w:rsidRPr="00231992">
        <w:rPr>
          <w:rFonts w:ascii="標楷體" w:eastAsia="標楷體" w:hAnsi="標楷體" w:cs="新細明體" w:hint="eastAsia"/>
          <w:color w:val="223C4A"/>
          <w:sz w:val="16"/>
          <w:szCs w:val="16"/>
          <w:highlight w:val="white"/>
        </w:rPr>
        <w:t>疲</w:t>
      </w:r>
      <w:r w:rsidRPr="00231992">
        <w:rPr>
          <w:rFonts w:ascii="標楷體" w:eastAsia="標楷體" w:hAnsi="標楷體" w:cs="微軟正黑體"/>
          <w:color w:val="223C4A"/>
          <w:sz w:val="16"/>
          <w:szCs w:val="16"/>
          <w:highlight w:val="white"/>
        </w:rPr>
        <w:t>)</w:t>
      </w:r>
      <w:r w:rsidRPr="00231992">
        <w:rPr>
          <w:rFonts w:ascii="標楷體" w:eastAsia="標楷體" w:hAnsi="標楷體" w:cs="新細明體" w:hint="eastAsia"/>
          <w:color w:val="223C4A"/>
          <w:sz w:val="16"/>
          <w:szCs w:val="16"/>
          <w:highlight w:val="white"/>
        </w:rPr>
        <w:t>勞駕駛所衍生之交通狀況。</w:t>
      </w:r>
      <w:r w:rsidRPr="00231992">
        <w:rPr>
          <w:rFonts w:ascii="標楷體" w:eastAsia="標楷體" w:hAnsi="標楷體" w:cs="微軟正黑體"/>
          <w:color w:val="223C4A"/>
          <w:sz w:val="16"/>
          <w:szCs w:val="16"/>
          <w:highlight w:val="white"/>
        </w:rPr>
        <w:t xml:space="preserve"> </w:t>
      </w:r>
      <w:r w:rsidRPr="00231992">
        <w:rPr>
          <w:rFonts w:ascii="標楷體" w:eastAsia="標楷體" w:hAnsi="標楷體" w:cs="新細明體" w:hint="eastAsia"/>
          <w:color w:val="223C4A"/>
          <w:sz w:val="16"/>
          <w:szCs w:val="16"/>
          <w:highlight w:val="white"/>
        </w:rPr>
        <w:t>如因塞車或其他不可抗力之因素導致行車時間與日本國土交通省制訂之法規有相抵觸情況時，以日本國土交通省法規為主。如有造成不便之處，敬請見諒！（資料來源：日本國土交通省）。</w:t>
      </w:r>
      <w:r w:rsidRPr="00231992">
        <w:rPr>
          <w:rFonts w:ascii="標楷體" w:eastAsia="標楷體" w:hAnsi="標楷體" w:cs="微軟正黑體"/>
          <w:color w:val="223C4A"/>
          <w:sz w:val="16"/>
          <w:szCs w:val="16"/>
          <w:highlight w:val="white"/>
        </w:rPr>
        <w:t xml:space="preserve"> </w:t>
      </w:r>
      <w:r w:rsidRPr="00231992">
        <w:rPr>
          <w:rFonts w:ascii="標楷體" w:eastAsia="標楷體" w:hAnsi="標楷體" w:cs="新細明體" w:hint="eastAsia"/>
          <w:color w:val="223C4A"/>
          <w:sz w:val="16"/>
          <w:szCs w:val="16"/>
          <w:highlight w:val="white"/>
        </w:rPr>
        <w:t>★若為包（加）班機行程，依包</w:t>
      </w:r>
      <w:r w:rsidRPr="00231992">
        <w:rPr>
          <w:rFonts w:ascii="標楷體" w:eastAsia="標楷體" w:hAnsi="標楷體" w:cs="新細明體" w:hint="eastAsia"/>
          <w:color w:val="FF0000"/>
          <w:sz w:val="16"/>
          <w:szCs w:val="16"/>
          <w:highlight w:val="white"/>
        </w:rPr>
        <w:t>（加）班機航空公司作業條件，作業方式將不受國外旅遊定型化契約書中第二十七條規範，如因旅客個人因素取消旅遊、變更日期或行程之履行，則訂金將不予退還，請注意您的旅遊規劃。</w:t>
      </w:r>
    </w:p>
    <w:sectPr w:rsidR="004E7CB0" w:rsidRPr="00231992" w:rsidSect="007A1C9F">
      <w:headerReference w:type="default" r:id="rId21"/>
      <w:pgSz w:w="11906" w:h="16838"/>
      <w:pgMar w:top="-1135" w:right="566" w:bottom="568" w:left="709" w:header="426" w:footer="68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50D58" w14:textId="77777777" w:rsidR="006D7AAD" w:rsidRDefault="006D7AAD" w:rsidP="00930970">
      <w:r>
        <w:separator/>
      </w:r>
    </w:p>
  </w:endnote>
  <w:endnote w:type="continuationSeparator" w:id="0">
    <w:p w14:paraId="3D546699" w14:textId="77777777" w:rsidR="006D7AAD" w:rsidRDefault="006D7AAD" w:rsidP="00930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微軟正黑體">
    <w:altName w:val="Microsoft JhengHei"/>
    <w:panose1 w:val="020B0604030504040204"/>
    <w:charset w:val="88"/>
    <w:family w:val="swiss"/>
    <w:pitch w:val="variable"/>
    <w:sig w:usb0="000002A7" w:usb1="28CF4400" w:usb2="00000016" w:usb3="00000000" w:csb0="00100009" w:csb1="00000000"/>
  </w:font>
  <w:font w:name="華康標黑體">
    <w:altName w:val="微軟正黑體"/>
    <w:charset w:val="88"/>
    <w:family w:val="modern"/>
    <w:pitch w:val="fixed"/>
    <w:sig w:usb0="80000001" w:usb1="28091800" w:usb2="00000016" w:usb3="00000000" w:csb0="00100000" w:csb1="00000000"/>
  </w:font>
  <w:font w:name="華康中圓體">
    <w:altName w:val="微軟正黑體"/>
    <w:charset w:val="88"/>
    <w:family w:val="modern"/>
    <w:pitch w:val="fixed"/>
    <w:sig w:usb0="80000001" w:usb1="28091800" w:usb2="00000016" w:usb3="00000000" w:csb0="00100000" w:csb1="00000000"/>
  </w:font>
  <w:font w:name="Microsoft JhengHei UI">
    <w:altName w:val="Microsoft JhengHei UI"/>
    <w:panose1 w:val="020B0604030504040204"/>
    <w:charset w:val="88"/>
    <w:family w:val="swiss"/>
    <w:pitch w:val="variable"/>
    <w:sig w:usb0="000002A7" w:usb1="28CF4400" w:usb2="00000016" w:usb3="00000000" w:csb0="00100009" w:csb1="00000000"/>
  </w:font>
  <w:font w:name="華康中黑體">
    <w:altName w:val="微軟正黑體"/>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華康標宋體">
    <w:altName w:val="微軟正黑體"/>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E4EC8" w14:textId="77777777" w:rsidR="006D7AAD" w:rsidRDefault="006D7AAD" w:rsidP="00930970">
      <w:r>
        <w:separator/>
      </w:r>
    </w:p>
  </w:footnote>
  <w:footnote w:type="continuationSeparator" w:id="0">
    <w:p w14:paraId="4C2D29B7" w14:textId="77777777" w:rsidR="006D7AAD" w:rsidRDefault="006D7AAD" w:rsidP="00930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59385" w14:textId="77777777" w:rsidR="007A1C9F" w:rsidRDefault="002203E6">
    <w:pPr>
      <w:pStyle w:val="a6"/>
      <w:rPr>
        <w:rFonts w:ascii="微軟正黑體" w:eastAsia="微軟正黑體" w:hAnsi="微軟正黑體" w:cs="Times New Roman"/>
        <w:b/>
        <w:bCs/>
        <w:color w:val="262626"/>
        <w:sz w:val="24"/>
        <w:szCs w:val="26"/>
      </w:rPr>
    </w:pPr>
    <w:r w:rsidRPr="006144A1">
      <w:rPr>
        <w:rFonts w:ascii="微軟正黑體" w:eastAsia="微軟正黑體" w:hAnsi="微軟正黑體" w:cs="Times New Roman" w:hint="eastAsia"/>
        <w:b/>
        <w:bCs/>
        <w:color w:val="262626"/>
        <w:sz w:val="24"/>
        <w:szCs w:val="26"/>
      </w:rPr>
      <w:t>日本精緻假期</w:t>
    </w:r>
    <w:r w:rsidR="006144A1" w:rsidRPr="006144A1">
      <w:rPr>
        <w:rFonts w:ascii="微軟正黑體" w:eastAsia="微軟正黑體" w:hAnsi="微軟正黑體" w:cs="Times New Roman" w:hint="eastAsia"/>
        <w:b/>
        <w:bCs/>
        <w:color w:val="262626"/>
        <w:sz w:val="24"/>
        <w:szCs w:val="26"/>
      </w:rPr>
      <w:t xml:space="preserve">   </w:t>
    </w:r>
  </w:p>
  <w:p w14:paraId="78D86B5B" w14:textId="7E609CA0" w:rsidR="002203E6" w:rsidRPr="006144A1" w:rsidRDefault="002203E6">
    <w:pPr>
      <w:pStyle w:val="a6"/>
      <w:rPr>
        <w:rFonts w:ascii="微軟正黑體" w:eastAsia="微軟正黑體" w:hAnsi="微軟正黑體"/>
        <w:sz w:val="18"/>
      </w:rPr>
    </w:pPr>
    <w:r w:rsidRPr="006144A1">
      <w:rPr>
        <w:rFonts w:ascii="微軟正黑體" w:eastAsia="微軟正黑體" w:hAnsi="微軟正黑體" w:cs="Times New Roman" w:hint="eastAsia"/>
        <w:b/>
        <w:bCs/>
        <w:color w:val="262626"/>
        <w:sz w:val="24"/>
        <w:szCs w:val="26"/>
      </w:rPr>
      <w:t xml:space="preserve">行程編號: </w:t>
    </w:r>
    <w:r w:rsidR="009C1D68" w:rsidRPr="009C1D68">
      <w:rPr>
        <w:rFonts w:ascii="微軟正黑體" w:eastAsia="微軟正黑體" w:hAnsi="微軟正黑體" w:cs="Times New Roman" w:hint="eastAsia"/>
        <w:b/>
        <w:bCs/>
        <w:color w:val="262626"/>
        <w:sz w:val="24"/>
        <w:szCs w:val="26"/>
      </w:rPr>
      <w:t>東北</w:t>
    </w:r>
    <w:r w:rsidR="007A1C9F">
      <w:rPr>
        <w:rFonts w:ascii="微軟正黑體" w:eastAsia="微軟正黑體" w:hAnsi="微軟正黑體" w:cs="Times New Roman" w:hint="eastAsia"/>
        <w:b/>
        <w:bCs/>
        <w:color w:val="262626"/>
        <w:sz w:val="24"/>
        <w:szCs w:val="26"/>
      </w:rPr>
      <w:t>雙</w:t>
    </w:r>
    <w:r w:rsidR="009C1D68" w:rsidRPr="009C1D68">
      <w:rPr>
        <w:rFonts w:ascii="微軟正黑體" w:eastAsia="微軟正黑體" w:hAnsi="微軟正黑體" w:cs="Times New Roman" w:hint="eastAsia"/>
        <w:b/>
        <w:bCs/>
        <w:color w:val="262626"/>
        <w:sz w:val="24"/>
        <w:szCs w:val="26"/>
      </w:rPr>
      <w:t>樹冰+銀山溫泉街+秋田內陸鐵道</w:t>
    </w:r>
    <w:r w:rsidR="007A1C9F">
      <w:rPr>
        <w:rFonts w:ascii="微軟正黑體" w:eastAsia="微軟正黑體" w:hAnsi="微軟正黑體" w:cs="Times New Roman" w:hint="eastAsia"/>
        <w:b/>
        <w:bCs/>
        <w:color w:val="262626"/>
        <w:sz w:val="24"/>
        <w:szCs w:val="26"/>
      </w:rPr>
      <w:t>+生剝鬼實境秀</w:t>
    </w:r>
    <w:r w:rsidR="009C1D68" w:rsidRPr="009C1D68">
      <w:rPr>
        <w:rFonts w:ascii="微軟正黑體" w:eastAsia="微軟正黑體" w:hAnsi="微軟正黑體" w:cs="Times New Roman" w:hint="eastAsia"/>
        <w:b/>
        <w:bCs/>
        <w:color w:val="262626"/>
        <w:sz w:val="24"/>
        <w:szCs w:val="26"/>
      </w:rPr>
      <w:t>溫泉</w:t>
    </w:r>
    <w:r w:rsidR="007A1C9F">
      <w:rPr>
        <w:rFonts w:ascii="微軟正黑體" w:eastAsia="微軟正黑體" w:hAnsi="微軟正黑體" w:cs="Times New Roman" w:hint="eastAsia"/>
        <w:b/>
        <w:bCs/>
        <w:color w:val="262626"/>
        <w:sz w:val="24"/>
        <w:szCs w:val="26"/>
      </w:rPr>
      <w:t>六</w:t>
    </w:r>
    <w:r w:rsidR="009C1D68" w:rsidRPr="009C1D68">
      <w:rPr>
        <w:rFonts w:ascii="微軟正黑體" w:eastAsia="微軟正黑體" w:hAnsi="微軟正黑體" w:cs="Times New Roman" w:hint="eastAsia"/>
        <w:b/>
        <w:bCs/>
        <w:color w:val="262626"/>
        <w:sz w:val="24"/>
        <w:szCs w:val="26"/>
      </w:rPr>
      <w:t>日</w:t>
    </w:r>
    <w:r w:rsidR="007A1C9F">
      <w:rPr>
        <w:rFonts w:ascii="微軟正黑體" w:eastAsia="微軟正黑體" w:hAnsi="微軟正黑體" w:cs="Times New Roman" w:hint="eastAsia"/>
        <w:b/>
        <w:bCs/>
        <w:color w:val="262626"/>
        <w:sz w:val="24"/>
        <w:szCs w:val="26"/>
      </w:rPr>
      <w:t>BR1214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79E9"/>
    <w:multiLevelType w:val="hybridMultilevel"/>
    <w:tmpl w:val="CB04CCD2"/>
    <w:lvl w:ilvl="0" w:tplc="C6A2C0FA">
      <w:start w:val="1"/>
      <w:numFmt w:val="taiwaneseCountingThousand"/>
      <w:lvlText w:val="第%1天"/>
      <w:lvlJc w:val="left"/>
      <w:pPr>
        <w:ind w:left="885" w:hanging="885"/>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4054AE3"/>
    <w:multiLevelType w:val="hybridMultilevel"/>
    <w:tmpl w:val="816EDCF0"/>
    <w:lvl w:ilvl="0" w:tplc="D386374A">
      <w:start w:val="1"/>
      <w:numFmt w:val="taiwaneseCountingThousand"/>
      <w:lvlText w:val="第%1天"/>
      <w:lvlJc w:val="left"/>
      <w:pPr>
        <w:ind w:left="1027" w:hanging="885"/>
      </w:pPr>
      <w:rPr>
        <w:rFonts w:hAnsiTheme="minorHAnsi" w:hint="default"/>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2" w15:restartNumberingAfterBreak="0">
    <w:nsid w:val="379D46C3"/>
    <w:multiLevelType w:val="hybridMultilevel"/>
    <w:tmpl w:val="185018E6"/>
    <w:lvl w:ilvl="0" w:tplc="76D66E1E">
      <w:start w:val="1"/>
      <w:numFmt w:val="taiwaneseCountingThousand"/>
      <w:lvlText w:val="第%1天"/>
      <w:lvlJc w:val="left"/>
      <w:pPr>
        <w:ind w:left="885" w:hanging="885"/>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C221F15"/>
    <w:multiLevelType w:val="hybridMultilevel"/>
    <w:tmpl w:val="EB6C1DEE"/>
    <w:lvl w:ilvl="0" w:tplc="F80C6B46">
      <w:start w:val="1"/>
      <w:numFmt w:val="taiwaneseCountingThousand"/>
      <w:lvlText w:val="第%1天"/>
      <w:lvlJc w:val="left"/>
      <w:pPr>
        <w:ind w:left="1140" w:hanging="1140"/>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5A095D6C"/>
    <w:multiLevelType w:val="hybridMultilevel"/>
    <w:tmpl w:val="A5F63F0A"/>
    <w:lvl w:ilvl="0" w:tplc="24C87B38">
      <w:start w:val="1"/>
      <w:numFmt w:val="taiwaneseCountingThousand"/>
      <w:lvlText w:val="第%1天"/>
      <w:lvlJc w:val="left"/>
      <w:pPr>
        <w:ind w:left="1140" w:hanging="1140"/>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77BC32A5"/>
    <w:multiLevelType w:val="hybridMultilevel"/>
    <w:tmpl w:val="B3F69B94"/>
    <w:lvl w:ilvl="0" w:tplc="C9AA0F14">
      <w:start w:val="1"/>
      <w:numFmt w:val="taiwaneseCountingThousand"/>
      <w:lvlText w:val="第%1天"/>
      <w:lvlJc w:val="left"/>
      <w:pPr>
        <w:ind w:left="885" w:hanging="885"/>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115900749">
    <w:abstractNumId w:val="3"/>
  </w:num>
  <w:num w:numId="2" w16cid:durableId="648173287">
    <w:abstractNumId w:val="2"/>
  </w:num>
  <w:num w:numId="3" w16cid:durableId="1542788673">
    <w:abstractNumId w:val="4"/>
  </w:num>
  <w:num w:numId="4" w16cid:durableId="677728832">
    <w:abstractNumId w:val="1"/>
  </w:num>
  <w:num w:numId="5" w16cid:durableId="1689479448">
    <w:abstractNumId w:val="0"/>
  </w:num>
  <w:num w:numId="6" w16cid:durableId="1105876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82F"/>
    <w:rsid w:val="00024C4A"/>
    <w:rsid w:val="000253E9"/>
    <w:rsid w:val="00031256"/>
    <w:rsid w:val="00032A40"/>
    <w:rsid w:val="0004643D"/>
    <w:rsid w:val="000513D6"/>
    <w:rsid w:val="00055F51"/>
    <w:rsid w:val="000601D3"/>
    <w:rsid w:val="00065E06"/>
    <w:rsid w:val="00073F88"/>
    <w:rsid w:val="000941BA"/>
    <w:rsid w:val="0009622E"/>
    <w:rsid w:val="000978AE"/>
    <w:rsid w:val="000A5935"/>
    <w:rsid w:val="000C46D4"/>
    <w:rsid w:val="000D5773"/>
    <w:rsid w:val="000D7485"/>
    <w:rsid w:val="000D75E5"/>
    <w:rsid w:val="000F61B2"/>
    <w:rsid w:val="0011257A"/>
    <w:rsid w:val="00115B7A"/>
    <w:rsid w:val="00131F97"/>
    <w:rsid w:val="001349D5"/>
    <w:rsid w:val="001631D5"/>
    <w:rsid w:val="00163A96"/>
    <w:rsid w:val="00171A4D"/>
    <w:rsid w:val="001728CE"/>
    <w:rsid w:val="00177E67"/>
    <w:rsid w:val="00192E2A"/>
    <w:rsid w:val="00193100"/>
    <w:rsid w:val="001B322F"/>
    <w:rsid w:val="001B4D75"/>
    <w:rsid w:val="001C0807"/>
    <w:rsid w:val="001C4B11"/>
    <w:rsid w:val="001C4C2E"/>
    <w:rsid w:val="001C7A0D"/>
    <w:rsid w:val="001E29CE"/>
    <w:rsid w:val="001E3637"/>
    <w:rsid w:val="0020121D"/>
    <w:rsid w:val="00202F01"/>
    <w:rsid w:val="00217625"/>
    <w:rsid w:val="002203E6"/>
    <w:rsid w:val="00222333"/>
    <w:rsid w:val="00224EEB"/>
    <w:rsid w:val="00231992"/>
    <w:rsid w:val="0023252D"/>
    <w:rsid w:val="0023353D"/>
    <w:rsid w:val="00242971"/>
    <w:rsid w:val="00257297"/>
    <w:rsid w:val="0026417A"/>
    <w:rsid w:val="002646CC"/>
    <w:rsid w:val="002655A9"/>
    <w:rsid w:val="00267519"/>
    <w:rsid w:val="0027538F"/>
    <w:rsid w:val="00295976"/>
    <w:rsid w:val="002A0BFE"/>
    <w:rsid w:val="002A0F2E"/>
    <w:rsid w:val="002B104D"/>
    <w:rsid w:val="002B2AE0"/>
    <w:rsid w:val="002C39F1"/>
    <w:rsid w:val="002C4731"/>
    <w:rsid w:val="002D3F67"/>
    <w:rsid w:val="002E02E1"/>
    <w:rsid w:val="002E4E88"/>
    <w:rsid w:val="002E7A5F"/>
    <w:rsid w:val="002F132B"/>
    <w:rsid w:val="002F6159"/>
    <w:rsid w:val="00301CB8"/>
    <w:rsid w:val="003226B9"/>
    <w:rsid w:val="00323719"/>
    <w:rsid w:val="003250EC"/>
    <w:rsid w:val="00330790"/>
    <w:rsid w:val="00334D3F"/>
    <w:rsid w:val="00350E07"/>
    <w:rsid w:val="003516E5"/>
    <w:rsid w:val="003519ED"/>
    <w:rsid w:val="00352736"/>
    <w:rsid w:val="00360A02"/>
    <w:rsid w:val="0036591A"/>
    <w:rsid w:val="00374ACA"/>
    <w:rsid w:val="00376DD6"/>
    <w:rsid w:val="00387416"/>
    <w:rsid w:val="00392C1F"/>
    <w:rsid w:val="003B3403"/>
    <w:rsid w:val="003B75E8"/>
    <w:rsid w:val="003C2CFD"/>
    <w:rsid w:val="003E7FAE"/>
    <w:rsid w:val="00425C35"/>
    <w:rsid w:val="00431AB5"/>
    <w:rsid w:val="00463665"/>
    <w:rsid w:val="00463C19"/>
    <w:rsid w:val="0047235C"/>
    <w:rsid w:val="00475239"/>
    <w:rsid w:val="004755A9"/>
    <w:rsid w:val="00495C14"/>
    <w:rsid w:val="004A17A5"/>
    <w:rsid w:val="004A49A4"/>
    <w:rsid w:val="004A4B61"/>
    <w:rsid w:val="004A4EBF"/>
    <w:rsid w:val="004A65EF"/>
    <w:rsid w:val="004B506D"/>
    <w:rsid w:val="004C0040"/>
    <w:rsid w:val="004C3A9C"/>
    <w:rsid w:val="004E3F8A"/>
    <w:rsid w:val="004E59A0"/>
    <w:rsid w:val="004E622C"/>
    <w:rsid w:val="004E7CB0"/>
    <w:rsid w:val="004F542C"/>
    <w:rsid w:val="004F683C"/>
    <w:rsid w:val="00511D85"/>
    <w:rsid w:val="00514CE0"/>
    <w:rsid w:val="00522D05"/>
    <w:rsid w:val="0052525B"/>
    <w:rsid w:val="00542196"/>
    <w:rsid w:val="00543A4E"/>
    <w:rsid w:val="00544437"/>
    <w:rsid w:val="00545124"/>
    <w:rsid w:val="0055154F"/>
    <w:rsid w:val="00552D6D"/>
    <w:rsid w:val="005603A8"/>
    <w:rsid w:val="0056134E"/>
    <w:rsid w:val="00577D52"/>
    <w:rsid w:val="00581809"/>
    <w:rsid w:val="005845BB"/>
    <w:rsid w:val="00590662"/>
    <w:rsid w:val="005942F1"/>
    <w:rsid w:val="005A3B8B"/>
    <w:rsid w:val="005A597E"/>
    <w:rsid w:val="005B0E6E"/>
    <w:rsid w:val="005B1A9F"/>
    <w:rsid w:val="005B24C0"/>
    <w:rsid w:val="005B3ACB"/>
    <w:rsid w:val="005B44E8"/>
    <w:rsid w:val="005C06EE"/>
    <w:rsid w:val="005C4776"/>
    <w:rsid w:val="005D03BE"/>
    <w:rsid w:val="005E4D08"/>
    <w:rsid w:val="005F1A64"/>
    <w:rsid w:val="005F39DE"/>
    <w:rsid w:val="005F6545"/>
    <w:rsid w:val="00603FB7"/>
    <w:rsid w:val="0061380C"/>
    <w:rsid w:val="006144A1"/>
    <w:rsid w:val="006176A3"/>
    <w:rsid w:val="006254DF"/>
    <w:rsid w:val="006349D2"/>
    <w:rsid w:val="0064054E"/>
    <w:rsid w:val="00640603"/>
    <w:rsid w:val="00643C53"/>
    <w:rsid w:val="006446D4"/>
    <w:rsid w:val="00646DF4"/>
    <w:rsid w:val="006712C4"/>
    <w:rsid w:val="0067666A"/>
    <w:rsid w:val="006768AC"/>
    <w:rsid w:val="00687556"/>
    <w:rsid w:val="00694496"/>
    <w:rsid w:val="006971F9"/>
    <w:rsid w:val="006A6AC3"/>
    <w:rsid w:val="006B1736"/>
    <w:rsid w:val="006B18E1"/>
    <w:rsid w:val="006B196B"/>
    <w:rsid w:val="006B441A"/>
    <w:rsid w:val="006B65A9"/>
    <w:rsid w:val="006C47FE"/>
    <w:rsid w:val="006C668F"/>
    <w:rsid w:val="006C79DF"/>
    <w:rsid w:val="006D2B8C"/>
    <w:rsid w:val="006D7AAD"/>
    <w:rsid w:val="006E413A"/>
    <w:rsid w:val="006E527D"/>
    <w:rsid w:val="006F0B1B"/>
    <w:rsid w:val="006F64C4"/>
    <w:rsid w:val="00711474"/>
    <w:rsid w:val="00713AAD"/>
    <w:rsid w:val="00721D2C"/>
    <w:rsid w:val="00724280"/>
    <w:rsid w:val="00742281"/>
    <w:rsid w:val="007445BC"/>
    <w:rsid w:val="007642E6"/>
    <w:rsid w:val="00764D19"/>
    <w:rsid w:val="00776ACF"/>
    <w:rsid w:val="007A1C9F"/>
    <w:rsid w:val="007A255B"/>
    <w:rsid w:val="007A325F"/>
    <w:rsid w:val="007A4A69"/>
    <w:rsid w:val="007B0924"/>
    <w:rsid w:val="007C5211"/>
    <w:rsid w:val="007D67CC"/>
    <w:rsid w:val="007D6813"/>
    <w:rsid w:val="007E55B5"/>
    <w:rsid w:val="007F4729"/>
    <w:rsid w:val="008237E5"/>
    <w:rsid w:val="008320F0"/>
    <w:rsid w:val="0083214A"/>
    <w:rsid w:val="00832F8E"/>
    <w:rsid w:val="00840B8D"/>
    <w:rsid w:val="00842D8A"/>
    <w:rsid w:val="00854D8D"/>
    <w:rsid w:val="008558FF"/>
    <w:rsid w:val="008639F0"/>
    <w:rsid w:val="00872BB9"/>
    <w:rsid w:val="008A1DB3"/>
    <w:rsid w:val="008A3712"/>
    <w:rsid w:val="008B090C"/>
    <w:rsid w:val="008B7E54"/>
    <w:rsid w:val="008B7E96"/>
    <w:rsid w:val="008C3703"/>
    <w:rsid w:val="008C4615"/>
    <w:rsid w:val="008D20FB"/>
    <w:rsid w:val="008E6730"/>
    <w:rsid w:val="008E7C87"/>
    <w:rsid w:val="009043EE"/>
    <w:rsid w:val="009152B1"/>
    <w:rsid w:val="00917769"/>
    <w:rsid w:val="00920AC1"/>
    <w:rsid w:val="00922CE4"/>
    <w:rsid w:val="00925BC3"/>
    <w:rsid w:val="00930970"/>
    <w:rsid w:val="0093780B"/>
    <w:rsid w:val="00947BC2"/>
    <w:rsid w:val="00951091"/>
    <w:rsid w:val="00953D9A"/>
    <w:rsid w:val="00954CD4"/>
    <w:rsid w:val="00961227"/>
    <w:rsid w:val="00975314"/>
    <w:rsid w:val="0097775E"/>
    <w:rsid w:val="00977F2B"/>
    <w:rsid w:val="0098532B"/>
    <w:rsid w:val="00991957"/>
    <w:rsid w:val="009927DF"/>
    <w:rsid w:val="009B0A62"/>
    <w:rsid w:val="009B4956"/>
    <w:rsid w:val="009C1994"/>
    <w:rsid w:val="009C1D68"/>
    <w:rsid w:val="009C3739"/>
    <w:rsid w:val="009C3C01"/>
    <w:rsid w:val="009F485A"/>
    <w:rsid w:val="00A00508"/>
    <w:rsid w:val="00A0714D"/>
    <w:rsid w:val="00A23A74"/>
    <w:rsid w:val="00A242DD"/>
    <w:rsid w:val="00A4385A"/>
    <w:rsid w:val="00A535C3"/>
    <w:rsid w:val="00A53699"/>
    <w:rsid w:val="00A6434D"/>
    <w:rsid w:val="00A64BB2"/>
    <w:rsid w:val="00A653D6"/>
    <w:rsid w:val="00A77CB2"/>
    <w:rsid w:val="00A83AA0"/>
    <w:rsid w:val="00A95B6F"/>
    <w:rsid w:val="00AA2797"/>
    <w:rsid w:val="00AA58DA"/>
    <w:rsid w:val="00AA6678"/>
    <w:rsid w:val="00AB319D"/>
    <w:rsid w:val="00AB6979"/>
    <w:rsid w:val="00AC4108"/>
    <w:rsid w:val="00AD451B"/>
    <w:rsid w:val="00AE0500"/>
    <w:rsid w:val="00AE336C"/>
    <w:rsid w:val="00AE6881"/>
    <w:rsid w:val="00AE78C5"/>
    <w:rsid w:val="00AF3140"/>
    <w:rsid w:val="00AF43FF"/>
    <w:rsid w:val="00B04938"/>
    <w:rsid w:val="00B23B5B"/>
    <w:rsid w:val="00B34306"/>
    <w:rsid w:val="00B366A8"/>
    <w:rsid w:val="00B453DC"/>
    <w:rsid w:val="00B5778E"/>
    <w:rsid w:val="00B6056A"/>
    <w:rsid w:val="00B632D5"/>
    <w:rsid w:val="00B800D3"/>
    <w:rsid w:val="00B9312A"/>
    <w:rsid w:val="00BA775F"/>
    <w:rsid w:val="00BB0B60"/>
    <w:rsid w:val="00BB3ACD"/>
    <w:rsid w:val="00BB3E77"/>
    <w:rsid w:val="00BC30CF"/>
    <w:rsid w:val="00BC390E"/>
    <w:rsid w:val="00BC496E"/>
    <w:rsid w:val="00BD7722"/>
    <w:rsid w:val="00BF5379"/>
    <w:rsid w:val="00C0124A"/>
    <w:rsid w:val="00C0415F"/>
    <w:rsid w:val="00C1533B"/>
    <w:rsid w:val="00C22F58"/>
    <w:rsid w:val="00C24E0C"/>
    <w:rsid w:val="00C30B09"/>
    <w:rsid w:val="00C323C3"/>
    <w:rsid w:val="00C33673"/>
    <w:rsid w:val="00C3665F"/>
    <w:rsid w:val="00C37B6F"/>
    <w:rsid w:val="00C45E3C"/>
    <w:rsid w:val="00C5199B"/>
    <w:rsid w:val="00C565ED"/>
    <w:rsid w:val="00C6127E"/>
    <w:rsid w:val="00C76BEB"/>
    <w:rsid w:val="00C810C9"/>
    <w:rsid w:val="00C84330"/>
    <w:rsid w:val="00C85112"/>
    <w:rsid w:val="00C90959"/>
    <w:rsid w:val="00CA3FB1"/>
    <w:rsid w:val="00CA71FB"/>
    <w:rsid w:val="00CB04EC"/>
    <w:rsid w:val="00CF1B67"/>
    <w:rsid w:val="00CF1D3D"/>
    <w:rsid w:val="00CF49C4"/>
    <w:rsid w:val="00D11E3D"/>
    <w:rsid w:val="00D13A81"/>
    <w:rsid w:val="00D2183F"/>
    <w:rsid w:val="00D30AFC"/>
    <w:rsid w:val="00D37768"/>
    <w:rsid w:val="00D40293"/>
    <w:rsid w:val="00D4321E"/>
    <w:rsid w:val="00D508AE"/>
    <w:rsid w:val="00D5592D"/>
    <w:rsid w:val="00D86958"/>
    <w:rsid w:val="00D92EBF"/>
    <w:rsid w:val="00DA45C4"/>
    <w:rsid w:val="00DA50E3"/>
    <w:rsid w:val="00DB100B"/>
    <w:rsid w:val="00DB215E"/>
    <w:rsid w:val="00DC14A5"/>
    <w:rsid w:val="00DC5365"/>
    <w:rsid w:val="00DC7F1A"/>
    <w:rsid w:val="00DD2DDC"/>
    <w:rsid w:val="00DE0F16"/>
    <w:rsid w:val="00DE3F94"/>
    <w:rsid w:val="00DE68EF"/>
    <w:rsid w:val="00DF7DCE"/>
    <w:rsid w:val="00E01469"/>
    <w:rsid w:val="00E136EF"/>
    <w:rsid w:val="00E14068"/>
    <w:rsid w:val="00E32664"/>
    <w:rsid w:val="00E34E7A"/>
    <w:rsid w:val="00E36A9A"/>
    <w:rsid w:val="00E41855"/>
    <w:rsid w:val="00E428E0"/>
    <w:rsid w:val="00E47F84"/>
    <w:rsid w:val="00E56D4E"/>
    <w:rsid w:val="00E57346"/>
    <w:rsid w:val="00E6137B"/>
    <w:rsid w:val="00E67960"/>
    <w:rsid w:val="00E97DDD"/>
    <w:rsid w:val="00EA56C2"/>
    <w:rsid w:val="00EA64F1"/>
    <w:rsid w:val="00EB676B"/>
    <w:rsid w:val="00EC5EC1"/>
    <w:rsid w:val="00ED08A3"/>
    <w:rsid w:val="00ED3148"/>
    <w:rsid w:val="00EE14D8"/>
    <w:rsid w:val="00EE23FA"/>
    <w:rsid w:val="00EF341F"/>
    <w:rsid w:val="00EF5E5D"/>
    <w:rsid w:val="00F01549"/>
    <w:rsid w:val="00F01F14"/>
    <w:rsid w:val="00F1224B"/>
    <w:rsid w:val="00F13568"/>
    <w:rsid w:val="00F20762"/>
    <w:rsid w:val="00F33813"/>
    <w:rsid w:val="00F637D9"/>
    <w:rsid w:val="00F83673"/>
    <w:rsid w:val="00F84C46"/>
    <w:rsid w:val="00F8582F"/>
    <w:rsid w:val="00F92488"/>
    <w:rsid w:val="00F96D40"/>
    <w:rsid w:val="00FA4149"/>
    <w:rsid w:val="00FA4A0A"/>
    <w:rsid w:val="00FB2AD6"/>
    <w:rsid w:val="00FB663B"/>
    <w:rsid w:val="00FB7612"/>
    <w:rsid w:val="00FC0104"/>
    <w:rsid w:val="00FC3709"/>
    <w:rsid w:val="00FC7AED"/>
    <w:rsid w:val="00FD209C"/>
    <w:rsid w:val="00FD4801"/>
    <w:rsid w:val="00FD6537"/>
    <w:rsid w:val="00FE35E2"/>
    <w:rsid w:val="00FE454C"/>
    <w:rsid w:val="00FF0D47"/>
    <w:rsid w:val="00FF45D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50"/>
    <o:shapelayout v:ext="edit">
      <o:idmap v:ext="edit" data="2"/>
    </o:shapelayout>
  </w:shapeDefaults>
  <w:decimalSymbol w:val="."/>
  <w:listSeparator w:val=","/>
  <w14:docId w14:val="4D56B7BB"/>
  <w15:docId w15:val="{FD1BA3CD-0605-49BE-95DB-7B4946246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71F9"/>
    <w:pPr>
      <w:widowControl w:val="0"/>
    </w:pPr>
  </w:style>
  <w:style w:type="paragraph" w:styleId="1">
    <w:name w:val="heading 1"/>
    <w:basedOn w:val="a"/>
    <w:next w:val="a"/>
    <w:link w:val="10"/>
    <w:uiPriority w:val="9"/>
    <w:qFormat/>
    <w:rsid w:val="00D5592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link w:val="20"/>
    <w:uiPriority w:val="9"/>
    <w:qFormat/>
    <w:rsid w:val="000D5773"/>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next w:val="a"/>
    <w:link w:val="30"/>
    <w:uiPriority w:val="9"/>
    <w:semiHidden/>
    <w:unhideWhenUsed/>
    <w:qFormat/>
    <w:rsid w:val="0093780B"/>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rsid w:val="0093780B"/>
    <w:pPr>
      <w:keepNext/>
      <w:spacing w:line="720" w:lineRule="auto"/>
      <w:outlineLvl w:val="3"/>
    </w:pPr>
    <w:rPr>
      <w:rFonts w:asciiTheme="majorHAnsi" w:eastAsiaTheme="majorEastAsia" w:hAnsiTheme="majorHAnsi" w:cstheme="majorBidi"/>
      <w:sz w:val="36"/>
      <w:szCs w:val="36"/>
    </w:rPr>
  </w:style>
  <w:style w:type="paragraph" w:styleId="5">
    <w:name w:val="heading 5"/>
    <w:basedOn w:val="a"/>
    <w:next w:val="a"/>
    <w:link w:val="50"/>
    <w:uiPriority w:val="9"/>
    <w:semiHidden/>
    <w:unhideWhenUsed/>
    <w:qFormat/>
    <w:rsid w:val="00055F51"/>
    <w:pPr>
      <w:keepNext/>
      <w:spacing w:line="720" w:lineRule="auto"/>
      <w:ind w:leftChars="200" w:left="200"/>
      <w:outlineLvl w:val="4"/>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sid w:val="005F39DE"/>
    <w:rPr>
      <w:b/>
      <w:bCs/>
    </w:rPr>
  </w:style>
  <w:style w:type="paragraph" w:styleId="Web">
    <w:name w:val="Normal (Web)"/>
    <w:basedOn w:val="a"/>
    <w:uiPriority w:val="99"/>
    <w:unhideWhenUsed/>
    <w:rsid w:val="006C47FE"/>
    <w:pPr>
      <w:widowControl/>
      <w:spacing w:before="100" w:beforeAutospacing="1" w:after="100" w:afterAutospacing="1"/>
    </w:pPr>
    <w:rPr>
      <w:rFonts w:ascii="新細明體" w:eastAsia="新細明體" w:hAnsi="新細明體" w:cs="新細明體"/>
      <w:kern w:val="0"/>
      <w:szCs w:val="24"/>
    </w:rPr>
  </w:style>
  <w:style w:type="paragraph" w:styleId="a4">
    <w:name w:val="Balloon Text"/>
    <w:basedOn w:val="a"/>
    <w:link w:val="a5"/>
    <w:uiPriority w:val="99"/>
    <w:semiHidden/>
    <w:unhideWhenUsed/>
    <w:rsid w:val="006C47FE"/>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6C47FE"/>
    <w:rPr>
      <w:rFonts w:asciiTheme="majorHAnsi" w:eastAsiaTheme="majorEastAsia" w:hAnsiTheme="majorHAnsi" w:cstheme="majorBidi"/>
      <w:sz w:val="18"/>
      <w:szCs w:val="18"/>
    </w:rPr>
  </w:style>
  <w:style w:type="paragraph" w:styleId="a6">
    <w:name w:val="header"/>
    <w:basedOn w:val="a"/>
    <w:link w:val="a7"/>
    <w:uiPriority w:val="99"/>
    <w:unhideWhenUsed/>
    <w:rsid w:val="00930970"/>
    <w:pPr>
      <w:tabs>
        <w:tab w:val="center" w:pos="4153"/>
        <w:tab w:val="right" w:pos="8306"/>
      </w:tabs>
      <w:snapToGrid w:val="0"/>
    </w:pPr>
    <w:rPr>
      <w:sz w:val="20"/>
      <w:szCs w:val="20"/>
    </w:rPr>
  </w:style>
  <w:style w:type="character" w:customStyle="1" w:styleId="a7">
    <w:name w:val="頁首 字元"/>
    <w:basedOn w:val="a0"/>
    <w:link w:val="a6"/>
    <w:uiPriority w:val="99"/>
    <w:rsid w:val="00930970"/>
    <w:rPr>
      <w:sz w:val="20"/>
      <w:szCs w:val="20"/>
    </w:rPr>
  </w:style>
  <w:style w:type="paragraph" w:styleId="a8">
    <w:name w:val="footer"/>
    <w:basedOn w:val="a"/>
    <w:link w:val="a9"/>
    <w:uiPriority w:val="99"/>
    <w:unhideWhenUsed/>
    <w:rsid w:val="00930970"/>
    <w:pPr>
      <w:tabs>
        <w:tab w:val="center" w:pos="4153"/>
        <w:tab w:val="right" w:pos="8306"/>
      </w:tabs>
      <w:snapToGrid w:val="0"/>
    </w:pPr>
    <w:rPr>
      <w:sz w:val="20"/>
      <w:szCs w:val="20"/>
    </w:rPr>
  </w:style>
  <w:style w:type="character" w:customStyle="1" w:styleId="a9">
    <w:name w:val="頁尾 字元"/>
    <w:basedOn w:val="a0"/>
    <w:link w:val="a8"/>
    <w:uiPriority w:val="99"/>
    <w:rsid w:val="00930970"/>
    <w:rPr>
      <w:sz w:val="20"/>
      <w:szCs w:val="20"/>
    </w:rPr>
  </w:style>
  <w:style w:type="character" w:customStyle="1" w:styleId="20">
    <w:name w:val="標題 2 字元"/>
    <w:basedOn w:val="a0"/>
    <w:link w:val="2"/>
    <w:uiPriority w:val="9"/>
    <w:rsid w:val="000D5773"/>
    <w:rPr>
      <w:rFonts w:ascii="新細明體" w:eastAsia="新細明體" w:hAnsi="新細明體" w:cs="新細明體"/>
      <w:b/>
      <w:bCs/>
      <w:kern w:val="0"/>
      <w:sz w:val="36"/>
      <w:szCs w:val="36"/>
    </w:rPr>
  </w:style>
  <w:style w:type="paragraph" w:customStyle="1" w:styleId="mod-wysiwygtext">
    <w:name w:val="mod-wysiwyg__text"/>
    <w:basedOn w:val="a"/>
    <w:rsid w:val="007A4A69"/>
    <w:pPr>
      <w:widowControl/>
      <w:spacing w:before="100" w:beforeAutospacing="1" w:after="100" w:afterAutospacing="1"/>
    </w:pPr>
    <w:rPr>
      <w:rFonts w:ascii="新細明體" w:eastAsia="新細明體" w:hAnsi="新細明體" w:cs="新細明體"/>
      <w:kern w:val="0"/>
      <w:szCs w:val="24"/>
    </w:rPr>
  </w:style>
  <w:style w:type="character" w:customStyle="1" w:styleId="10">
    <w:name w:val="標題 1 字元"/>
    <w:basedOn w:val="a0"/>
    <w:link w:val="1"/>
    <w:uiPriority w:val="9"/>
    <w:rsid w:val="00D5592D"/>
    <w:rPr>
      <w:rFonts w:asciiTheme="majorHAnsi" w:eastAsiaTheme="majorEastAsia" w:hAnsiTheme="majorHAnsi" w:cstheme="majorBidi"/>
      <w:b/>
      <w:bCs/>
      <w:kern w:val="52"/>
      <w:sz w:val="52"/>
      <w:szCs w:val="52"/>
    </w:rPr>
  </w:style>
  <w:style w:type="paragraph" w:styleId="aa">
    <w:name w:val="Document Map"/>
    <w:basedOn w:val="a"/>
    <w:link w:val="ab"/>
    <w:uiPriority w:val="99"/>
    <w:semiHidden/>
    <w:unhideWhenUsed/>
    <w:rsid w:val="00AA2797"/>
    <w:rPr>
      <w:rFonts w:ascii="新細明體" w:eastAsia="新細明體"/>
      <w:sz w:val="18"/>
      <w:szCs w:val="18"/>
    </w:rPr>
  </w:style>
  <w:style w:type="character" w:customStyle="1" w:styleId="ab">
    <w:name w:val="文件引導模式 字元"/>
    <w:basedOn w:val="a0"/>
    <w:link w:val="aa"/>
    <w:uiPriority w:val="99"/>
    <w:semiHidden/>
    <w:rsid w:val="00AA2797"/>
    <w:rPr>
      <w:rFonts w:ascii="新細明體" w:eastAsia="新細明體"/>
      <w:sz w:val="18"/>
      <w:szCs w:val="18"/>
    </w:rPr>
  </w:style>
  <w:style w:type="character" w:styleId="ac">
    <w:name w:val="Hyperlink"/>
    <w:basedOn w:val="a0"/>
    <w:uiPriority w:val="99"/>
    <w:semiHidden/>
    <w:unhideWhenUsed/>
    <w:rsid w:val="000601D3"/>
    <w:rPr>
      <w:color w:val="0000FF"/>
      <w:u w:val="single"/>
    </w:rPr>
  </w:style>
  <w:style w:type="character" w:styleId="ad">
    <w:name w:val="annotation reference"/>
    <w:basedOn w:val="a0"/>
    <w:uiPriority w:val="99"/>
    <w:semiHidden/>
    <w:unhideWhenUsed/>
    <w:rsid w:val="00764D19"/>
    <w:rPr>
      <w:sz w:val="18"/>
      <w:szCs w:val="18"/>
    </w:rPr>
  </w:style>
  <w:style w:type="paragraph" w:styleId="ae">
    <w:name w:val="annotation text"/>
    <w:basedOn w:val="a"/>
    <w:link w:val="af"/>
    <w:uiPriority w:val="99"/>
    <w:semiHidden/>
    <w:unhideWhenUsed/>
    <w:rsid w:val="00764D19"/>
  </w:style>
  <w:style w:type="character" w:customStyle="1" w:styleId="af">
    <w:name w:val="註解文字 字元"/>
    <w:basedOn w:val="a0"/>
    <w:link w:val="ae"/>
    <w:uiPriority w:val="99"/>
    <w:semiHidden/>
    <w:rsid w:val="00764D19"/>
  </w:style>
  <w:style w:type="paragraph" w:styleId="af0">
    <w:name w:val="annotation subject"/>
    <w:basedOn w:val="ae"/>
    <w:next w:val="ae"/>
    <w:link w:val="af1"/>
    <w:uiPriority w:val="99"/>
    <w:semiHidden/>
    <w:unhideWhenUsed/>
    <w:rsid w:val="00764D19"/>
    <w:rPr>
      <w:b/>
      <w:bCs/>
    </w:rPr>
  </w:style>
  <w:style w:type="character" w:customStyle="1" w:styleId="af1">
    <w:name w:val="註解主旨 字元"/>
    <w:basedOn w:val="af"/>
    <w:link w:val="af0"/>
    <w:uiPriority w:val="99"/>
    <w:semiHidden/>
    <w:rsid w:val="00764D19"/>
    <w:rPr>
      <w:b/>
      <w:bCs/>
    </w:rPr>
  </w:style>
  <w:style w:type="paragraph" w:styleId="af2">
    <w:name w:val="List Paragraph"/>
    <w:basedOn w:val="a"/>
    <w:uiPriority w:val="34"/>
    <w:qFormat/>
    <w:rsid w:val="008558FF"/>
    <w:pPr>
      <w:ind w:leftChars="200" w:left="480"/>
    </w:pPr>
  </w:style>
  <w:style w:type="character" w:customStyle="1" w:styleId="style38copy">
    <w:name w:val="style38copy"/>
    <w:basedOn w:val="a0"/>
    <w:rsid w:val="00C30B09"/>
  </w:style>
  <w:style w:type="character" w:customStyle="1" w:styleId="30">
    <w:name w:val="標題 3 字元"/>
    <w:basedOn w:val="a0"/>
    <w:link w:val="3"/>
    <w:uiPriority w:val="9"/>
    <w:semiHidden/>
    <w:rsid w:val="0093780B"/>
    <w:rPr>
      <w:rFonts w:asciiTheme="majorHAnsi" w:eastAsiaTheme="majorEastAsia" w:hAnsiTheme="majorHAnsi" w:cstheme="majorBidi"/>
      <w:b/>
      <w:bCs/>
      <w:sz w:val="36"/>
      <w:szCs w:val="36"/>
    </w:rPr>
  </w:style>
  <w:style w:type="character" w:customStyle="1" w:styleId="40">
    <w:name w:val="標題 4 字元"/>
    <w:basedOn w:val="a0"/>
    <w:link w:val="4"/>
    <w:uiPriority w:val="9"/>
    <w:rsid w:val="0093780B"/>
    <w:rPr>
      <w:rFonts w:asciiTheme="majorHAnsi" w:eastAsiaTheme="majorEastAsia" w:hAnsiTheme="majorHAnsi" w:cstheme="majorBidi"/>
      <w:sz w:val="36"/>
      <w:szCs w:val="36"/>
    </w:rPr>
  </w:style>
  <w:style w:type="character" w:styleId="af3">
    <w:name w:val="Emphasis"/>
    <w:basedOn w:val="a0"/>
    <w:uiPriority w:val="20"/>
    <w:qFormat/>
    <w:rsid w:val="0093780B"/>
    <w:rPr>
      <w:i/>
      <w:iCs/>
    </w:rPr>
  </w:style>
  <w:style w:type="character" w:customStyle="1" w:styleId="50">
    <w:name w:val="標題 5 字元"/>
    <w:basedOn w:val="a0"/>
    <w:link w:val="5"/>
    <w:uiPriority w:val="9"/>
    <w:semiHidden/>
    <w:rsid w:val="00055F51"/>
    <w:rPr>
      <w:rFonts w:asciiTheme="majorHAnsi" w:eastAsiaTheme="majorEastAsia" w:hAnsiTheme="majorHAnsi" w:cstheme="majorBidi"/>
      <w:b/>
      <w:bCs/>
      <w:sz w:val="36"/>
      <w:szCs w:val="36"/>
    </w:rPr>
  </w:style>
  <w:style w:type="character" w:customStyle="1" w:styleId="txt-high">
    <w:name w:val="txt-high"/>
    <w:basedOn w:val="a0"/>
    <w:rsid w:val="00CA71FB"/>
  </w:style>
  <w:style w:type="character" w:customStyle="1" w:styleId="hzn33d">
    <w:name w:val="hzn33d"/>
    <w:basedOn w:val="a0"/>
    <w:rsid w:val="00495C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0694">
      <w:bodyDiv w:val="1"/>
      <w:marLeft w:val="0"/>
      <w:marRight w:val="0"/>
      <w:marTop w:val="0"/>
      <w:marBottom w:val="0"/>
      <w:divBdr>
        <w:top w:val="none" w:sz="0" w:space="0" w:color="auto"/>
        <w:left w:val="none" w:sz="0" w:space="0" w:color="auto"/>
        <w:bottom w:val="none" w:sz="0" w:space="0" w:color="auto"/>
        <w:right w:val="none" w:sz="0" w:space="0" w:color="auto"/>
      </w:divBdr>
      <w:divsChild>
        <w:div w:id="1310133082">
          <w:marLeft w:val="0"/>
          <w:marRight w:val="0"/>
          <w:marTop w:val="0"/>
          <w:marBottom w:val="0"/>
          <w:divBdr>
            <w:top w:val="none" w:sz="0" w:space="0" w:color="auto"/>
            <w:left w:val="none" w:sz="0" w:space="0" w:color="auto"/>
            <w:bottom w:val="none" w:sz="0" w:space="0" w:color="auto"/>
            <w:right w:val="none" w:sz="0" w:space="0" w:color="auto"/>
          </w:divBdr>
        </w:div>
      </w:divsChild>
    </w:div>
    <w:div w:id="26372042">
      <w:bodyDiv w:val="1"/>
      <w:marLeft w:val="0"/>
      <w:marRight w:val="0"/>
      <w:marTop w:val="0"/>
      <w:marBottom w:val="0"/>
      <w:divBdr>
        <w:top w:val="none" w:sz="0" w:space="0" w:color="auto"/>
        <w:left w:val="none" w:sz="0" w:space="0" w:color="auto"/>
        <w:bottom w:val="none" w:sz="0" w:space="0" w:color="auto"/>
        <w:right w:val="none" w:sz="0" w:space="0" w:color="auto"/>
      </w:divBdr>
    </w:div>
    <w:div w:id="41444220">
      <w:bodyDiv w:val="1"/>
      <w:marLeft w:val="0"/>
      <w:marRight w:val="0"/>
      <w:marTop w:val="0"/>
      <w:marBottom w:val="0"/>
      <w:divBdr>
        <w:top w:val="none" w:sz="0" w:space="0" w:color="auto"/>
        <w:left w:val="none" w:sz="0" w:space="0" w:color="auto"/>
        <w:bottom w:val="none" w:sz="0" w:space="0" w:color="auto"/>
        <w:right w:val="none" w:sz="0" w:space="0" w:color="auto"/>
      </w:divBdr>
    </w:div>
    <w:div w:id="58987306">
      <w:bodyDiv w:val="1"/>
      <w:marLeft w:val="0"/>
      <w:marRight w:val="0"/>
      <w:marTop w:val="0"/>
      <w:marBottom w:val="0"/>
      <w:divBdr>
        <w:top w:val="none" w:sz="0" w:space="0" w:color="auto"/>
        <w:left w:val="none" w:sz="0" w:space="0" w:color="auto"/>
        <w:bottom w:val="none" w:sz="0" w:space="0" w:color="auto"/>
        <w:right w:val="none" w:sz="0" w:space="0" w:color="auto"/>
      </w:divBdr>
      <w:divsChild>
        <w:div w:id="1086417280">
          <w:marLeft w:val="0"/>
          <w:marRight w:val="0"/>
          <w:marTop w:val="0"/>
          <w:marBottom w:val="0"/>
          <w:divBdr>
            <w:top w:val="none" w:sz="0" w:space="0" w:color="auto"/>
            <w:left w:val="none" w:sz="0" w:space="0" w:color="auto"/>
            <w:bottom w:val="none" w:sz="0" w:space="0" w:color="auto"/>
            <w:right w:val="none" w:sz="0" w:space="0" w:color="auto"/>
          </w:divBdr>
        </w:div>
        <w:div w:id="186217513">
          <w:marLeft w:val="0"/>
          <w:marRight w:val="0"/>
          <w:marTop w:val="0"/>
          <w:marBottom w:val="0"/>
          <w:divBdr>
            <w:top w:val="none" w:sz="0" w:space="0" w:color="auto"/>
            <w:left w:val="none" w:sz="0" w:space="0" w:color="auto"/>
            <w:bottom w:val="none" w:sz="0" w:space="0" w:color="auto"/>
            <w:right w:val="none" w:sz="0" w:space="0" w:color="auto"/>
          </w:divBdr>
        </w:div>
      </w:divsChild>
    </w:div>
    <w:div w:id="76902189">
      <w:bodyDiv w:val="1"/>
      <w:marLeft w:val="0"/>
      <w:marRight w:val="0"/>
      <w:marTop w:val="0"/>
      <w:marBottom w:val="0"/>
      <w:divBdr>
        <w:top w:val="none" w:sz="0" w:space="0" w:color="auto"/>
        <w:left w:val="none" w:sz="0" w:space="0" w:color="auto"/>
        <w:bottom w:val="none" w:sz="0" w:space="0" w:color="auto"/>
        <w:right w:val="none" w:sz="0" w:space="0" w:color="auto"/>
      </w:divBdr>
    </w:div>
    <w:div w:id="168758006">
      <w:bodyDiv w:val="1"/>
      <w:marLeft w:val="0"/>
      <w:marRight w:val="0"/>
      <w:marTop w:val="0"/>
      <w:marBottom w:val="0"/>
      <w:divBdr>
        <w:top w:val="none" w:sz="0" w:space="0" w:color="auto"/>
        <w:left w:val="none" w:sz="0" w:space="0" w:color="auto"/>
        <w:bottom w:val="none" w:sz="0" w:space="0" w:color="auto"/>
        <w:right w:val="none" w:sz="0" w:space="0" w:color="auto"/>
      </w:divBdr>
    </w:div>
    <w:div w:id="500390506">
      <w:bodyDiv w:val="1"/>
      <w:marLeft w:val="0"/>
      <w:marRight w:val="0"/>
      <w:marTop w:val="0"/>
      <w:marBottom w:val="0"/>
      <w:divBdr>
        <w:top w:val="none" w:sz="0" w:space="0" w:color="auto"/>
        <w:left w:val="none" w:sz="0" w:space="0" w:color="auto"/>
        <w:bottom w:val="none" w:sz="0" w:space="0" w:color="auto"/>
        <w:right w:val="none" w:sz="0" w:space="0" w:color="auto"/>
      </w:divBdr>
    </w:div>
    <w:div w:id="501160628">
      <w:bodyDiv w:val="1"/>
      <w:marLeft w:val="0"/>
      <w:marRight w:val="0"/>
      <w:marTop w:val="0"/>
      <w:marBottom w:val="0"/>
      <w:divBdr>
        <w:top w:val="none" w:sz="0" w:space="0" w:color="auto"/>
        <w:left w:val="none" w:sz="0" w:space="0" w:color="auto"/>
        <w:bottom w:val="none" w:sz="0" w:space="0" w:color="auto"/>
        <w:right w:val="none" w:sz="0" w:space="0" w:color="auto"/>
      </w:divBdr>
    </w:div>
    <w:div w:id="509638378">
      <w:bodyDiv w:val="1"/>
      <w:marLeft w:val="0"/>
      <w:marRight w:val="0"/>
      <w:marTop w:val="0"/>
      <w:marBottom w:val="0"/>
      <w:divBdr>
        <w:top w:val="none" w:sz="0" w:space="0" w:color="auto"/>
        <w:left w:val="none" w:sz="0" w:space="0" w:color="auto"/>
        <w:bottom w:val="none" w:sz="0" w:space="0" w:color="auto"/>
        <w:right w:val="none" w:sz="0" w:space="0" w:color="auto"/>
      </w:divBdr>
      <w:divsChild>
        <w:div w:id="1113551800">
          <w:marLeft w:val="0"/>
          <w:marRight w:val="0"/>
          <w:marTop w:val="0"/>
          <w:marBottom w:val="0"/>
          <w:divBdr>
            <w:top w:val="none" w:sz="0" w:space="0" w:color="auto"/>
            <w:left w:val="none" w:sz="0" w:space="0" w:color="auto"/>
            <w:bottom w:val="none" w:sz="0" w:space="0" w:color="auto"/>
            <w:right w:val="none" w:sz="0" w:space="0" w:color="auto"/>
          </w:divBdr>
        </w:div>
        <w:div w:id="320816393">
          <w:marLeft w:val="0"/>
          <w:marRight w:val="0"/>
          <w:marTop w:val="0"/>
          <w:marBottom w:val="0"/>
          <w:divBdr>
            <w:top w:val="none" w:sz="0" w:space="0" w:color="auto"/>
            <w:left w:val="none" w:sz="0" w:space="0" w:color="auto"/>
            <w:bottom w:val="none" w:sz="0" w:space="0" w:color="auto"/>
            <w:right w:val="none" w:sz="0" w:space="0" w:color="auto"/>
          </w:divBdr>
        </w:div>
        <w:div w:id="265693945">
          <w:marLeft w:val="0"/>
          <w:marRight w:val="0"/>
          <w:marTop w:val="0"/>
          <w:marBottom w:val="0"/>
          <w:divBdr>
            <w:top w:val="none" w:sz="0" w:space="0" w:color="auto"/>
            <w:left w:val="none" w:sz="0" w:space="0" w:color="auto"/>
            <w:bottom w:val="none" w:sz="0" w:space="0" w:color="auto"/>
            <w:right w:val="none" w:sz="0" w:space="0" w:color="auto"/>
          </w:divBdr>
        </w:div>
      </w:divsChild>
    </w:div>
    <w:div w:id="511258211">
      <w:bodyDiv w:val="1"/>
      <w:marLeft w:val="0"/>
      <w:marRight w:val="0"/>
      <w:marTop w:val="0"/>
      <w:marBottom w:val="0"/>
      <w:divBdr>
        <w:top w:val="none" w:sz="0" w:space="0" w:color="auto"/>
        <w:left w:val="none" w:sz="0" w:space="0" w:color="auto"/>
        <w:bottom w:val="none" w:sz="0" w:space="0" w:color="auto"/>
        <w:right w:val="none" w:sz="0" w:space="0" w:color="auto"/>
      </w:divBdr>
    </w:div>
    <w:div w:id="564335513">
      <w:bodyDiv w:val="1"/>
      <w:marLeft w:val="0"/>
      <w:marRight w:val="0"/>
      <w:marTop w:val="0"/>
      <w:marBottom w:val="0"/>
      <w:divBdr>
        <w:top w:val="none" w:sz="0" w:space="0" w:color="auto"/>
        <w:left w:val="none" w:sz="0" w:space="0" w:color="auto"/>
        <w:bottom w:val="none" w:sz="0" w:space="0" w:color="auto"/>
        <w:right w:val="none" w:sz="0" w:space="0" w:color="auto"/>
      </w:divBdr>
    </w:div>
    <w:div w:id="593367602">
      <w:bodyDiv w:val="1"/>
      <w:marLeft w:val="0"/>
      <w:marRight w:val="0"/>
      <w:marTop w:val="0"/>
      <w:marBottom w:val="0"/>
      <w:divBdr>
        <w:top w:val="none" w:sz="0" w:space="0" w:color="auto"/>
        <w:left w:val="none" w:sz="0" w:space="0" w:color="auto"/>
        <w:bottom w:val="none" w:sz="0" w:space="0" w:color="auto"/>
        <w:right w:val="none" w:sz="0" w:space="0" w:color="auto"/>
      </w:divBdr>
    </w:div>
    <w:div w:id="647975666">
      <w:bodyDiv w:val="1"/>
      <w:marLeft w:val="0"/>
      <w:marRight w:val="0"/>
      <w:marTop w:val="0"/>
      <w:marBottom w:val="0"/>
      <w:divBdr>
        <w:top w:val="none" w:sz="0" w:space="0" w:color="auto"/>
        <w:left w:val="none" w:sz="0" w:space="0" w:color="auto"/>
        <w:bottom w:val="none" w:sz="0" w:space="0" w:color="auto"/>
        <w:right w:val="none" w:sz="0" w:space="0" w:color="auto"/>
      </w:divBdr>
    </w:div>
    <w:div w:id="669329529">
      <w:bodyDiv w:val="1"/>
      <w:marLeft w:val="0"/>
      <w:marRight w:val="0"/>
      <w:marTop w:val="0"/>
      <w:marBottom w:val="0"/>
      <w:divBdr>
        <w:top w:val="none" w:sz="0" w:space="0" w:color="auto"/>
        <w:left w:val="none" w:sz="0" w:space="0" w:color="auto"/>
        <w:bottom w:val="none" w:sz="0" w:space="0" w:color="auto"/>
        <w:right w:val="none" w:sz="0" w:space="0" w:color="auto"/>
      </w:divBdr>
    </w:div>
    <w:div w:id="713850663">
      <w:bodyDiv w:val="1"/>
      <w:marLeft w:val="0"/>
      <w:marRight w:val="0"/>
      <w:marTop w:val="0"/>
      <w:marBottom w:val="0"/>
      <w:divBdr>
        <w:top w:val="none" w:sz="0" w:space="0" w:color="auto"/>
        <w:left w:val="none" w:sz="0" w:space="0" w:color="auto"/>
        <w:bottom w:val="none" w:sz="0" w:space="0" w:color="auto"/>
        <w:right w:val="none" w:sz="0" w:space="0" w:color="auto"/>
      </w:divBdr>
    </w:div>
    <w:div w:id="996416302">
      <w:bodyDiv w:val="1"/>
      <w:marLeft w:val="0"/>
      <w:marRight w:val="0"/>
      <w:marTop w:val="0"/>
      <w:marBottom w:val="0"/>
      <w:divBdr>
        <w:top w:val="none" w:sz="0" w:space="0" w:color="auto"/>
        <w:left w:val="none" w:sz="0" w:space="0" w:color="auto"/>
        <w:bottom w:val="none" w:sz="0" w:space="0" w:color="auto"/>
        <w:right w:val="none" w:sz="0" w:space="0" w:color="auto"/>
      </w:divBdr>
    </w:div>
    <w:div w:id="1031614327">
      <w:bodyDiv w:val="1"/>
      <w:marLeft w:val="0"/>
      <w:marRight w:val="0"/>
      <w:marTop w:val="0"/>
      <w:marBottom w:val="0"/>
      <w:divBdr>
        <w:top w:val="none" w:sz="0" w:space="0" w:color="auto"/>
        <w:left w:val="none" w:sz="0" w:space="0" w:color="auto"/>
        <w:bottom w:val="none" w:sz="0" w:space="0" w:color="auto"/>
        <w:right w:val="none" w:sz="0" w:space="0" w:color="auto"/>
      </w:divBdr>
    </w:div>
    <w:div w:id="1046443687">
      <w:bodyDiv w:val="1"/>
      <w:marLeft w:val="0"/>
      <w:marRight w:val="0"/>
      <w:marTop w:val="0"/>
      <w:marBottom w:val="0"/>
      <w:divBdr>
        <w:top w:val="none" w:sz="0" w:space="0" w:color="auto"/>
        <w:left w:val="none" w:sz="0" w:space="0" w:color="auto"/>
        <w:bottom w:val="none" w:sz="0" w:space="0" w:color="auto"/>
        <w:right w:val="none" w:sz="0" w:space="0" w:color="auto"/>
      </w:divBdr>
    </w:div>
    <w:div w:id="1314336262">
      <w:bodyDiv w:val="1"/>
      <w:marLeft w:val="0"/>
      <w:marRight w:val="0"/>
      <w:marTop w:val="0"/>
      <w:marBottom w:val="0"/>
      <w:divBdr>
        <w:top w:val="none" w:sz="0" w:space="0" w:color="auto"/>
        <w:left w:val="none" w:sz="0" w:space="0" w:color="auto"/>
        <w:bottom w:val="none" w:sz="0" w:space="0" w:color="auto"/>
        <w:right w:val="none" w:sz="0" w:space="0" w:color="auto"/>
      </w:divBdr>
      <w:divsChild>
        <w:div w:id="145829199">
          <w:marLeft w:val="0"/>
          <w:marRight w:val="0"/>
          <w:marTop w:val="0"/>
          <w:marBottom w:val="0"/>
          <w:divBdr>
            <w:top w:val="none" w:sz="0" w:space="0" w:color="auto"/>
            <w:left w:val="none" w:sz="0" w:space="0" w:color="auto"/>
            <w:bottom w:val="none" w:sz="0" w:space="0" w:color="auto"/>
            <w:right w:val="none" w:sz="0" w:space="0" w:color="auto"/>
          </w:divBdr>
        </w:div>
        <w:div w:id="1390180416">
          <w:marLeft w:val="0"/>
          <w:marRight w:val="0"/>
          <w:marTop w:val="0"/>
          <w:marBottom w:val="0"/>
          <w:divBdr>
            <w:top w:val="none" w:sz="0" w:space="0" w:color="auto"/>
            <w:left w:val="none" w:sz="0" w:space="0" w:color="auto"/>
            <w:bottom w:val="none" w:sz="0" w:space="0" w:color="auto"/>
            <w:right w:val="none" w:sz="0" w:space="0" w:color="auto"/>
          </w:divBdr>
        </w:div>
        <w:div w:id="1307273999">
          <w:marLeft w:val="0"/>
          <w:marRight w:val="0"/>
          <w:marTop w:val="0"/>
          <w:marBottom w:val="0"/>
          <w:divBdr>
            <w:top w:val="none" w:sz="0" w:space="0" w:color="auto"/>
            <w:left w:val="none" w:sz="0" w:space="0" w:color="auto"/>
            <w:bottom w:val="none" w:sz="0" w:space="0" w:color="auto"/>
            <w:right w:val="none" w:sz="0" w:space="0" w:color="auto"/>
          </w:divBdr>
        </w:div>
      </w:divsChild>
    </w:div>
    <w:div w:id="1540237549">
      <w:bodyDiv w:val="1"/>
      <w:marLeft w:val="0"/>
      <w:marRight w:val="0"/>
      <w:marTop w:val="0"/>
      <w:marBottom w:val="0"/>
      <w:divBdr>
        <w:top w:val="none" w:sz="0" w:space="0" w:color="auto"/>
        <w:left w:val="none" w:sz="0" w:space="0" w:color="auto"/>
        <w:bottom w:val="none" w:sz="0" w:space="0" w:color="auto"/>
        <w:right w:val="none" w:sz="0" w:space="0" w:color="auto"/>
      </w:divBdr>
    </w:div>
    <w:div w:id="1562861239">
      <w:bodyDiv w:val="1"/>
      <w:marLeft w:val="0"/>
      <w:marRight w:val="0"/>
      <w:marTop w:val="0"/>
      <w:marBottom w:val="0"/>
      <w:divBdr>
        <w:top w:val="none" w:sz="0" w:space="0" w:color="auto"/>
        <w:left w:val="none" w:sz="0" w:space="0" w:color="auto"/>
        <w:bottom w:val="none" w:sz="0" w:space="0" w:color="auto"/>
        <w:right w:val="none" w:sz="0" w:space="0" w:color="auto"/>
      </w:divBdr>
    </w:div>
    <w:div w:id="1658604627">
      <w:bodyDiv w:val="1"/>
      <w:marLeft w:val="0"/>
      <w:marRight w:val="0"/>
      <w:marTop w:val="0"/>
      <w:marBottom w:val="0"/>
      <w:divBdr>
        <w:top w:val="none" w:sz="0" w:space="0" w:color="auto"/>
        <w:left w:val="none" w:sz="0" w:space="0" w:color="auto"/>
        <w:bottom w:val="none" w:sz="0" w:space="0" w:color="auto"/>
        <w:right w:val="none" w:sz="0" w:space="0" w:color="auto"/>
      </w:divBdr>
    </w:div>
    <w:div w:id="1714387226">
      <w:bodyDiv w:val="1"/>
      <w:marLeft w:val="0"/>
      <w:marRight w:val="0"/>
      <w:marTop w:val="0"/>
      <w:marBottom w:val="0"/>
      <w:divBdr>
        <w:top w:val="none" w:sz="0" w:space="0" w:color="auto"/>
        <w:left w:val="none" w:sz="0" w:space="0" w:color="auto"/>
        <w:bottom w:val="none" w:sz="0" w:space="0" w:color="auto"/>
        <w:right w:val="none" w:sz="0" w:space="0" w:color="auto"/>
      </w:divBdr>
      <w:divsChild>
        <w:div w:id="1516921468">
          <w:marLeft w:val="0"/>
          <w:marRight w:val="0"/>
          <w:marTop w:val="0"/>
          <w:marBottom w:val="0"/>
          <w:divBdr>
            <w:top w:val="none" w:sz="0" w:space="0" w:color="auto"/>
            <w:left w:val="none" w:sz="0" w:space="0" w:color="auto"/>
            <w:bottom w:val="none" w:sz="0" w:space="0" w:color="auto"/>
            <w:right w:val="none" w:sz="0" w:space="0" w:color="auto"/>
          </w:divBdr>
        </w:div>
      </w:divsChild>
    </w:div>
    <w:div w:id="1753358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www.asahi-net.or.jp/~kj8j-krd/"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8AB03F5-E404-45EF-B87B-3DB50B4DC5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921</Words>
  <Characters>5254</Characters>
  <Application>Microsoft Office Word</Application>
  <DocSecurity>0</DocSecurity>
  <Lines>43</Lines>
  <Paragraphs>12</Paragraphs>
  <ScaleCrop>false</ScaleCrop>
  <Company/>
  <LinksUpToDate>false</LinksUpToDate>
  <CharactersWithSpaces>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dc:creator>
  <cp:lastModifiedBy>tpe03</cp:lastModifiedBy>
  <cp:revision>5</cp:revision>
  <cp:lastPrinted>2024-01-19T04:50:00Z</cp:lastPrinted>
  <dcterms:created xsi:type="dcterms:W3CDTF">2026-05-12T08:10:00Z</dcterms:created>
  <dcterms:modified xsi:type="dcterms:W3CDTF">2026-05-14T03:43:00Z</dcterms:modified>
</cp:coreProperties>
</file>